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65DD4" w14:textId="20ABE7F1" w:rsidR="009D7EB8" w:rsidRPr="00693EC2" w:rsidRDefault="002E4A80" w:rsidP="00265B00">
      <w:pPr>
        <w:pStyle w:val="a8"/>
        <w:tabs>
          <w:tab w:val="clear" w:pos="9355"/>
        </w:tabs>
        <w:jc w:val="center"/>
        <w:rPr>
          <w:spacing w:val="7"/>
          <w:sz w:val="28"/>
          <w:szCs w:val="28"/>
        </w:rPr>
      </w:pPr>
      <w:r w:rsidRPr="00693EC2">
        <w:rPr>
          <w:noProof/>
        </w:rPr>
        <mc:AlternateContent>
          <mc:Choice Requires="wps">
            <w:drawing>
              <wp:anchor distT="0" distB="0" distL="114300" distR="114300" simplePos="0" relativeHeight="251669504" behindDoc="0" locked="0" layoutInCell="1" allowOverlap="1" wp14:anchorId="1BED977C" wp14:editId="08F3C3FE">
                <wp:simplePos x="0" y="0"/>
                <wp:positionH relativeFrom="column">
                  <wp:posOffset>-375920</wp:posOffset>
                </wp:positionH>
                <wp:positionV relativeFrom="paragraph">
                  <wp:posOffset>-388148</wp:posOffset>
                </wp:positionV>
                <wp:extent cx="6543040" cy="10153015"/>
                <wp:effectExtent l="0" t="0" r="10160" b="19685"/>
                <wp:wrapNone/>
                <wp:docPr id="15" name="Прямоугольник 15"/>
                <wp:cNvGraphicFramePr/>
                <a:graphic xmlns:a="http://schemas.openxmlformats.org/drawingml/2006/main">
                  <a:graphicData uri="http://schemas.microsoft.com/office/word/2010/wordprocessingShape">
                    <wps:wsp>
                      <wps:cNvSpPr/>
                      <wps:spPr>
                        <a:xfrm>
                          <a:off x="0" y="0"/>
                          <a:ext cx="6543040" cy="101530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C47FB2" id="Прямоугольник 15" o:spid="_x0000_s1026" style="position:absolute;margin-left:-29.6pt;margin-top:-30.55pt;width:515.2pt;height:799.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" filled="f" strokecolor="black [3213]"/>
            </w:pict>
          </mc:Fallback>
        </mc:AlternateContent>
      </w:r>
    </w:p>
    <w:p w14:paraId="466A86A6" w14:textId="77777777" w:rsidR="009D7EB8" w:rsidRPr="00693EC2" w:rsidRDefault="009D7EB8" w:rsidP="00265B00">
      <w:pPr>
        <w:pStyle w:val="a8"/>
        <w:tabs>
          <w:tab w:val="clear" w:pos="9355"/>
        </w:tabs>
        <w:rPr>
          <w:spacing w:val="7"/>
          <w:sz w:val="28"/>
          <w:szCs w:val="28"/>
          <w:lang w:val="en-US"/>
        </w:rPr>
      </w:pPr>
    </w:p>
    <w:p w14:paraId="7FBC7913" w14:textId="77777777" w:rsidR="009D7EB8" w:rsidRPr="00693EC2" w:rsidRDefault="009D7EB8" w:rsidP="009D7EB8">
      <w:pPr>
        <w:spacing w:after="100" w:afterAutospacing="1"/>
        <w:ind w:left="57"/>
        <w:jc w:val="center"/>
        <w:rPr>
          <w:b/>
          <w:sz w:val="40"/>
          <w:szCs w:val="40"/>
        </w:rPr>
      </w:pPr>
    </w:p>
    <w:p w14:paraId="7C7DC7E2" w14:textId="77777777" w:rsidR="009D7EB8" w:rsidRPr="00693EC2" w:rsidRDefault="009D7EB8" w:rsidP="009D7EB8">
      <w:pPr>
        <w:spacing w:after="100" w:afterAutospacing="1"/>
        <w:ind w:left="57"/>
        <w:jc w:val="center"/>
        <w:rPr>
          <w:b/>
          <w:sz w:val="40"/>
          <w:szCs w:val="40"/>
        </w:rPr>
      </w:pPr>
    </w:p>
    <w:p w14:paraId="3162E044" w14:textId="77777777" w:rsidR="00393DA9" w:rsidRPr="00693EC2" w:rsidRDefault="00393DA9" w:rsidP="009D7EB8">
      <w:pPr>
        <w:spacing w:after="100" w:afterAutospacing="1"/>
        <w:ind w:left="57"/>
        <w:jc w:val="center"/>
        <w:rPr>
          <w:b/>
          <w:sz w:val="40"/>
          <w:szCs w:val="40"/>
        </w:rPr>
      </w:pPr>
    </w:p>
    <w:p w14:paraId="796E0BAA" w14:textId="77777777" w:rsidR="00E24E1C" w:rsidRPr="00693EC2" w:rsidRDefault="00E24E1C" w:rsidP="009D7EB8">
      <w:pPr>
        <w:spacing w:after="100" w:afterAutospacing="1"/>
        <w:ind w:left="57"/>
        <w:jc w:val="center"/>
        <w:rPr>
          <w:b/>
          <w:sz w:val="40"/>
          <w:szCs w:val="40"/>
        </w:rPr>
      </w:pPr>
    </w:p>
    <w:p w14:paraId="2A64AB57" w14:textId="6EF24948" w:rsidR="00A26DF2" w:rsidRPr="00693EC2" w:rsidRDefault="00A02EAA" w:rsidP="00A26DF2">
      <w:pPr>
        <w:jc w:val="center"/>
        <w:rPr>
          <w:b/>
          <w:sz w:val="32"/>
          <w:szCs w:val="32"/>
        </w:rPr>
      </w:pPr>
      <w:r w:rsidRPr="00693EC2">
        <w:rPr>
          <w:b/>
          <w:sz w:val="32"/>
          <w:szCs w:val="32"/>
        </w:rPr>
        <w:t>ВНЕСЕНИ</w:t>
      </w:r>
      <w:r w:rsidR="00852756">
        <w:rPr>
          <w:b/>
          <w:sz w:val="32"/>
          <w:szCs w:val="32"/>
        </w:rPr>
        <w:t>Е</w:t>
      </w:r>
      <w:r w:rsidRPr="00693EC2">
        <w:rPr>
          <w:b/>
          <w:sz w:val="32"/>
          <w:szCs w:val="32"/>
        </w:rPr>
        <w:t xml:space="preserve"> ИЗМЕНЕНИЙ В ГЕНЕРАЛЬНЫЙ ПЛАН ГОРОДСКОГО ОКРУГА КРАСНОГОРСК</w:t>
      </w:r>
      <w:r w:rsidRPr="00693EC2">
        <w:rPr>
          <w:b/>
          <w:sz w:val="32"/>
          <w:szCs w:val="32"/>
        </w:rPr>
        <w:br/>
        <w:t>МОСКОВСКОЙ ОБЛАСТИ ПРИМЕНИТЕЛЬНО</w:t>
      </w:r>
      <w:r w:rsidRPr="00693EC2">
        <w:rPr>
          <w:b/>
          <w:sz w:val="32"/>
          <w:szCs w:val="32"/>
        </w:rPr>
        <w:br/>
        <w:t>К ЗЕМЕЛЬНОМУ УЧАСТКУ С КАДАСТРОВЫМ</w:t>
      </w:r>
      <w:r w:rsidRPr="00693EC2">
        <w:rPr>
          <w:b/>
          <w:sz w:val="32"/>
          <w:szCs w:val="32"/>
        </w:rPr>
        <w:br/>
        <w:t>НОМЕРОМ 50:11:0050410:705</w:t>
      </w:r>
    </w:p>
    <w:p w14:paraId="317ECEB8" w14:textId="77777777" w:rsidR="009D7EB8" w:rsidRPr="00693EC2" w:rsidRDefault="009D7EB8" w:rsidP="009D7EB8">
      <w:pPr>
        <w:ind w:firstLine="900"/>
        <w:jc w:val="both"/>
      </w:pPr>
    </w:p>
    <w:p w14:paraId="68CD2755" w14:textId="77777777" w:rsidR="009D7EB8" w:rsidRPr="00693EC2" w:rsidRDefault="009D7EB8" w:rsidP="009D7EB8">
      <w:pPr>
        <w:ind w:firstLine="900"/>
        <w:jc w:val="both"/>
      </w:pPr>
    </w:p>
    <w:p w14:paraId="216AD474" w14:textId="77777777" w:rsidR="009D7EB8" w:rsidRPr="00693EC2" w:rsidRDefault="009D7EB8" w:rsidP="009D7EB8">
      <w:pPr>
        <w:ind w:firstLine="900"/>
        <w:jc w:val="both"/>
      </w:pPr>
    </w:p>
    <w:p w14:paraId="1A652130" w14:textId="77777777" w:rsidR="009D7EB8" w:rsidRPr="00693EC2" w:rsidRDefault="009D7EB8" w:rsidP="009D7EB8">
      <w:pPr>
        <w:ind w:firstLine="900"/>
        <w:jc w:val="both"/>
      </w:pPr>
    </w:p>
    <w:p w14:paraId="34B6E702" w14:textId="1A2FABE5" w:rsidR="009D7EB8" w:rsidRPr="00693EC2" w:rsidRDefault="00016CF8" w:rsidP="00016CF8">
      <w:pPr>
        <w:jc w:val="center"/>
        <w:rPr>
          <w:b/>
          <w:sz w:val="22"/>
          <w:szCs w:val="22"/>
        </w:rPr>
      </w:pPr>
      <w:r w:rsidRPr="00693EC2">
        <w:rPr>
          <w:b/>
          <w:sz w:val="22"/>
          <w:szCs w:val="22"/>
        </w:rPr>
        <w:t>УТВЕРЖДАЕМАЯ ЧАСТЬ</w:t>
      </w:r>
    </w:p>
    <w:p w14:paraId="67C916E2" w14:textId="77777777" w:rsidR="009D7EB8" w:rsidRPr="00693EC2" w:rsidRDefault="009D7EB8" w:rsidP="009D7EB8">
      <w:pPr>
        <w:ind w:firstLine="900"/>
        <w:jc w:val="both"/>
      </w:pPr>
    </w:p>
    <w:p w14:paraId="287FD02B" w14:textId="77777777" w:rsidR="009D7EB8" w:rsidRPr="00693EC2" w:rsidRDefault="009D7EB8" w:rsidP="009D7EB8">
      <w:pPr>
        <w:ind w:firstLine="900"/>
        <w:jc w:val="both"/>
      </w:pPr>
    </w:p>
    <w:p w14:paraId="3CB352D7" w14:textId="1C7EE547" w:rsidR="006D4925" w:rsidRPr="00693EC2" w:rsidRDefault="00981733" w:rsidP="006D4925">
      <w:pPr>
        <w:jc w:val="center"/>
        <w:rPr>
          <w:b/>
          <w:sz w:val="28"/>
          <w:szCs w:val="28"/>
        </w:rPr>
      </w:pPr>
      <w:r w:rsidRPr="00693EC2">
        <w:rPr>
          <w:b/>
          <w:sz w:val="28"/>
          <w:szCs w:val="28"/>
        </w:rPr>
        <w:t>ТОМ «ПОЛОЖЕНИЕ О ТЕРРИТОРИАЛЬНОМ ПЛАНИРОВАНИИ»</w:t>
      </w:r>
    </w:p>
    <w:p w14:paraId="1B2BFFB5" w14:textId="77777777" w:rsidR="00A26DF2" w:rsidRPr="00693EC2" w:rsidRDefault="00A26DF2" w:rsidP="009D7EB8">
      <w:pPr>
        <w:pStyle w:val="0"/>
        <w:pageBreakBefore w:val="0"/>
        <w:rPr>
          <w:rFonts w:ascii="Times New Roman" w:hAnsi="Times New Roman"/>
          <w:b w:val="0"/>
          <w:sz w:val="24"/>
          <w:szCs w:val="24"/>
        </w:rPr>
      </w:pPr>
    </w:p>
    <w:p w14:paraId="66AD9619" w14:textId="71614310" w:rsidR="009D7EB8" w:rsidRPr="00693EC2" w:rsidRDefault="009D7EB8" w:rsidP="009D7EB8">
      <w:pPr>
        <w:pStyle w:val="0"/>
        <w:pageBreakBefore w:val="0"/>
        <w:rPr>
          <w:rFonts w:ascii="Times New Roman" w:hAnsi="Times New Roman"/>
          <w:b w:val="0"/>
          <w:sz w:val="24"/>
          <w:szCs w:val="24"/>
        </w:rPr>
      </w:pPr>
    </w:p>
    <w:p w14:paraId="2C643BA3" w14:textId="77777777" w:rsidR="009D7EB8" w:rsidRPr="00693EC2" w:rsidRDefault="009D7EB8" w:rsidP="009D7EB8">
      <w:pPr>
        <w:pStyle w:val="0"/>
        <w:pageBreakBefore w:val="0"/>
        <w:rPr>
          <w:rFonts w:ascii="Times New Roman" w:hAnsi="Times New Roman"/>
          <w:b w:val="0"/>
          <w:sz w:val="24"/>
          <w:szCs w:val="24"/>
        </w:rPr>
      </w:pPr>
    </w:p>
    <w:p w14:paraId="1C50AE0A" w14:textId="77777777" w:rsidR="009D7EB8" w:rsidRPr="00693EC2" w:rsidRDefault="009D7EB8" w:rsidP="009D7EB8">
      <w:pPr>
        <w:pStyle w:val="0"/>
        <w:pageBreakBefore w:val="0"/>
        <w:rPr>
          <w:rFonts w:ascii="Times New Roman" w:hAnsi="Times New Roman"/>
          <w:b w:val="0"/>
          <w:sz w:val="24"/>
          <w:szCs w:val="24"/>
        </w:rPr>
      </w:pPr>
    </w:p>
    <w:p w14:paraId="5E317698" w14:textId="77777777" w:rsidR="009D7EB8" w:rsidRPr="00693EC2" w:rsidRDefault="009D7EB8" w:rsidP="009D7EB8">
      <w:pPr>
        <w:pStyle w:val="0"/>
        <w:pageBreakBefore w:val="0"/>
        <w:rPr>
          <w:rFonts w:ascii="Times New Roman" w:hAnsi="Times New Roman"/>
          <w:b w:val="0"/>
          <w:sz w:val="24"/>
          <w:szCs w:val="24"/>
        </w:rPr>
      </w:pPr>
    </w:p>
    <w:p w14:paraId="2A9F9191" w14:textId="77777777" w:rsidR="009D7EB8" w:rsidRPr="00693EC2" w:rsidRDefault="009D7EB8" w:rsidP="009D7EB8">
      <w:pPr>
        <w:pStyle w:val="0"/>
        <w:pageBreakBefore w:val="0"/>
        <w:rPr>
          <w:rFonts w:ascii="Times New Roman" w:hAnsi="Times New Roman"/>
          <w:b w:val="0"/>
          <w:sz w:val="24"/>
          <w:szCs w:val="24"/>
        </w:rPr>
      </w:pPr>
    </w:p>
    <w:p w14:paraId="46A0342D" w14:textId="77777777" w:rsidR="009D7EB8" w:rsidRPr="00693EC2" w:rsidRDefault="009D7EB8" w:rsidP="009D7EB8">
      <w:pPr>
        <w:pStyle w:val="0"/>
        <w:pageBreakBefore w:val="0"/>
        <w:rPr>
          <w:rFonts w:ascii="Times New Roman" w:hAnsi="Times New Roman"/>
          <w:b w:val="0"/>
          <w:sz w:val="24"/>
          <w:szCs w:val="24"/>
        </w:rPr>
      </w:pPr>
    </w:p>
    <w:p w14:paraId="0F447996" w14:textId="77777777" w:rsidR="008C44E7" w:rsidRPr="00693EC2" w:rsidRDefault="008C44E7" w:rsidP="009D7EB8">
      <w:pPr>
        <w:pStyle w:val="0"/>
        <w:pageBreakBefore w:val="0"/>
        <w:rPr>
          <w:rFonts w:ascii="Times New Roman" w:hAnsi="Times New Roman"/>
          <w:b w:val="0"/>
          <w:sz w:val="24"/>
          <w:szCs w:val="24"/>
        </w:rPr>
      </w:pPr>
    </w:p>
    <w:p w14:paraId="50F92DE8" w14:textId="77777777" w:rsidR="008C44E7" w:rsidRPr="00693EC2" w:rsidRDefault="008C44E7" w:rsidP="009D7EB8">
      <w:pPr>
        <w:pStyle w:val="0"/>
        <w:pageBreakBefore w:val="0"/>
        <w:rPr>
          <w:rFonts w:ascii="Times New Roman" w:hAnsi="Times New Roman"/>
          <w:b w:val="0"/>
          <w:sz w:val="24"/>
          <w:szCs w:val="24"/>
        </w:rPr>
      </w:pPr>
    </w:p>
    <w:p w14:paraId="2B727DA2" w14:textId="77777777" w:rsidR="008C44E7" w:rsidRPr="00693EC2" w:rsidRDefault="008C44E7" w:rsidP="009D7EB8">
      <w:pPr>
        <w:pStyle w:val="0"/>
        <w:pageBreakBefore w:val="0"/>
        <w:rPr>
          <w:rFonts w:ascii="Times New Roman" w:hAnsi="Times New Roman"/>
          <w:b w:val="0"/>
          <w:sz w:val="24"/>
          <w:szCs w:val="24"/>
        </w:rPr>
      </w:pPr>
    </w:p>
    <w:p w14:paraId="0AFE8DA6" w14:textId="77777777" w:rsidR="009D7EB8" w:rsidRPr="00693EC2" w:rsidRDefault="009D7EB8" w:rsidP="009D7EB8">
      <w:pPr>
        <w:pStyle w:val="0"/>
        <w:pageBreakBefore w:val="0"/>
        <w:rPr>
          <w:rFonts w:ascii="Times New Roman" w:hAnsi="Times New Roman"/>
          <w:b w:val="0"/>
          <w:sz w:val="24"/>
          <w:szCs w:val="24"/>
        </w:rPr>
      </w:pPr>
    </w:p>
    <w:p w14:paraId="628CD0FA" w14:textId="77777777" w:rsidR="009D7EB8" w:rsidRPr="00693EC2" w:rsidRDefault="009D7EB8" w:rsidP="009D7EB8">
      <w:pPr>
        <w:pStyle w:val="0"/>
        <w:pageBreakBefore w:val="0"/>
        <w:rPr>
          <w:rFonts w:ascii="Times New Roman" w:hAnsi="Times New Roman"/>
          <w:b w:val="0"/>
          <w:sz w:val="24"/>
          <w:szCs w:val="24"/>
        </w:rPr>
      </w:pPr>
    </w:p>
    <w:p w14:paraId="69D15081" w14:textId="77777777" w:rsidR="00A26DF2" w:rsidRPr="00693EC2" w:rsidRDefault="00A26DF2" w:rsidP="009D7EB8">
      <w:pPr>
        <w:pStyle w:val="0"/>
        <w:pageBreakBefore w:val="0"/>
        <w:rPr>
          <w:rFonts w:ascii="Times New Roman" w:hAnsi="Times New Roman"/>
          <w:b w:val="0"/>
          <w:sz w:val="24"/>
          <w:szCs w:val="24"/>
        </w:rPr>
      </w:pPr>
    </w:p>
    <w:p w14:paraId="4B2EA903" w14:textId="77777777" w:rsidR="00981733" w:rsidRPr="00693EC2" w:rsidRDefault="00981733" w:rsidP="009D7EB8">
      <w:pPr>
        <w:pStyle w:val="0"/>
        <w:pageBreakBefore w:val="0"/>
        <w:rPr>
          <w:rFonts w:ascii="Times New Roman" w:hAnsi="Times New Roman"/>
          <w:b w:val="0"/>
          <w:sz w:val="24"/>
          <w:szCs w:val="24"/>
        </w:rPr>
      </w:pPr>
    </w:p>
    <w:p w14:paraId="1A4FB80C" w14:textId="77777777" w:rsidR="007F3BB6" w:rsidRPr="00693EC2" w:rsidRDefault="007F3BB6" w:rsidP="009D7EB8">
      <w:pPr>
        <w:pStyle w:val="0"/>
        <w:pageBreakBefore w:val="0"/>
        <w:rPr>
          <w:rFonts w:ascii="Times New Roman" w:hAnsi="Times New Roman"/>
          <w:b w:val="0"/>
          <w:sz w:val="24"/>
          <w:szCs w:val="24"/>
        </w:rPr>
      </w:pPr>
    </w:p>
    <w:p w14:paraId="0E9A98C9" w14:textId="77777777" w:rsidR="00A02EAA" w:rsidRPr="00693EC2" w:rsidRDefault="00A02EAA" w:rsidP="009D7EB8">
      <w:pPr>
        <w:pStyle w:val="0"/>
        <w:pageBreakBefore w:val="0"/>
        <w:rPr>
          <w:rFonts w:ascii="Times New Roman" w:hAnsi="Times New Roman"/>
          <w:b w:val="0"/>
          <w:sz w:val="24"/>
          <w:szCs w:val="24"/>
        </w:rPr>
      </w:pPr>
    </w:p>
    <w:p w14:paraId="7A3027C7" w14:textId="4DC953EF" w:rsidR="009D7EB8" w:rsidRPr="00693EC2" w:rsidRDefault="003528EC" w:rsidP="009D7EB8">
      <w:pPr>
        <w:pStyle w:val="0"/>
        <w:pageBreakBefore w:val="0"/>
        <w:rPr>
          <w:rFonts w:ascii="Times New Roman" w:hAnsi="Times New Roman"/>
          <w:sz w:val="24"/>
          <w:szCs w:val="24"/>
        </w:rPr>
      </w:pPr>
      <w:r w:rsidRPr="00693EC2">
        <w:rPr>
          <w:rFonts w:ascii="Times New Roman" w:hAnsi="Times New Roman"/>
          <w:noProof/>
          <w:sz w:val="24"/>
          <w:szCs w:val="24"/>
          <w:lang w:eastAsia="ru-RU"/>
        </w:rPr>
        <mc:AlternateContent>
          <mc:Choice Requires="wps">
            <w:drawing>
              <wp:anchor distT="0" distB="0" distL="114300" distR="114300" simplePos="0" relativeHeight="251671552" behindDoc="0" locked="0" layoutInCell="1" allowOverlap="1" wp14:anchorId="1AD7EBFA" wp14:editId="4578C60A">
                <wp:simplePos x="0" y="0"/>
                <wp:positionH relativeFrom="column">
                  <wp:posOffset>5754370</wp:posOffset>
                </wp:positionH>
                <wp:positionV relativeFrom="paragraph">
                  <wp:posOffset>300701</wp:posOffset>
                </wp:positionV>
                <wp:extent cx="316865" cy="295564"/>
                <wp:effectExtent l="0" t="0" r="6985" b="9525"/>
                <wp:wrapNone/>
                <wp:docPr id="2" name="Прямоугольник 2"/>
                <wp:cNvGraphicFramePr/>
                <a:graphic xmlns:a="http://schemas.openxmlformats.org/drawingml/2006/main">
                  <a:graphicData uri="http://schemas.microsoft.com/office/word/2010/wordprocessingShape">
                    <wps:wsp>
                      <wps:cNvSpPr/>
                      <wps:spPr>
                        <a:xfrm>
                          <a:off x="0" y="0"/>
                          <a:ext cx="316865" cy="2955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6B595" id="Прямоугольник 2" o:spid="_x0000_s1026" style="position:absolute;margin-left:453.1pt;margin-top:23.7pt;width:24.95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" fillcolor="white [3212]" stroked="f" strokeweight="2pt"/>
            </w:pict>
          </mc:Fallback>
        </mc:AlternateContent>
      </w:r>
      <w:r w:rsidR="003A406C" w:rsidRPr="00693EC2">
        <w:rPr>
          <w:rFonts w:ascii="Times New Roman" w:hAnsi="Times New Roman"/>
          <w:sz w:val="24"/>
          <w:szCs w:val="24"/>
        </w:rPr>
        <w:t>202</w:t>
      </w:r>
      <w:r w:rsidR="00393DA9" w:rsidRPr="00693EC2">
        <w:rPr>
          <w:rFonts w:ascii="Times New Roman" w:hAnsi="Times New Roman"/>
          <w:sz w:val="24"/>
          <w:szCs w:val="24"/>
        </w:rPr>
        <w:t>5</w:t>
      </w:r>
    </w:p>
    <w:p w14:paraId="5A77A81B" w14:textId="3FA5D7E2" w:rsidR="002E4A80" w:rsidRPr="00693EC2" w:rsidRDefault="003D4ED8" w:rsidP="009D7EB8">
      <w:pPr>
        <w:pStyle w:val="0"/>
        <w:pageBreakBefore w:val="0"/>
        <w:rPr>
          <w:rFonts w:ascii="Times New Roman" w:hAnsi="Times New Roman"/>
          <w:color w:val="FF0000"/>
          <w:sz w:val="24"/>
          <w:szCs w:val="24"/>
        </w:rPr>
      </w:pPr>
      <w:r w:rsidRPr="00693EC2">
        <w:rPr>
          <w:rFonts w:ascii="Times New Roman" w:hAnsi="Times New Roman"/>
          <w:noProof/>
          <w:color w:val="FF0000"/>
          <w:sz w:val="24"/>
          <w:szCs w:val="24"/>
          <w:lang w:eastAsia="ru-RU"/>
        </w:rPr>
        <w:lastRenderedPageBreak/>
        <mc:AlternateContent>
          <mc:Choice Requires="wps">
            <w:drawing>
              <wp:anchor distT="0" distB="0" distL="114300" distR="114300" simplePos="0" relativeHeight="251670528" behindDoc="0" locked="0" layoutInCell="1" allowOverlap="1" wp14:anchorId="0CF9B2EB" wp14:editId="25F92AA8">
                <wp:simplePos x="0" y="0"/>
                <wp:positionH relativeFrom="column">
                  <wp:posOffset>5755005</wp:posOffset>
                </wp:positionH>
                <wp:positionV relativeFrom="paragraph">
                  <wp:posOffset>305564</wp:posOffset>
                </wp:positionV>
                <wp:extent cx="316865" cy="253365"/>
                <wp:effectExtent l="0" t="0" r="26035" b="13335"/>
                <wp:wrapNone/>
                <wp:docPr id="1" name="Прямоугольник 1"/>
                <wp:cNvGraphicFramePr/>
                <a:graphic xmlns:a="http://schemas.openxmlformats.org/drawingml/2006/main">
                  <a:graphicData uri="http://schemas.microsoft.com/office/word/2010/wordprocessingShape">
                    <wps:wsp>
                      <wps:cNvSpPr/>
                      <wps:spPr>
                        <a:xfrm>
                          <a:off x="0" y="0"/>
                          <a:ext cx="316865" cy="2533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B859C" id="Прямоугольник 1" o:spid="_x0000_s1026" style="position:absolute;margin-left:453.15pt;margin-top:24.05pt;width:24.95pt;height:19.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" fillcolor="white [3212]" strokecolor="white [3212]" strokeweight="2pt"/>
            </w:pict>
          </mc:Fallback>
        </mc:AlternateContent>
      </w:r>
    </w:p>
    <w:p w14:paraId="6BDB12A4" w14:textId="748EA1EF" w:rsidR="000F1C02" w:rsidRPr="00693EC2" w:rsidRDefault="00A71BCC" w:rsidP="00CD5B2A">
      <w:pPr>
        <w:rPr>
          <w:color w:val="FF0000"/>
        </w:rPr>
      </w:pPr>
      <w:r w:rsidRPr="00693EC2">
        <w:rPr>
          <w:b/>
          <w:noProof/>
          <w:color w:val="FF0000"/>
        </w:rPr>
        <mc:AlternateContent>
          <mc:Choice Requires="wpg">
            <w:drawing>
              <wp:anchor distT="0" distB="0" distL="114300" distR="114300" simplePos="0" relativeHeight="251667456" behindDoc="0" locked="0" layoutInCell="1" allowOverlap="1" wp14:anchorId="568DED09" wp14:editId="487BB2EA">
                <wp:simplePos x="0" y="0"/>
                <wp:positionH relativeFrom="column">
                  <wp:posOffset>-789940</wp:posOffset>
                </wp:positionH>
                <wp:positionV relativeFrom="paragraph">
                  <wp:posOffset>-552450</wp:posOffset>
                </wp:positionV>
                <wp:extent cx="6925945" cy="10057765"/>
                <wp:effectExtent l="13970" t="9525" r="13335" b="10160"/>
                <wp:wrapNone/>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945" cy="10057765"/>
                          <a:chOff x="700" y="481"/>
                          <a:chExt cx="10907" cy="15839"/>
                        </a:xfrm>
                      </wpg:grpSpPr>
                      <wps:wsp>
                        <wps:cNvPr id="4" name="Text Box 2"/>
                        <wps:cNvSpPr txBox="1">
                          <a:spLocks noChangeArrowheads="1"/>
                        </wps:cNvSpPr>
                        <wps:spPr bwMode="auto">
                          <a:xfrm>
                            <a:off x="1347" y="481"/>
                            <a:ext cx="10260" cy="15838"/>
                          </a:xfrm>
                          <a:prstGeom prst="rect">
                            <a:avLst/>
                          </a:prstGeom>
                          <a:solidFill>
                            <a:srgbClr val="FFFFFF"/>
                          </a:solidFill>
                          <a:ln w="15875">
                            <a:solidFill>
                              <a:srgbClr val="000000"/>
                            </a:solidFill>
                            <a:miter lim="800000"/>
                            <a:headEnd/>
                            <a:tailEnd/>
                          </a:ln>
                        </wps:spPr>
                        <wps:txbx>
                          <w:txbxContent>
                            <w:p w14:paraId="3CF86287" w14:textId="77777777" w:rsidR="00A338B3" w:rsidRPr="00393DA9" w:rsidRDefault="00A338B3" w:rsidP="00185B6D">
                              <w:pPr>
                                <w:tabs>
                                  <w:tab w:val="center" w:pos="4677"/>
                                </w:tabs>
                                <w:jc w:val="center"/>
                                <w:rPr>
                                  <w:spacing w:val="7"/>
                                  <w:sz w:val="28"/>
                                  <w:szCs w:val="28"/>
                                </w:rPr>
                              </w:pPr>
                              <w:r w:rsidRPr="00393DA9">
                                <w:rPr>
                                  <w:noProof/>
                                  <w:color w:val="FF0000"/>
                                  <w:spacing w:val="7"/>
                                  <w:sz w:val="28"/>
                                  <w:szCs w:val="28"/>
                                </w:rPr>
                                <w:drawing>
                                  <wp:inline distT="0" distB="0" distL="0" distR="0" wp14:anchorId="490FAFA0" wp14:editId="79D16191">
                                    <wp:extent cx="2129021" cy="561975"/>
                                    <wp:effectExtent l="19050" t="0" r="4579" b="0"/>
                                    <wp:docPr id="5" name="Рисунок 5" descr="Logo_niipi_vector_blan"/>
                                    <wp:cNvGraphicFramePr/>
                                    <a:graphic xmlns:a="http://schemas.openxmlformats.org/drawingml/2006/main">
                                      <a:graphicData uri="http://schemas.openxmlformats.org/drawingml/2006/picture">
                                        <pic:pic xmlns:pic="http://schemas.openxmlformats.org/drawingml/2006/picture">
                                          <pic:nvPicPr>
                                            <pic:cNvPr id="0" name="Picture 1" descr="Logo_niipi_vector_blan"/>
                                            <pic:cNvPicPr>
                                              <a:picLocks noChangeAspect="1" noChangeArrowheads="1"/>
                                            </pic:cNvPicPr>
                                          </pic:nvPicPr>
                                          <pic:blipFill>
                                            <a:blip r:embed="rId8" cstate="print"/>
                                            <a:srcRect/>
                                            <a:stretch>
                                              <a:fillRect/>
                                            </a:stretch>
                                          </pic:blipFill>
                                          <pic:spPr bwMode="auto">
                                            <a:xfrm>
                                              <a:off x="0" y="0"/>
                                              <a:ext cx="2129021" cy="561975"/>
                                            </a:xfrm>
                                            <a:prstGeom prst="rect">
                                              <a:avLst/>
                                            </a:prstGeom>
                                            <a:noFill/>
                                            <a:ln w="9525">
                                              <a:noFill/>
                                              <a:miter lim="800000"/>
                                              <a:headEnd/>
                                              <a:tailEnd/>
                                            </a:ln>
                                          </pic:spPr>
                                        </pic:pic>
                                      </a:graphicData>
                                    </a:graphic>
                                  </wp:inline>
                                </w:drawing>
                              </w:r>
                            </w:p>
                            <w:p w14:paraId="1FE8B960" w14:textId="77777777" w:rsidR="00A338B3" w:rsidRPr="00393DA9" w:rsidRDefault="00A338B3" w:rsidP="00EF09C7">
                              <w:pPr>
                                <w:pStyle w:val="a8"/>
                                <w:spacing w:after="120"/>
                                <w:jc w:val="center"/>
                                <w:rPr>
                                  <w:caps/>
                                  <w:spacing w:val="7"/>
                                </w:rPr>
                              </w:pPr>
                              <w:r w:rsidRPr="00393DA9">
                                <w:rPr>
                                  <w:caps/>
                                  <w:spacing w:val="7"/>
                                </w:rPr>
                                <w:t xml:space="preserve">Комитет по архитектуре и градостроительству </w:t>
                              </w:r>
                              <w:r w:rsidRPr="00393DA9">
                                <w:rPr>
                                  <w:caps/>
                                  <w:spacing w:val="7"/>
                                </w:rPr>
                                <w:br/>
                                <w:t>Московской области</w:t>
                              </w:r>
                            </w:p>
                            <w:p w14:paraId="3E1C53AB" w14:textId="77777777" w:rsidR="00A338B3" w:rsidRPr="00393DA9" w:rsidRDefault="00A338B3" w:rsidP="00EF09C7">
                              <w:pPr>
                                <w:pStyle w:val="a8"/>
                                <w:jc w:val="center"/>
                                <w:rPr>
                                  <w:b/>
                                  <w:spacing w:val="7"/>
                                  <w:sz w:val="20"/>
                                </w:rPr>
                              </w:pPr>
                            </w:p>
                            <w:p w14:paraId="5FC29F03" w14:textId="77777777" w:rsidR="00A338B3" w:rsidRPr="00393DA9" w:rsidRDefault="00A338B3" w:rsidP="00EF09C7">
                              <w:pPr>
                                <w:tabs>
                                  <w:tab w:val="center" w:pos="4677"/>
                                </w:tabs>
                                <w:jc w:val="center"/>
                                <w:rPr>
                                  <w:b/>
                                  <w:spacing w:val="7"/>
                                  <w:sz w:val="28"/>
                                  <w:szCs w:val="28"/>
                                </w:rPr>
                              </w:pPr>
                              <w:r w:rsidRPr="00393DA9">
                                <w:rPr>
                                  <w:b/>
                                  <w:spacing w:val="7"/>
                                  <w:sz w:val="28"/>
                                  <w:szCs w:val="28"/>
                                </w:rPr>
                                <w:t>Государственное автономное учреждение Московской области</w:t>
                              </w:r>
                            </w:p>
                            <w:p w14:paraId="485B1267" w14:textId="77777777" w:rsidR="00A338B3" w:rsidRPr="00393DA9" w:rsidRDefault="00A338B3" w:rsidP="00EF09C7">
                              <w:pPr>
                                <w:jc w:val="center"/>
                              </w:pPr>
                              <w:r w:rsidRPr="00393DA9">
                                <w:rPr>
                                  <w:b/>
                                  <w:bCs/>
                                  <w:spacing w:val="-8"/>
                                  <w:sz w:val="28"/>
                                  <w:szCs w:val="28"/>
                                </w:rPr>
                                <w:t>«Научно-исследовательский и проектный институт градостроительства»</w:t>
                              </w:r>
                            </w:p>
                            <w:p w14:paraId="68DDCADD" w14:textId="2A86A3B5" w:rsidR="00A338B3" w:rsidRPr="00393DA9" w:rsidRDefault="00A338B3" w:rsidP="00EF09C7">
                              <w:pPr>
                                <w:jc w:val="center"/>
                              </w:pPr>
                              <w:r w:rsidRPr="00393DA9">
                                <w:t>(ГАУ МО «</w:t>
                              </w:r>
                              <w:proofErr w:type="spellStart"/>
                              <w:r w:rsidRPr="00393DA9">
                                <w:t>НИиПИ</w:t>
                              </w:r>
                              <w:proofErr w:type="spellEnd"/>
                              <w:r w:rsidRPr="00393DA9">
                                <w:t xml:space="preserve"> градостроительства»)</w:t>
                              </w:r>
                            </w:p>
                            <w:p w14:paraId="1FBC6B23" w14:textId="5702D142" w:rsidR="00A338B3" w:rsidRPr="00393DA9" w:rsidRDefault="00A338B3" w:rsidP="00EF09C7">
                              <w:pPr>
                                <w:jc w:val="center"/>
                              </w:pPr>
                              <w:r w:rsidRPr="00393DA9">
                                <w:t>_________________________________________________________________________</w:t>
                              </w:r>
                            </w:p>
                            <w:p w14:paraId="7590D52D" w14:textId="7921537A" w:rsidR="00A338B3" w:rsidRPr="00393DA9" w:rsidRDefault="00A338B3" w:rsidP="00EF09C7">
                              <w:pPr>
                                <w:jc w:val="center"/>
                                <w:rPr>
                                  <w:b/>
                                  <w:spacing w:val="5"/>
                                  <w:sz w:val="18"/>
                                  <w:u w:val="single"/>
                                </w:rPr>
                              </w:pPr>
                              <w:r w:rsidRPr="00393DA9">
                                <w:rPr>
                                  <w:b/>
                                  <w:spacing w:val="5"/>
                                  <w:sz w:val="16"/>
                                  <w:szCs w:val="16"/>
                                </w:rPr>
                                <w:t xml:space="preserve">143960, Московская область, г. </w:t>
                              </w:r>
                              <w:proofErr w:type="gramStart"/>
                              <w:r w:rsidRPr="00393DA9">
                                <w:rPr>
                                  <w:b/>
                                  <w:spacing w:val="5"/>
                                  <w:sz w:val="16"/>
                                  <w:szCs w:val="16"/>
                                </w:rPr>
                                <w:t>Реутов,  проспект</w:t>
                              </w:r>
                              <w:proofErr w:type="gramEnd"/>
                              <w:r w:rsidRPr="00393DA9">
                                <w:rPr>
                                  <w:b/>
                                  <w:spacing w:val="5"/>
                                  <w:sz w:val="16"/>
                                  <w:szCs w:val="16"/>
                                </w:rPr>
                                <w:t xml:space="preserve"> Мира, д. 57,  помещение </w:t>
                              </w:r>
                              <w:r w:rsidRPr="00393DA9">
                                <w:rPr>
                                  <w:b/>
                                  <w:spacing w:val="5"/>
                                  <w:sz w:val="16"/>
                                  <w:szCs w:val="16"/>
                                  <w:lang w:val="en-US"/>
                                </w:rPr>
                                <w:t>III</w:t>
                              </w:r>
                              <w:r w:rsidRPr="00393DA9">
                                <w:rPr>
                                  <w:b/>
                                  <w:spacing w:val="5"/>
                                  <w:sz w:val="16"/>
                                  <w:szCs w:val="16"/>
                                </w:rPr>
                                <w:t xml:space="preserve">, тел: +7 (495) 242 77 07, </w:t>
                              </w:r>
                              <w:proofErr w:type="spellStart"/>
                              <w:r w:rsidRPr="00393DA9">
                                <w:rPr>
                                  <w:rStyle w:val="aa"/>
                                  <w:b/>
                                  <w:color w:val="auto"/>
                                  <w:spacing w:val="5"/>
                                  <w:sz w:val="16"/>
                                  <w:szCs w:val="16"/>
                                  <w:u w:val="none"/>
                                  <w:lang w:val="en-US"/>
                                </w:rPr>
                                <w:t>niipi</w:t>
                              </w:r>
                              <w:proofErr w:type="spellEnd"/>
                              <w:r w:rsidRPr="00393DA9">
                                <w:rPr>
                                  <w:rStyle w:val="aa"/>
                                  <w:b/>
                                  <w:color w:val="auto"/>
                                  <w:spacing w:val="5"/>
                                  <w:sz w:val="16"/>
                                  <w:szCs w:val="16"/>
                                  <w:u w:val="none"/>
                                </w:rPr>
                                <w:t>@</w:t>
                              </w:r>
                              <w:proofErr w:type="spellStart"/>
                              <w:r w:rsidRPr="00393DA9">
                                <w:rPr>
                                  <w:rStyle w:val="aa"/>
                                  <w:b/>
                                  <w:color w:val="auto"/>
                                  <w:spacing w:val="5"/>
                                  <w:sz w:val="16"/>
                                  <w:szCs w:val="16"/>
                                  <w:u w:val="none"/>
                                  <w:lang w:val="en-US"/>
                                </w:rPr>
                                <w:t>mosreg</w:t>
                              </w:r>
                              <w:proofErr w:type="spellEnd"/>
                              <w:r w:rsidRPr="00393DA9">
                                <w:rPr>
                                  <w:rStyle w:val="aa"/>
                                  <w:b/>
                                  <w:color w:val="auto"/>
                                  <w:spacing w:val="5"/>
                                  <w:sz w:val="16"/>
                                  <w:szCs w:val="16"/>
                                  <w:u w:val="none"/>
                                </w:rPr>
                                <w:t>.</w:t>
                              </w:r>
                              <w:proofErr w:type="spellStart"/>
                              <w:r w:rsidRPr="00393DA9">
                                <w:rPr>
                                  <w:rStyle w:val="aa"/>
                                  <w:b/>
                                  <w:color w:val="auto"/>
                                  <w:spacing w:val="5"/>
                                  <w:sz w:val="16"/>
                                  <w:szCs w:val="16"/>
                                  <w:u w:val="none"/>
                                  <w:lang w:val="en-US"/>
                                </w:rPr>
                                <w:t>ru</w:t>
                              </w:r>
                              <w:proofErr w:type="spellEnd"/>
                            </w:p>
                            <w:p w14:paraId="504F1C41" w14:textId="77777777" w:rsidR="00A338B3" w:rsidRPr="00393DA9" w:rsidRDefault="00A338B3" w:rsidP="00EF09C7">
                              <w:pPr>
                                <w:pStyle w:val="a8"/>
                                <w:jc w:val="center"/>
                                <w:rPr>
                                  <w:spacing w:val="7"/>
                                  <w:sz w:val="18"/>
                                  <w:szCs w:val="18"/>
                                </w:rPr>
                              </w:pPr>
                            </w:p>
                            <w:p w14:paraId="05FBBBAA" w14:textId="77777777" w:rsidR="00A338B3" w:rsidRPr="00184B87" w:rsidRDefault="00A338B3" w:rsidP="00185B6D">
                              <w:pPr>
                                <w:pStyle w:val="a8"/>
                                <w:jc w:val="center"/>
                                <w:rPr>
                                  <w:spacing w:val="7"/>
                                  <w:sz w:val="18"/>
                                  <w:szCs w:val="18"/>
                                </w:rPr>
                              </w:pPr>
                            </w:p>
                            <w:tbl>
                              <w:tblPr>
                                <w:tblStyle w:val="ae"/>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6"/>
                              </w:tblGrid>
                              <w:tr w:rsidR="00A338B3" w:rsidRPr="00184B87" w14:paraId="442DE193" w14:textId="77777777" w:rsidTr="0031747D">
                                <w:trPr>
                                  <w:cantSplit/>
                                  <w:trHeight w:val="102"/>
                                  <w:jc w:val="center"/>
                                </w:trPr>
                                <w:tc>
                                  <w:tcPr>
                                    <w:tcW w:w="9236" w:type="dxa"/>
                                  </w:tcPr>
                                  <w:tbl>
                                    <w:tblPr>
                                      <w:tblW w:w="0" w:type="auto"/>
                                      <w:tblLook w:val="01E0" w:firstRow="1" w:lastRow="1" w:firstColumn="1" w:lastColumn="1" w:noHBand="0" w:noVBand="0"/>
                                    </w:tblPr>
                                    <w:tblGrid>
                                      <w:gridCol w:w="5098"/>
                                      <w:gridCol w:w="3912"/>
                                    </w:tblGrid>
                                    <w:tr w:rsidR="00A338B3" w:rsidRPr="00315C62" w14:paraId="06027FF4" w14:textId="77777777" w:rsidTr="00E66D09">
                                      <w:tc>
                                        <w:tcPr>
                                          <w:tcW w:w="5098" w:type="dxa"/>
                                        </w:tcPr>
                                        <w:p w14:paraId="31C45C87" w14:textId="77777777" w:rsidR="00A338B3" w:rsidRPr="00315C62" w:rsidRDefault="00A338B3" w:rsidP="00E66D09">
                                          <w:r w:rsidRPr="00315C62">
                                            <w:t>Заказчик: Комитет по архитектуре</w:t>
                                          </w:r>
                                          <w:r w:rsidRPr="00315C62">
                                            <w:br/>
                                            <w:t>и градостроительству Московской области</w:t>
                                          </w:r>
                                        </w:p>
                                        <w:p w14:paraId="551E6C93" w14:textId="77777777" w:rsidR="00A338B3" w:rsidRPr="00315C62" w:rsidRDefault="00A338B3" w:rsidP="00E66D09">
                                          <w:pPr>
                                            <w:rPr>
                                              <w:sz w:val="22"/>
                                              <w:szCs w:val="22"/>
                                            </w:rPr>
                                          </w:pPr>
                                        </w:p>
                                      </w:tc>
                                      <w:tc>
                                        <w:tcPr>
                                          <w:tcW w:w="3912" w:type="dxa"/>
                                        </w:tcPr>
                                        <w:p w14:paraId="0B3832D3" w14:textId="77777777" w:rsidR="00A338B3" w:rsidRPr="00315C62" w:rsidRDefault="00A338B3" w:rsidP="00E66D09">
                                          <w:pPr>
                                            <w:jc w:val="right"/>
                                            <w:rPr>
                                              <w:sz w:val="22"/>
                                              <w:szCs w:val="22"/>
                                            </w:rPr>
                                          </w:pPr>
                                          <w:r w:rsidRPr="00315C62">
                                            <w:t>Государственное задание</w:t>
                                          </w:r>
                                          <w:r w:rsidRPr="00315C62">
                                            <w:br/>
                                            <w:t>№ 834.7 от 23.07.2025 г.</w:t>
                                          </w:r>
                                        </w:p>
                                      </w:tc>
                                    </w:tr>
                                  </w:tbl>
                                  <w:p w14:paraId="37E13567" w14:textId="77777777" w:rsidR="00A338B3" w:rsidRPr="00184B87" w:rsidRDefault="00A338B3" w:rsidP="0031747D">
                                    <w:pPr>
                                      <w:suppressAutoHyphens/>
                                      <w:jc w:val="center"/>
                                    </w:pPr>
                                  </w:p>
                                  <w:p w14:paraId="55CA92DF" w14:textId="77777777" w:rsidR="00A338B3" w:rsidRPr="00184B87" w:rsidRDefault="00A338B3" w:rsidP="0031747D">
                                    <w:pPr>
                                      <w:suppressAutoHyphens/>
                                      <w:jc w:val="center"/>
                                    </w:pPr>
                                  </w:p>
                                  <w:p w14:paraId="521CCDF4" w14:textId="77777777" w:rsidR="00A338B3" w:rsidRPr="00184B87" w:rsidRDefault="00A338B3" w:rsidP="0031747D">
                                    <w:pPr>
                                      <w:suppressAutoHyphens/>
                                      <w:jc w:val="center"/>
                                    </w:pPr>
                                  </w:p>
                                  <w:p w14:paraId="3615E3B5" w14:textId="77777777" w:rsidR="00A338B3" w:rsidRPr="00184B87" w:rsidRDefault="00A338B3" w:rsidP="0031747D">
                                    <w:pPr>
                                      <w:suppressAutoHyphens/>
                                      <w:jc w:val="center"/>
                                    </w:pPr>
                                  </w:p>
                                  <w:p w14:paraId="67F44FD8" w14:textId="77777777" w:rsidR="00A338B3" w:rsidRPr="00184B87" w:rsidRDefault="00A338B3" w:rsidP="0031747D">
                                    <w:pPr>
                                      <w:suppressAutoHyphens/>
                                      <w:jc w:val="center"/>
                                    </w:pPr>
                                  </w:p>
                                  <w:p w14:paraId="22A7FDE4" w14:textId="77777777" w:rsidR="00A338B3" w:rsidRPr="00184B87" w:rsidRDefault="00A338B3" w:rsidP="0031747D">
                                    <w:pPr>
                                      <w:suppressAutoHyphens/>
                                      <w:jc w:val="center"/>
                                    </w:pPr>
                                  </w:p>
                                  <w:p w14:paraId="00CD56F9" w14:textId="77777777" w:rsidR="00A338B3" w:rsidRPr="00184B87" w:rsidRDefault="00A338B3" w:rsidP="0031747D">
                                    <w:pPr>
                                      <w:suppressAutoHyphens/>
                                      <w:jc w:val="center"/>
                                    </w:pPr>
                                  </w:p>
                                  <w:p w14:paraId="47C0A2AF" w14:textId="5E8EA4E7" w:rsidR="00A338B3" w:rsidRPr="00184B87" w:rsidRDefault="00A338B3" w:rsidP="00852756">
                                    <w:pPr>
                                      <w:suppressAutoHyphens/>
                                      <w:jc w:val="center"/>
                                    </w:pPr>
                                    <w:r>
                                      <w:rPr>
                                        <w:b/>
                                        <w:sz w:val="28"/>
                                        <w:szCs w:val="28"/>
                                      </w:rPr>
                                      <w:t>В</w:t>
                                    </w:r>
                                    <w:r w:rsidRPr="00315C62">
                                      <w:rPr>
                                        <w:b/>
                                        <w:sz w:val="28"/>
                                        <w:szCs w:val="28"/>
                                      </w:rPr>
                                      <w:t>несени</w:t>
                                    </w:r>
                                    <w:r>
                                      <w:rPr>
                                        <w:b/>
                                        <w:sz w:val="28"/>
                                        <w:szCs w:val="28"/>
                                      </w:rPr>
                                      <w:t>е</w:t>
                                    </w:r>
                                    <w:r w:rsidRPr="00315C62">
                                      <w:rPr>
                                        <w:b/>
                                        <w:sz w:val="28"/>
                                        <w:szCs w:val="28"/>
                                      </w:rPr>
                                      <w:t xml:space="preserve"> изменений в генеральный план городского округа Красногорск Московской области применительно к земельному участку с кадастровым номером 50:11:0050410:705</w:t>
                                    </w:r>
                                  </w:p>
                                </w:tc>
                              </w:tr>
                            </w:tbl>
                            <w:p w14:paraId="2F33A19D" w14:textId="77777777" w:rsidR="00A338B3" w:rsidRPr="00393DA9" w:rsidRDefault="00A338B3" w:rsidP="00185B6D">
                              <w:pPr>
                                <w:jc w:val="center"/>
                                <w:rPr>
                                  <w:b/>
                                  <w:sz w:val="22"/>
                                  <w:szCs w:val="22"/>
                                </w:rPr>
                              </w:pPr>
                            </w:p>
                            <w:p w14:paraId="6ACBDC60" w14:textId="77777777" w:rsidR="00A338B3" w:rsidRPr="00393DA9" w:rsidRDefault="00A338B3" w:rsidP="00185B6D">
                              <w:pPr>
                                <w:jc w:val="center"/>
                                <w:rPr>
                                  <w:b/>
                                  <w:sz w:val="22"/>
                                  <w:szCs w:val="22"/>
                                </w:rPr>
                              </w:pPr>
                            </w:p>
                            <w:p w14:paraId="29D22EA3" w14:textId="3BDBC239" w:rsidR="00A338B3" w:rsidRPr="00393DA9" w:rsidRDefault="00A338B3" w:rsidP="00185B6D">
                              <w:pPr>
                                <w:jc w:val="center"/>
                                <w:rPr>
                                  <w:b/>
                                  <w:sz w:val="28"/>
                                  <w:szCs w:val="28"/>
                                </w:rPr>
                              </w:pPr>
                            </w:p>
                            <w:p w14:paraId="78B6CA63" w14:textId="77777777" w:rsidR="00A338B3" w:rsidRPr="00393DA9" w:rsidRDefault="00A338B3" w:rsidP="00185B6D">
                              <w:pPr>
                                <w:jc w:val="center"/>
                                <w:rPr>
                                  <w:b/>
                                  <w:sz w:val="28"/>
                                  <w:szCs w:val="28"/>
                                </w:rPr>
                              </w:pPr>
                            </w:p>
                            <w:p w14:paraId="0182D666" w14:textId="77777777" w:rsidR="00A338B3" w:rsidRPr="00393DA9" w:rsidRDefault="00A338B3" w:rsidP="00016CF8">
                              <w:pPr>
                                <w:jc w:val="center"/>
                                <w:rPr>
                                  <w:b/>
                                  <w:sz w:val="22"/>
                                  <w:szCs w:val="22"/>
                                </w:rPr>
                              </w:pPr>
                              <w:r w:rsidRPr="00393DA9">
                                <w:rPr>
                                  <w:b/>
                                  <w:sz w:val="22"/>
                                  <w:szCs w:val="22"/>
                                </w:rPr>
                                <w:t>УТВЕРЖДАЕМАЯ ЧАСТЬ</w:t>
                              </w:r>
                            </w:p>
                            <w:p w14:paraId="5B05931F" w14:textId="77777777" w:rsidR="00A338B3" w:rsidRPr="00393DA9" w:rsidRDefault="00A338B3" w:rsidP="00185B6D">
                              <w:pPr>
                                <w:jc w:val="center"/>
                                <w:rPr>
                                  <w:b/>
                                  <w:sz w:val="28"/>
                                  <w:szCs w:val="28"/>
                                </w:rPr>
                              </w:pPr>
                            </w:p>
                            <w:p w14:paraId="7FEA0365" w14:textId="77777777" w:rsidR="00A338B3" w:rsidRPr="00393DA9" w:rsidRDefault="00A338B3" w:rsidP="00185B6D">
                              <w:pPr>
                                <w:jc w:val="center"/>
                                <w:rPr>
                                  <w:b/>
                                </w:rPr>
                              </w:pPr>
                              <w:r w:rsidRPr="00393DA9">
                                <w:rPr>
                                  <w:b/>
                                </w:rPr>
                                <w:t>ТОМ</w:t>
                              </w:r>
                              <w:proofErr w:type="gramStart"/>
                              <w:r w:rsidRPr="00393DA9">
                                <w:rPr>
                                  <w:b/>
                                </w:rPr>
                                <w:t xml:space="preserve">   </w:t>
                              </w:r>
                              <w:r w:rsidRPr="00393DA9">
                                <w:rPr>
                                  <w:b/>
                                  <w:caps/>
                                </w:rPr>
                                <w:t>«</w:t>
                              </w:r>
                              <w:proofErr w:type="gramEnd"/>
                              <w:r w:rsidRPr="00393DA9">
                                <w:rPr>
                                  <w:b/>
                                </w:rPr>
                                <w:t>Положение о территориальном планировании»</w:t>
                              </w:r>
                            </w:p>
                            <w:p w14:paraId="4F91328D" w14:textId="77777777" w:rsidR="00A338B3" w:rsidRPr="00393DA9" w:rsidRDefault="00A338B3" w:rsidP="00185B6D">
                              <w:pPr>
                                <w:spacing w:after="240"/>
                                <w:jc w:val="center"/>
                                <w:rPr>
                                  <w:sz w:val="22"/>
                                  <w:szCs w:val="22"/>
                                </w:rPr>
                              </w:pPr>
                            </w:p>
                            <w:p w14:paraId="15333F59" w14:textId="1F483B35" w:rsidR="00A338B3" w:rsidRPr="00A02EAA" w:rsidRDefault="00A338B3" w:rsidP="00A02EAA">
                              <w:pPr>
                                <w:pStyle w:val="0"/>
                                <w:pageBreakBefore w:val="0"/>
                                <w:rPr>
                                  <w:rFonts w:ascii="Times New Roman" w:hAnsi="Times New Roman"/>
                                  <w:b w:val="0"/>
                                  <w:sz w:val="24"/>
                                  <w:szCs w:val="24"/>
                                </w:rPr>
                              </w:pPr>
                            </w:p>
                            <w:p w14:paraId="4A7190CE" w14:textId="52A77859" w:rsidR="00A338B3" w:rsidRPr="00393DA9" w:rsidRDefault="00A338B3" w:rsidP="00CD5B2A">
                              <w:pPr>
                                <w:tabs>
                                  <w:tab w:val="left" w:pos="1276"/>
                                </w:tabs>
                                <w:spacing w:line="276" w:lineRule="auto"/>
                                <w:jc w:val="center"/>
                                <w:rPr>
                                  <w:b/>
                                </w:rPr>
                              </w:pPr>
                            </w:p>
                            <w:p w14:paraId="104D249E" w14:textId="77777777" w:rsidR="00A338B3" w:rsidRPr="00393DA9" w:rsidRDefault="00A338B3" w:rsidP="00185B6D">
                              <w:pPr>
                                <w:spacing w:after="240"/>
                                <w:jc w:val="center"/>
                                <w:rPr>
                                  <w:sz w:val="22"/>
                                  <w:szCs w:val="22"/>
                                </w:rPr>
                              </w:pPr>
                            </w:p>
                            <w:p w14:paraId="7A826942" w14:textId="77777777" w:rsidR="00A338B3" w:rsidRPr="00393DA9" w:rsidRDefault="00A338B3" w:rsidP="00185B6D">
                              <w:pPr>
                                <w:spacing w:after="240"/>
                                <w:jc w:val="center"/>
                                <w:rPr>
                                  <w:sz w:val="22"/>
                                  <w:szCs w:val="22"/>
                                </w:rPr>
                              </w:pPr>
                            </w:p>
                            <w:p w14:paraId="2B333098" w14:textId="77777777" w:rsidR="00A338B3" w:rsidRPr="00393DA9" w:rsidRDefault="00A338B3" w:rsidP="00185B6D">
                              <w:pPr>
                                <w:spacing w:after="240"/>
                                <w:jc w:val="center"/>
                                <w:rPr>
                                  <w:sz w:val="22"/>
                                  <w:szCs w:val="22"/>
                                </w:rPr>
                              </w:pPr>
                            </w:p>
                            <w:p w14:paraId="5BF64E8D" w14:textId="77777777" w:rsidR="00A338B3" w:rsidRPr="00393DA9" w:rsidRDefault="00A338B3" w:rsidP="00185B6D">
                              <w:pPr>
                                <w:spacing w:after="240"/>
                                <w:jc w:val="center"/>
                                <w:rPr>
                                  <w:sz w:val="22"/>
                                  <w:szCs w:val="22"/>
                                </w:rPr>
                              </w:pPr>
                            </w:p>
                            <w:p w14:paraId="780CFB17" w14:textId="77777777" w:rsidR="00A338B3" w:rsidRPr="00393DA9" w:rsidRDefault="00A338B3" w:rsidP="00A25BB3">
                              <w:pPr>
                                <w:jc w:val="center"/>
                                <w:rPr>
                                  <w:b/>
                                  <w:sz w:val="22"/>
                                  <w:szCs w:val="22"/>
                                </w:rPr>
                              </w:pPr>
                            </w:p>
                            <w:p w14:paraId="250993C6" w14:textId="7DC0C937" w:rsidR="00A338B3" w:rsidRPr="00393DA9" w:rsidRDefault="00A338B3" w:rsidP="00185B6D">
                              <w:pPr>
                                <w:spacing w:after="240"/>
                                <w:jc w:val="center"/>
                                <w:rPr>
                                  <w:sz w:val="22"/>
                                  <w:szCs w:val="22"/>
                                </w:rPr>
                              </w:pPr>
                            </w:p>
                            <w:tbl>
                              <w:tblPr>
                                <w:tblW w:w="9889" w:type="dxa"/>
                                <w:tblLook w:val="04A0" w:firstRow="1" w:lastRow="0" w:firstColumn="1" w:lastColumn="0" w:noHBand="0" w:noVBand="1"/>
                              </w:tblPr>
                              <w:tblGrid>
                                <w:gridCol w:w="5778"/>
                                <w:gridCol w:w="1843"/>
                                <w:gridCol w:w="2268"/>
                              </w:tblGrid>
                              <w:tr w:rsidR="00A338B3" w:rsidRPr="003A57C9" w14:paraId="065C3510" w14:textId="77777777" w:rsidTr="00E66D09">
                                <w:trPr>
                                  <w:trHeight w:val="340"/>
                                </w:trPr>
                                <w:tc>
                                  <w:tcPr>
                                    <w:tcW w:w="5778" w:type="dxa"/>
                                    <w:vAlign w:val="center"/>
                                  </w:tcPr>
                                  <w:p w14:paraId="0A7668B6" w14:textId="77777777" w:rsidR="00A338B3" w:rsidRPr="003A57C9" w:rsidRDefault="00A338B3" w:rsidP="00E66D09">
                                    <w:pPr>
                                      <w:spacing w:before="80" w:after="80"/>
                                      <w:rPr>
                                        <w:b/>
                                      </w:rPr>
                                    </w:pPr>
                                    <w:proofErr w:type="spellStart"/>
                                    <w:r w:rsidRPr="003A57C9">
                                      <w:rPr>
                                        <w:b/>
                                      </w:rPr>
                                      <w:t>И.о</w:t>
                                    </w:r>
                                    <w:proofErr w:type="spellEnd"/>
                                    <w:r w:rsidRPr="003A57C9">
                                      <w:rPr>
                                        <w:b/>
                                      </w:rPr>
                                      <w:t>. директора</w:t>
                                    </w:r>
                                  </w:p>
                                </w:tc>
                                <w:tc>
                                  <w:tcPr>
                                    <w:tcW w:w="1843" w:type="dxa"/>
                                    <w:vAlign w:val="center"/>
                                  </w:tcPr>
                                  <w:p w14:paraId="7B9BC749" w14:textId="77777777" w:rsidR="00A338B3" w:rsidRPr="003A57C9" w:rsidRDefault="00A338B3" w:rsidP="00E66D09">
                                    <w:pPr>
                                      <w:spacing w:before="80" w:after="80"/>
                                      <w:jc w:val="center"/>
                                      <w:rPr>
                                        <w:b/>
                                      </w:rPr>
                                    </w:pPr>
                                  </w:p>
                                </w:tc>
                                <w:tc>
                                  <w:tcPr>
                                    <w:tcW w:w="2268" w:type="dxa"/>
                                    <w:vAlign w:val="center"/>
                                  </w:tcPr>
                                  <w:p w14:paraId="22392C10" w14:textId="77777777" w:rsidR="00A338B3" w:rsidRPr="003A57C9" w:rsidRDefault="00A338B3" w:rsidP="00E66D09">
                                    <w:pPr>
                                      <w:spacing w:before="80" w:after="80"/>
                                      <w:rPr>
                                        <w:b/>
                                      </w:rPr>
                                    </w:pPr>
                                    <w:r w:rsidRPr="003A57C9">
                                      <w:rPr>
                                        <w:b/>
                                      </w:rPr>
                                      <w:t xml:space="preserve">А.Н. </w:t>
                                    </w:r>
                                    <w:proofErr w:type="spellStart"/>
                                    <w:r w:rsidRPr="003A57C9">
                                      <w:rPr>
                                        <w:b/>
                                      </w:rPr>
                                      <w:t>Чуньков</w:t>
                                    </w:r>
                                    <w:proofErr w:type="spellEnd"/>
                                  </w:p>
                                </w:tc>
                              </w:tr>
                              <w:tr w:rsidR="00A338B3" w:rsidRPr="003A57C9" w14:paraId="16B72A92" w14:textId="77777777" w:rsidTr="00E66D09">
                                <w:trPr>
                                  <w:trHeight w:val="340"/>
                                </w:trPr>
                                <w:tc>
                                  <w:tcPr>
                                    <w:tcW w:w="5778" w:type="dxa"/>
                                    <w:vAlign w:val="center"/>
                                  </w:tcPr>
                                  <w:p w14:paraId="1A6C52B9" w14:textId="77777777" w:rsidR="00A338B3" w:rsidRPr="003A57C9" w:rsidRDefault="00A338B3" w:rsidP="00E66D09">
                                    <w:pPr>
                                      <w:spacing w:before="80" w:after="80"/>
                                      <w:rPr>
                                        <w:b/>
                                      </w:rPr>
                                    </w:pPr>
                                    <w:r w:rsidRPr="003A57C9">
                                      <w:rPr>
                                        <w:b/>
                                      </w:rPr>
                                      <w:t>Руководитель мастерской №3</w:t>
                                    </w:r>
                                  </w:p>
                                </w:tc>
                                <w:tc>
                                  <w:tcPr>
                                    <w:tcW w:w="1843" w:type="dxa"/>
                                    <w:vAlign w:val="center"/>
                                  </w:tcPr>
                                  <w:p w14:paraId="48AE479E" w14:textId="77777777" w:rsidR="00A338B3" w:rsidRPr="003A57C9" w:rsidRDefault="00A338B3" w:rsidP="00E66D09">
                                    <w:pPr>
                                      <w:spacing w:before="80" w:after="80"/>
                                      <w:jc w:val="center"/>
                                      <w:rPr>
                                        <w:b/>
                                      </w:rPr>
                                    </w:pPr>
                                  </w:p>
                                </w:tc>
                                <w:tc>
                                  <w:tcPr>
                                    <w:tcW w:w="2268" w:type="dxa"/>
                                    <w:vAlign w:val="center"/>
                                  </w:tcPr>
                                  <w:p w14:paraId="60FE4C04" w14:textId="77777777" w:rsidR="00A338B3" w:rsidRPr="003A57C9" w:rsidRDefault="00A338B3" w:rsidP="00E66D09">
                                    <w:pPr>
                                      <w:spacing w:before="80" w:after="80"/>
                                      <w:rPr>
                                        <w:b/>
                                      </w:rPr>
                                    </w:pPr>
                                    <w:r w:rsidRPr="003A57C9">
                                      <w:rPr>
                                        <w:b/>
                                      </w:rPr>
                                      <w:t>Н.В. Макаров</w:t>
                                    </w:r>
                                  </w:p>
                                </w:tc>
                              </w:tr>
                              <w:tr w:rsidR="00A338B3" w:rsidRPr="003A57C9" w14:paraId="5681323E" w14:textId="77777777" w:rsidTr="00E66D09">
                                <w:trPr>
                                  <w:trHeight w:val="340"/>
                                </w:trPr>
                                <w:tc>
                                  <w:tcPr>
                                    <w:tcW w:w="5778" w:type="dxa"/>
                                    <w:vAlign w:val="center"/>
                                  </w:tcPr>
                                  <w:p w14:paraId="0BE8D2D9" w14:textId="77777777" w:rsidR="00A338B3" w:rsidRPr="003A57C9" w:rsidRDefault="00A338B3" w:rsidP="00E66D09">
                                    <w:pPr>
                                      <w:spacing w:before="80" w:after="80"/>
                                      <w:rPr>
                                        <w:b/>
                                      </w:rPr>
                                    </w:pPr>
                                    <w:r w:rsidRPr="003A57C9">
                                      <w:rPr>
                                        <w:b/>
                                      </w:rPr>
                                      <w:t>Начальник отдела №2 мастерской №3</w:t>
                                    </w:r>
                                  </w:p>
                                </w:tc>
                                <w:tc>
                                  <w:tcPr>
                                    <w:tcW w:w="1843" w:type="dxa"/>
                                    <w:vAlign w:val="center"/>
                                  </w:tcPr>
                                  <w:p w14:paraId="7DED7DF5" w14:textId="77777777" w:rsidR="00A338B3" w:rsidRPr="003A57C9" w:rsidRDefault="00A338B3" w:rsidP="00E66D09">
                                    <w:pPr>
                                      <w:spacing w:before="80" w:after="80"/>
                                      <w:jc w:val="center"/>
                                      <w:rPr>
                                        <w:b/>
                                      </w:rPr>
                                    </w:pPr>
                                  </w:p>
                                </w:tc>
                                <w:tc>
                                  <w:tcPr>
                                    <w:tcW w:w="2268" w:type="dxa"/>
                                    <w:vAlign w:val="center"/>
                                  </w:tcPr>
                                  <w:p w14:paraId="1B0629E0" w14:textId="77777777" w:rsidR="00A338B3" w:rsidRPr="003A57C9" w:rsidRDefault="00A338B3" w:rsidP="00E66D09">
                                    <w:pPr>
                                      <w:spacing w:before="80" w:after="80"/>
                                      <w:rPr>
                                        <w:b/>
                                      </w:rPr>
                                    </w:pPr>
                                    <w:r w:rsidRPr="003A57C9">
                                      <w:rPr>
                                        <w:b/>
                                      </w:rPr>
                                      <w:t>В.И. Лавренко</w:t>
                                    </w:r>
                                  </w:p>
                                </w:tc>
                              </w:tr>
                            </w:tbl>
                            <w:p w14:paraId="339D1CF7" w14:textId="77777777" w:rsidR="00A338B3" w:rsidRDefault="00A338B3" w:rsidP="00185B6D">
                              <w:pPr>
                                <w:jc w:val="center"/>
                              </w:pPr>
                            </w:p>
                            <w:p w14:paraId="35715362" w14:textId="77777777" w:rsidR="00A338B3" w:rsidRPr="00393DA9" w:rsidRDefault="00A338B3" w:rsidP="00185B6D">
                              <w:pPr>
                                <w:jc w:val="center"/>
                              </w:pPr>
                            </w:p>
                            <w:p w14:paraId="2D6CF0D8" w14:textId="738D35C8" w:rsidR="00A338B3" w:rsidRPr="00393DA9" w:rsidRDefault="00A338B3" w:rsidP="00185B6D">
                              <w:pPr>
                                <w:spacing w:after="240"/>
                                <w:jc w:val="center"/>
                                <w:rPr>
                                  <w:b/>
                                </w:rPr>
                              </w:pPr>
                              <w:r w:rsidRPr="00393DA9">
                                <w:rPr>
                                  <w:b/>
                                </w:rPr>
                                <w:t>20</w:t>
                              </w:r>
                              <w:r w:rsidRPr="00393DA9">
                                <w:rPr>
                                  <w:b/>
                                  <w:lang w:val="en-US"/>
                                </w:rPr>
                                <w:t>2</w:t>
                              </w:r>
                              <w:r w:rsidRPr="00393DA9">
                                <w:rPr>
                                  <w:b/>
                                </w:rPr>
                                <w:t>5</w:t>
                              </w:r>
                            </w:p>
                            <w:p w14:paraId="47606263" w14:textId="77777777" w:rsidR="00A338B3" w:rsidRPr="00A02EAA" w:rsidRDefault="00A338B3" w:rsidP="00185B6D">
                              <w:pPr>
                                <w:jc w:val="center"/>
                              </w:pPr>
                            </w:p>
                          </w:txbxContent>
                        </wps:txbx>
                        <wps:bodyPr rot="0" vert="horz" wrap="square" lIns="91440" tIns="45720" rIns="91440" bIns="45720" anchor="t" anchorCtr="0" upright="1">
                          <a:noAutofit/>
                        </wps:bodyPr>
                      </wps:wsp>
                      <wps:wsp>
                        <wps:cNvPr id="7" name="Text Box 4"/>
                        <wps:cNvSpPr txBox="1">
                          <a:spLocks noChangeArrowheads="1"/>
                        </wps:cNvSpPr>
                        <wps:spPr bwMode="auto">
                          <a:xfrm>
                            <a:off x="965" y="7500"/>
                            <a:ext cx="380" cy="4116"/>
                          </a:xfrm>
                          <a:prstGeom prst="rect">
                            <a:avLst/>
                          </a:prstGeom>
                          <a:solidFill>
                            <a:srgbClr val="FFFFFF"/>
                          </a:solidFill>
                          <a:ln w="19050">
                            <a:solidFill>
                              <a:srgbClr val="000000"/>
                            </a:solidFill>
                            <a:miter lim="800000"/>
                            <a:headEnd/>
                            <a:tailEnd/>
                          </a:ln>
                        </wps:spPr>
                        <wps:txbx>
                          <w:txbxContent>
                            <w:p w14:paraId="63BF1889" w14:textId="77777777" w:rsidR="00A338B3" w:rsidRPr="00EB5129" w:rsidRDefault="00A338B3" w:rsidP="00092CDF"/>
                          </w:txbxContent>
                        </wps:txbx>
                        <wps:bodyPr rot="0" vert="vert270" wrap="square" lIns="0" tIns="0" rIns="0" bIns="0" anchor="t" anchorCtr="0" upright="1">
                          <a:noAutofit/>
                        </wps:bodyPr>
                      </wps:wsp>
                      <wps:wsp>
                        <wps:cNvPr id="8" name="Text Box 5"/>
                        <wps:cNvSpPr txBox="1">
                          <a:spLocks noChangeArrowheads="1"/>
                        </wps:cNvSpPr>
                        <wps:spPr bwMode="auto">
                          <a:xfrm>
                            <a:off x="700" y="7500"/>
                            <a:ext cx="283" cy="4116"/>
                          </a:xfrm>
                          <a:prstGeom prst="rect">
                            <a:avLst/>
                          </a:prstGeom>
                          <a:solidFill>
                            <a:srgbClr val="FFFFFF"/>
                          </a:solidFill>
                          <a:ln w="19050">
                            <a:solidFill>
                              <a:srgbClr val="000000"/>
                            </a:solidFill>
                            <a:miter lim="800000"/>
                            <a:headEnd/>
                            <a:tailEnd/>
                          </a:ln>
                        </wps:spPr>
                        <wps:txbx>
                          <w:txbxContent>
                            <w:p w14:paraId="3DBECA0B" w14:textId="77777777" w:rsidR="00A338B3" w:rsidRPr="00EB5129" w:rsidRDefault="00A338B3" w:rsidP="00092CDF">
                              <w:r w:rsidRPr="00EB5129">
                                <w:rPr>
                                  <w:sz w:val="20"/>
                                  <w:szCs w:val="20"/>
                                </w:rPr>
                                <w:t>ФИО, подпись и дата визирования Техотделом</w:t>
                              </w:r>
                            </w:p>
                          </w:txbxContent>
                        </wps:txbx>
                        <wps:bodyPr rot="0" vert="vert270" wrap="square" lIns="0" tIns="0" rIns="0" bIns="0" anchor="t" anchorCtr="0" upright="1">
                          <a:noAutofit/>
                        </wps:bodyPr>
                      </wps:wsp>
                      <wps:wsp>
                        <wps:cNvPr id="9" name="Text Box 6"/>
                        <wps:cNvSpPr txBox="1">
                          <a:spLocks noChangeArrowheads="1"/>
                        </wps:cNvSpPr>
                        <wps:spPr bwMode="auto">
                          <a:xfrm>
                            <a:off x="702" y="11622"/>
                            <a:ext cx="283" cy="1417"/>
                          </a:xfrm>
                          <a:prstGeom prst="rect">
                            <a:avLst/>
                          </a:prstGeom>
                          <a:solidFill>
                            <a:srgbClr val="FFFFFF"/>
                          </a:solidFill>
                          <a:ln w="19050">
                            <a:solidFill>
                              <a:srgbClr val="000000"/>
                            </a:solidFill>
                            <a:miter lim="800000"/>
                            <a:headEnd/>
                            <a:tailEnd/>
                          </a:ln>
                        </wps:spPr>
                        <wps:txbx>
                          <w:txbxContent>
                            <w:p w14:paraId="22A11BC3" w14:textId="77777777" w:rsidR="00A338B3" w:rsidRPr="00EB5129" w:rsidRDefault="00A338B3" w:rsidP="00092CDF">
                              <w:pPr>
                                <w:jc w:val="center"/>
                                <w:rPr>
                                  <w:sz w:val="20"/>
                                  <w:szCs w:val="20"/>
                                </w:rPr>
                              </w:pPr>
                              <w:r w:rsidRPr="00EB5129">
                                <w:rPr>
                                  <w:sz w:val="20"/>
                                  <w:szCs w:val="20"/>
                                </w:rPr>
                                <w:t xml:space="preserve">Взамен </w:t>
                              </w:r>
                              <w:proofErr w:type="gramStart"/>
                              <w:r w:rsidRPr="00EB5129">
                                <w:rPr>
                                  <w:sz w:val="20"/>
                                  <w:szCs w:val="20"/>
                                </w:rPr>
                                <w:t>Арх..№</w:t>
                              </w:r>
                              <w:proofErr w:type="gramEnd"/>
                            </w:p>
                          </w:txbxContent>
                        </wps:txbx>
                        <wps:bodyPr rot="0" vert="vert270" wrap="square" lIns="0" tIns="0" rIns="0" bIns="0" anchor="t" anchorCtr="0" upright="1">
                          <a:noAutofit/>
                        </wps:bodyPr>
                      </wps:wsp>
                      <wps:wsp>
                        <wps:cNvPr id="10" name="Text Box 7"/>
                        <wps:cNvSpPr txBox="1">
                          <a:spLocks noChangeArrowheads="1"/>
                        </wps:cNvSpPr>
                        <wps:spPr bwMode="auto">
                          <a:xfrm>
                            <a:off x="702" y="13039"/>
                            <a:ext cx="283" cy="1983"/>
                          </a:xfrm>
                          <a:prstGeom prst="rect">
                            <a:avLst/>
                          </a:prstGeom>
                          <a:solidFill>
                            <a:srgbClr val="FFFFFF"/>
                          </a:solidFill>
                          <a:ln w="19050">
                            <a:solidFill>
                              <a:srgbClr val="000000"/>
                            </a:solidFill>
                            <a:miter lim="800000"/>
                            <a:headEnd/>
                            <a:tailEnd/>
                          </a:ln>
                        </wps:spPr>
                        <wps:txbx>
                          <w:txbxContent>
                            <w:p w14:paraId="797B1C14" w14:textId="77777777" w:rsidR="00A338B3" w:rsidRPr="00EB5129" w:rsidRDefault="00A338B3" w:rsidP="00092CDF">
                              <w:pPr>
                                <w:jc w:val="center"/>
                                <w:rPr>
                                  <w:sz w:val="20"/>
                                  <w:szCs w:val="20"/>
                                </w:rPr>
                              </w:pPr>
                              <w:r w:rsidRPr="00EB5129">
                                <w:rPr>
                                  <w:sz w:val="20"/>
                                  <w:szCs w:val="20"/>
                                </w:rPr>
                                <w:t>ФИО, подпись и дата</w:t>
                              </w:r>
                            </w:p>
                          </w:txbxContent>
                        </wps:txbx>
                        <wps:bodyPr rot="0" vert="vert270" wrap="square" lIns="0" tIns="0" rIns="0" bIns="0" anchor="t" anchorCtr="0" upright="1">
                          <a:noAutofit/>
                        </wps:bodyPr>
                      </wps:wsp>
                      <wps:wsp>
                        <wps:cNvPr id="11" name="Text Box 8"/>
                        <wps:cNvSpPr txBox="1">
                          <a:spLocks noChangeArrowheads="1"/>
                        </wps:cNvSpPr>
                        <wps:spPr bwMode="auto">
                          <a:xfrm>
                            <a:off x="704" y="14976"/>
                            <a:ext cx="283" cy="1344"/>
                          </a:xfrm>
                          <a:prstGeom prst="rect">
                            <a:avLst/>
                          </a:prstGeom>
                          <a:solidFill>
                            <a:srgbClr val="FFFFFF"/>
                          </a:solidFill>
                          <a:ln w="19050">
                            <a:solidFill>
                              <a:srgbClr val="000000"/>
                            </a:solidFill>
                            <a:miter lim="800000"/>
                            <a:headEnd/>
                            <a:tailEnd/>
                          </a:ln>
                        </wps:spPr>
                        <wps:txbx>
                          <w:txbxContent>
                            <w:p w14:paraId="754098D3" w14:textId="77777777" w:rsidR="00A338B3" w:rsidRPr="00EB5129" w:rsidRDefault="00A338B3" w:rsidP="00092CDF">
                              <w:pPr>
                                <w:jc w:val="center"/>
                                <w:rPr>
                                  <w:sz w:val="20"/>
                                  <w:szCs w:val="20"/>
                                </w:rPr>
                              </w:pPr>
                              <w:r w:rsidRPr="00EB5129">
                                <w:rPr>
                                  <w:sz w:val="20"/>
                                  <w:szCs w:val="20"/>
                                </w:rPr>
                                <w:t>Архив. № подл</w:t>
                              </w:r>
                            </w:p>
                          </w:txbxContent>
                        </wps:txbx>
                        <wps:bodyPr rot="0" vert="vert270" wrap="square" lIns="0" tIns="0" rIns="0" bIns="0" anchor="t" anchorCtr="0" upright="1">
                          <a:noAutofit/>
                        </wps:bodyPr>
                      </wps:wsp>
                      <wps:wsp>
                        <wps:cNvPr id="12" name="Text Box 9"/>
                        <wps:cNvSpPr txBox="1">
                          <a:spLocks noChangeArrowheads="1"/>
                        </wps:cNvSpPr>
                        <wps:spPr bwMode="auto">
                          <a:xfrm>
                            <a:off x="971" y="11622"/>
                            <a:ext cx="380" cy="1417"/>
                          </a:xfrm>
                          <a:prstGeom prst="rect">
                            <a:avLst/>
                          </a:prstGeom>
                          <a:solidFill>
                            <a:srgbClr val="FFFFFF"/>
                          </a:solidFill>
                          <a:ln w="19050">
                            <a:solidFill>
                              <a:srgbClr val="000000"/>
                            </a:solidFill>
                            <a:miter lim="800000"/>
                            <a:headEnd/>
                            <a:tailEnd/>
                          </a:ln>
                        </wps:spPr>
                        <wps:txbx>
                          <w:txbxContent>
                            <w:p w14:paraId="427B9029" w14:textId="77777777" w:rsidR="00A338B3" w:rsidRPr="00EB5129" w:rsidRDefault="00A338B3" w:rsidP="00092CDF"/>
                          </w:txbxContent>
                        </wps:txbx>
                        <wps:bodyPr rot="0" vert="vert270" wrap="square" lIns="0" tIns="0" rIns="0" bIns="0" anchor="t" anchorCtr="0" upright="1">
                          <a:noAutofit/>
                        </wps:bodyPr>
                      </wps:wsp>
                      <wps:wsp>
                        <wps:cNvPr id="13" name="Text Box 10"/>
                        <wps:cNvSpPr txBox="1">
                          <a:spLocks noChangeArrowheads="1"/>
                        </wps:cNvSpPr>
                        <wps:spPr bwMode="auto">
                          <a:xfrm>
                            <a:off x="965" y="13033"/>
                            <a:ext cx="380" cy="1983"/>
                          </a:xfrm>
                          <a:prstGeom prst="rect">
                            <a:avLst/>
                          </a:prstGeom>
                          <a:solidFill>
                            <a:srgbClr val="FFFFFF"/>
                          </a:solidFill>
                          <a:ln w="19050">
                            <a:solidFill>
                              <a:srgbClr val="000000"/>
                            </a:solidFill>
                            <a:miter lim="800000"/>
                            <a:headEnd/>
                            <a:tailEnd/>
                          </a:ln>
                        </wps:spPr>
                        <wps:txbx>
                          <w:txbxContent>
                            <w:p w14:paraId="200BA8FA" w14:textId="77777777" w:rsidR="00A338B3" w:rsidRPr="00EB5129" w:rsidRDefault="00A338B3" w:rsidP="00092CDF"/>
                          </w:txbxContent>
                        </wps:txbx>
                        <wps:bodyPr rot="0" vert="vert270" wrap="square" lIns="0" tIns="0" rIns="0" bIns="0" anchor="t" anchorCtr="0" upright="1">
                          <a:noAutofit/>
                        </wps:bodyPr>
                      </wps:wsp>
                      <wps:wsp>
                        <wps:cNvPr id="14" name="Text Box 11"/>
                        <wps:cNvSpPr txBox="1">
                          <a:spLocks noChangeArrowheads="1"/>
                        </wps:cNvSpPr>
                        <wps:spPr bwMode="auto">
                          <a:xfrm>
                            <a:off x="967" y="14975"/>
                            <a:ext cx="380" cy="1344"/>
                          </a:xfrm>
                          <a:prstGeom prst="rect">
                            <a:avLst/>
                          </a:prstGeom>
                          <a:solidFill>
                            <a:srgbClr val="FFFFFF"/>
                          </a:solidFill>
                          <a:ln w="19050">
                            <a:solidFill>
                              <a:srgbClr val="000000"/>
                            </a:solidFill>
                            <a:miter lim="800000"/>
                            <a:headEnd/>
                            <a:tailEnd/>
                          </a:ln>
                        </wps:spPr>
                        <wps:txbx>
                          <w:txbxContent>
                            <w:p w14:paraId="0FAA4683" w14:textId="77777777" w:rsidR="00A338B3" w:rsidRPr="00EB5129" w:rsidRDefault="00A338B3" w:rsidP="00092CDF"/>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DED09" id="Group 13" o:spid="_x0000_s1026" style="position:absolute;margin-left:-62.2pt;margin-top:-43.5pt;width:545.35pt;height:791.95pt;z-index:251667456" coordorigin="700,481" coordsize="10907,1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">
                <v:shapetype id="_x0000_t202" coordsize="21600,21600" o:spt="202" path="m,l,21600r21600,l21600,xe">
                  <v:stroke joinstyle="miter"/>
                  <v:path gradientshapeok="t" o:connecttype="rect"/>
                </v:shapetype>
                <v:shape id="Text Box 2" o:spid="_x0000_s1027" type="#_x0000_t202" style="position:absolute;left:1347;top:481;width:10260;height:15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" strokeweight="1.25pt">
                  <v:textbox>
                    <w:txbxContent>
                      <w:p w14:paraId="3CF86287" w14:textId="77777777" w:rsidR="00A338B3" w:rsidRPr="00393DA9" w:rsidRDefault="00A338B3" w:rsidP="00185B6D">
                        <w:pPr>
                          <w:tabs>
                            <w:tab w:val="center" w:pos="4677"/>
                          </w:tabs>
                          <w:jc w:val="center"/>
                          <w:rPr>
                            <w:spacing w:val="7"/>
                            <w:sz w:val="28"/>
                            <w:szCs w:val="28"/>
                          </w:rPr>
                        </w:pPr>
                        <w:r w:rsidRPr="00393DA9">
                          <w:rPr>
                            <w:noProof/>
                            <w:color w:val="FF0000"/>
                            <w:spacing w:val="7"/>
                            <w:sz w:val="28"/>
                            <w:szCs w:val="28"/>
                          </w:rPr>
                          <w:drawing>
                            <wp:inline distT="0" distB="0" distL="0" distR="0" wp14:anchorId="490FAFA0" wp14:editId="79D16191">
                              <wp:extent cx="2129021" cy="561975"/>
                              <wp:effectExtent l="19050" t="0" r="4579" b="0"/>
                              <wp:docPr id="5" name="Рисунок 5" descr="Logo_niipi_vector_blan"/>
                              <wp:cNvGraphicFramePr/>
                              <a:graphic xmlns:a="http://schemas.openxmlformats.org/drawingml/2006/main">
                                <a:graphicData uri="http://schemas.openxmlformats.org/drawingml/2006/picture">
                                  <pic:pic xmlns:pic="http://schemas.openxmlformats.org/drawingml/2006/picture">
                                    <pic:nvPicPr>
                                      <pic:cNvPr id="0" name="Picture 1" descr="Logo_niipi_vector_blan"/>
                                      <pic:cNvPicPr>
                                        <a:picLocks noChangeAspect="1" noChangeArrowheads="1"/>
                                      </pic:cNvPicPr>
                                    </pic:nvPicPr>
                                    <pic:blipFill>
                                      <a:blip r:embed="rId8" cstate="print"/>
                                      <a:srcRect/>
                                      <a:stretch>
                                        <a:fillRect/>
                                      </a:stretch>
                                    </pic:blipFill>
                                    <pic:spPr bwMode="auto">
                                      <a:xfrm>
                                        <a:off x="0" y="0"/>
                                        <a:ext cx="2129021" cy="561975"/>
                                      </a:xfrm>
                                      <a:prstGeom prst="rect">
                                        <a:avLst/>
                                      </a:prstGeom>
                                      <a:noFill/>
                                      <a:ln w="9525">
                                        <a:noFill/>
                                        <a:miter lim="800000"/>
                                        <a:headEnd/>
                                        <a:tailEnd/>
                                      </a:ln>
                                    </pic:spPr>
                                  </pic:pic>
                                </a:graphicData>
                              </a:graphic>
                            </wp:inline>
                          </w:drawing>
                        </w:r>
                      </w:p>
                      <w:p w14:paraId="1FE8B960" w14:textId="77777777" w:rsidR="00A338B3" w:rsidRPr="00393DA9" w:rsidRDefault="00A338B3" w:rsidP="00EF09C7">
                        <w:pPr>
                          <w:pStyle w:val="a8"/>
                          <w:spacing w:after="120"/>
                          <w:jc w:val="center"/>
                          <w:rPr>
                            <w:caps/>
                            <w:spacing w:val="7"/>
                          </w:rPr>
                        </w:pPr>
                        <w:r w:rsidRPr="00393DA9">
                          <w:rPr>
                            <w:caps/>
                            <w:spacing w:val="7"/>
                          </w:rPr>
                          <w:t xml:space="preserve">Комитет по архитектуре и градостроительству </w:t>
                        </w:r>
                        <w:r w:rsidRPr="00393DA9">
                          <w:rPr>
                            <w:caps/>
                            <w:spacing w:val="7"/>
                          </w:rPr>
                          <w:br/>
                          <w:t>Московской области</w:t>
                        </w:r>
                      </w:p>
                      <w:p w14:paraId="3E1C53AB" w14:textId="77777777" w:rsidR="00A338B3" w:rsidRPr="00393DA9" w:rsidRDefault="00A338B3" w:rsidP="00EF09C7">
                        <w:pPr>
                          <w:pStyle w:val="a8"/>
                          <w:jc w:val="center"/>
                          <w:rPr>
                            <w:b/>
                            <w:spacing w:val="7"/>
                            <w:sz w:val="20"/>
                          </w:rPr>
                        </w:pPr>
                      </w:p>
                      <w:p w14:paraId="5FC29F03" w14:textId="77777777" w:rsidR="00A338B3" w:rsidRPr="00393DA9" w:rsidRDefault="00A338B3" w:rsidP="00EF09C7">
                        <w:pPr>
                          <w:tabs>
                            <w:tab w:val="center" w:pos="4677"/>
                          </w:tabs>
                          <w:jc w:val="center"/>
                          <w:rPr>
                            <w:b/>
                            <w:spacing w:val="7"/>
                            <w:sz w:val="28"/>
                            <w:szCs w:val="28"/>
                          </w:rPr>
                        </w:pPr>
                        <w:r w:rsidRPr="00393DA9">
                          <w:rPr>
                            <w:b/>
                            <w:spacing w:val="7"/>
                            <w:sz w:val="28"/>
                            <w:szCs w:val="28"/>
                          </w:rPr>
                          <w:t>Государственное автономное учреждение Московской области</w:t>
                        </w:r>
                      </w:p>
                      <w:p w14:paraId="485B1267" w14:textId="77777777" w:rsidR="00A338B3" w:rsidRPr="00393DA9" w:rsidRDefault="00A338B3" w:rsidP="00EF09C7">
                        <w:pPr>
                          <w:jc w:val="center"/>
                        </w:pPr>
                        <w:r w:rsidRPr="00393DA9">
                          <w:rPr>
                            <w:b/>
                            <w:bCs/>
                            <w:spacing w:val="-8"/>
                            <w:sz w:val="28"/>
                            <w:szCs w:val="28"/>
                          </w:rPr>
                          <w:t>«Научно-исследовательский и проектный институт градостроительства»</w:t>
                        </w:r>
                      </w:p>
                      <w:p w14:paraId="68DDCADD" w14:textId="2A86A3B5" w:rsidR="00A338B3" w:rsidRPr="00393DA9" w:rsidRDefault="00A338B3" w:rsidP="00EF09C7">
                        <w:pPr>
                          <w:jc w:val="center"/>
                        </w:pPr>
                        <w:r w:rsidRPr="00393DA9">
                          <w:t>(ГАУ МО «</w:t>
                        </w:r>
                        <w:proofErr w:type="spellStart"/>
                        <w:r w:rsidRPr="00393DA9">
                          <w:t>НИиПИ</w:t>
                        </w:r>
                        <w:proofErr w:type="spellEnd"/>
                        <w:r w:rsidRPr="00393DA9">
                          <w:t xml:space="preserve"> градостроительства»)</w:t>
                        </w:r>
                      </w:p>
                      <w:p w14:paraId="1FBC6B23" w14:textId="5702D142" w:rsidR="00A338B3" w:rsidRPr="00393DA9" w:rsidRDefault="00A338B3" w:rsidP="00EF09C7">
                        <w:pPr>
                          <w:jc w:val="center"/>
                        </w:pPr>
                        <w:r w:rsidRPr="00393DA9">
                          <w:t>_________________________________________________________________________</w:t>
                        </w:r>
                      </w:p>
                      <w:p w14:paraId="7590D52D" w14:textId="7921537A" w:rsidR="00A338B3" w:rsidRPr="00393DA9" w:rsidRDefault="00A338B3" w:rsidP="00EF09C7">
                        <w:pPr>
                          <w:jc w:val="center"/>
                          <w:rPr>
                            <w:b/>
                            <w:spacing w:val="5"/>
                            <w:sz w:val="18"/>
                            <w:u w:val="single"/>
                          </w:rPr>
                        </w:pPr>
                        <w:r w:rsidRPr="00393DA9">
                          <w:rPr>
                            <w:b/>
                            <w:spacing w:val="5"/>
                            <w:sz w:val="16"/>
                            <w:szCs w:val="16"/>
                          </w:rPr>
                          <w:t xml:space="preserve">143960, Московская область, г. </w:t>
                        </w:r>
                        <w:proofErr w:type="gramStart"/>
                        <w:r w:rsidRPr="00393DA9">
                          <w:rPr>
                            <w:b/>
                            <w:spacing w:val="5"/>
                            <w:sz w:val="16"/>
                            <w:szCs w:val="16"/>
                          </w:rPr>
                          <w:t>Реутов,  проспект</w:t>
                        </w:r>
                        <w:proofErr w:type="gramEnd"/>
                        <w:r w:rsidRPr="00393DA9">
                          <w:rPr>
                            <w:b/>
                            <w:spacing w:val="5"/>
                            <w:sz w:val="16"/>
                            <w:szCs w:val="16"/>
                          </w:rPr>
                          <w:t xml:space="preserve"> Мира, д. 57,  помещение </w:t>
                        </w:r>
                        <w:r w:rsidRPr="00393DA9">
                          <w:rPr>
                            <w:b/>
                            <w:spacing w:val="5"/>
                            <w:sz w:val="16"/>
                            <w:szCs w:val="16"/>
                            <w:lang w:val="en-US"/>
                          </w:rPr>
                          <w:t>III</w:t>
                        </w:r>
                        <w:r w:rsidRPr="00393DA9">
                          <w:rPr>
                            <w:b/>
                            <w:spacing w:val="5"/>
                            <w:sz w:val="16"/>
                            <w:szCs w:val="16"/>
                          </w:rPr>
                          <w:t xml:space="preserve">, тел: +7 (495) 242 77 07, </w:t>
                        </w:r>
                        <w:proofErr w:type="spellStart"/>
                        <w:r w:rsidRPr="00393DA9">
                          <w:rPr>
                            <w:rStyle w:val="aa"/>
                            <w:b/>
                            <w:color w:val="auto"/>
                            <w:spacing w:val="5"/>
                            <w:sz w:val="16"/>
                            <w:szCs w:val="16"/>
                            <w:u w:val="none"/>
                            <w:lang w:val="en-US"/>
                          </w:rPr>
                          <w:t>niipi</w:t>
                        </w:r>
                        <w:proofErr w:type="spellEnd"/>
                        <w:r w:rsidRPr="00393DA9">
                          <w:rPr>
                            <w:rStyle w:val="aa"/>
                            <w:b/>
                            <w:color w:val="auto"/>
                            <w:spacing w:val="5"/>
                            <w:sz w:val="16"/>
                            <w:szCs w:val="16"/>
                            <w:u w:val="none"/>
                          </w:rPr>
                          <w:t>@</w:t>
                        </w:r>
                        <w:proofErr w:type="spellStart"/>
                        <w:r w:rsidRPr="00393DA9">
                          <w:rPr>
                            <w:rStyle w:val="aa"/>
                            <w:b/>
                            <w:color w:val="auto"/>
                            <w:spacing w:val="5"/>
                            <w:sz w:val="16"/>
                            <w:szCs w:val="16"/>
                            <w:u w:val="none"/>
                            <w:lang w:val="en-US"/>
                          </w:rPr>
                          <w:t>mosreg</w:t>
                        </w:r>
                        <w:proofErr w:type="spellEnd"/>
                        <w:r w:rsidRPr="00393DA9">
                          <w:rPr>
                            <w:rStyle w:val="aa"/>
                            <w:b/>
                            <w:color w:val="auto"/>
                            <w:spacing w:val="5"/>
                            <w:sz w:val="16"/>
                            <w:szCs w:val="16"/>
                            <w:u w:val="none"/>
                          </w:rPr>
                          <w:t>.</w:t>
                        </w:r>
                        <w:proofErr w:type="spellStart"/>
                        <w:r w:rsidRPr="00393DA9">
                          <w:rPr>
                            <w:rStyle w:val="aa"/>
                            <w:b/>
                            <w:color w:val="auto"/>
                            <w:spacing w:val="5"/>
                            <w:sz w:val="16"/>
                            <w:szCs w:val="16"/>
                            <w:u w:val="none"/>
                            <w:lang w:val="en-US"/>
                          </w:rPr>
                          <w:t>ru</w:t>
                        </w:r>
                        <w:proofErr w:type="spellEnd"/>
                      </w:p>
                      <w:p w14:paraId="504F1C41" w14:textId="77777777" w:rsidR="00A338B3" w:rsidRPr="00393DA9" w:rsidRDefault="00A338B3" w:rsidP="00EF09C7">
                        <w:pPr>
                          <w:pStyle w:val="a8"/>
                          <w:jc w:val="center"/>
                          <w:rPr>
                            <w:spacing w:val="7"/>
                            <w:sz w:val="18"/>
                            <w:szCs w:val="18"/>
                          </w:rPr>
                        </w:pPr>
                      </w:p>
                      <w:p w14:paraId="05FBBBAA" w14:textId="77777777" w:rsidR="00A338B3" w:rsidRPr="00184B87" w:rsidRDefault="00A338B3" w:rsidP="00185B6D">
                        <w:pPr>
                          <w:pStyle w:val="a8"/>
                          <w:jc w:val="center"/>
                          <w:rPr>
                            <w:spacing w:val="7"/>
                            <w:sz w:val="18"/>
                            <w:szCs w:val="18"/>
                          </w:rPr>
                        </w:pPr>
                      </w:p>
                      <w:tbl>
                        <w:tblPr>
                          <w:tblStyle w:val="ae"/>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6"/>
                        </w:tblGrid>
                        <w:tr w:rsidR="00A338B3" w:rsidRPr="00184B87" w14:paraId="442DE193" w14:textId="77777777" w:rsidTr="0031747D">
                          <w:trPr>
                            <w:cantSplit/>
                            <w:trHeight w:val="102"/>
                            <w:jc w:val="center"/>
                          </w:trPr>
                          <w:tc>
                            <w:tcPr>
                              <w:tcW w:w="9236" w:type="dxa"/>
                            </w:tcPr>
                            <w:tbl>
                              <w:tblPr>
                                <w:tblW w:w="0" w:type="auto"/>
                                <w:tblLook w:val="01E0" w:firstRow="1" w:lastRow="1" w:firstColumn="1" w:lastColumn="1" w:noHBand="0" w:noVBand="0"/>
                              </w:tblPr>
                              <w:tblGrid>
                                <w:gridCol w:w="5098"/>
                                <w:gridCol w:w="3912"/>
                              </w:tblGrid>
                              <w:tr w:rsidR="00A338B3" w:rsidRPr="00315C62" w14:paraId="06027FF4" w14:textId="77777777" w:rsidTr="00E66D09">
                                <w:tc>
                                  <w:tcPr>
                                    <w:tcW w:w="5098" w:type="dxa"/>
                                  </w:tcPr>
                                  <w:p w14:paraId="31C45C87" w14:textId="77777777" w:rsidR="00A338B3" w:rsidRPr="00315C62" w:rsidRDefault="00A338B3" w:rsidP="00E66D09">
                                    <w:r w:rsidRPr="00315C62">
                                      <w:t>Заказчик: Комитет по архитектуре</w:t>
                                    </w:r>
                                    <w:r w:rsidRPr="00315C62">
                                      <w:br/>
                                      <w:t>и градостроительству Московской области</w:t>
                                    </w:r>
                                  </w:p>
                                  <w:p w14:paraId="551E6C93" w14:textId="77777777" w:rsidR="00A338B3" w:rsidRPr="00315C62" w:rsidRDefault="00A338B3" w:rsidP="00E66D09">
                                    <w:pPr>
                                      <w:rPr>
                                        <w:sz w:val="22"/>
                                        <w:szCs w:val="22"/>
                                      </w:rPr>
                                    </w:pPr>
                                  </w:p>
                                </w:tc>
                                <w:tc>
                                  <w:tcPr>
                                    <w:tcW w:w="3912" w:type="dxa"/>
                                  </w:tcPr>
                                  <w:p w14:paraId="0B3832D3" w14:textId="77777777" w:rsidR="00A338B3" w:rsidRPr="00315C62" w:rsidRDefault="00A338B3" w:rsidP="00E66D09">
                                    <w:pPr>
                                      <w:jc w:val="right"/>
                                      <w:rPr>
                                        <w:sz w:val="22"/>
                                        <w:szCs w:val="22"/>
                                      </w:rPr>
                                    </w:pPr>
                                    <w:r w:rsidRPr="00315C62">
                                      <w:t>Государственное задание</w:t>
                                    </w:r>
                                    <w:r w:rsidRPr="00315C62">
                                      <w:br/>
                                      <w:t>№ 834.7 от 23.07.2025 г.</w:t>
                                    </w:r>
                                  </w:p>
                                </w:tc>
                              </w:tr>
                            </w:tbl>
                            <w:p w14:paraId="37E13567" w14:textId="77777777" w:rsidR="00A338B3" w:rsidRPr="00184B87" w:rsidRDefault="00A338B3" w:rsidP="0031747D">
                              <w:pPr>
                                <w:suppressAutoHyphens/>
                                <w:jc w:val="center"/>
                              </w:pPr>
                            </w:p>
                            <w:p w14:paraId="55CA92DF" w14:textId="77777777" w:rsidR="00A338B3" w:rsidRPr="00184B87" w:rsidRDefault="00A338B3" w:rsidP="0031747D">
                              <w:pPr>
                                <w:suppressAutoHyphens/>
                                <w:jc w:val="center"/>
                              </w:pPr>
                            </w:p>
                            <w:p w14:paraId="521CCDF4" w14:textId="77777777" w:rsidR="00A338B3" w:rsidRPr="00184B87" w:rsidRDefault="00A338B3" w:rsidP="0031747D">
                              <w:pPr>
                                <w:suppressAutoHyphens/>
                                <w:jc w:val="center"/>
                              </w:pPr>
                            </w:p>
                            <w:p w14:paraId="3615E3B5" w14:textId="77777777" w:rsidR="00A338B3" w:rsidRPr="00184B87" w:rsidRDefault="00A338B3" w:rsidP="0031747D">
                              <w:pPr>
                                <w:suppressAutoHyphens/>
                                <w:jc w:val="center"/>
                              </w:pPr>
                            </w:p>
                            <w:p w14:paraId="67F44FD8" w14:textId="77777777" w:rsidR="00A338B3" w:rsidRPr="00184B87" w:rsidRDefault="00A338B3" w:rsidP="0031747D">
                              <w:pPr>
                                <w:suppressAutoHyphens/>
                                <w:jc w:val="center"/>
                              </w:pPr>
                            </w:p>
                            <w:p w14:paraId="22A7FDE4" w14:textId="77777777" w:rsidR="00A338B3" w:rsidRPr="00184B87" w:rsidRDefault="00A338B3" w:rsidP="0031747D">
                              <w:pPr>
                                <w:suppressAutoHyphens/>
                                <w:jc w:val="center"/>
                              </w:pPr>
                            </w:p>
                            <w:p w14:paraId="00CD56F9" w14:textId="77777777" w:rsidR="00A338B3" w:rsidRPr="00184B87" w:rsidRDefault="00A338B3" w:rsidP="0031747D">
                              <w:pPr>
                                <w:suppressAutoHyphens/>
                                <w:jc w:val="center"/>
                              </w:pPr>
                            </w:p>
                            <w:p w14:paraId="47C0A2AF" w14:textId="5E8EA4E7" w:rsidR="00A338B3" w:rsidRPr="00184B87" w:rsidRDefault="00A338B3" w:rsidP="00852756">
                              <w:pPr>
                                <w:suppressAutoHyphens/>
                                <w:jc w:val="center"/>
                              </w:pPr>
                              <w:r>
                                <w:rPr>
                                  <w:b/>
                                  <w:sz w:val="28"/>
                                  <w:szCs w:val="28"/>
                                </w:rPr>
                                <w:t>В</w:t>
                              </w:r>
                              <w:r w:rsidRPr="00315C62">
                                <w:rPr>
                                  <w:b/>
                                  <w:sz w:val="28"/>
                                  <w:szCs w:val="28"/>
                                </w:rPr>
                                <w:t>несени</w:t>
                              </w:r>
                              <w:r>
                                <w:rPr>
                                  <w:b/>
                                  <w:sz w:val="28"/>
                                  <w:szCs w:val="28"/>
                                </w:rPr>
                                <w:t>е</w:t>
                              </w:r>
                              <w:r w:rsidRPr="00315C62">
                                <w:rPr>
                                  <w:b/>
                                  <w:sz w:val="28"/>
                                  <w:szCs w:val="28"/>
                                </w:rPr>
                                <w:t xml:space="preserve"> изменений в генеральный план городского округа Красногорск Московской области применительно к земельному участку с кадастровым номером 50:11:0050410:705</w:t>
                              </w:r>
                            </w:p>
                          </w:tc>
                        </w:tr>
                      </w:tbl>
                      <w:p w14:paraId="2F33A19D" w14:textId="77777777" w:rsidR="00A338B3" w:rsidRPr="00393DA9" w:rsidRDefault="00A338B3" w:rsidP="00185B6D">
                        <w:pPr>
                          <w:jc w:val="center"/>
                          <w:rPr>
                            <w:b/>
                            <w:sz w:val="22"/>
                            <w:szCs w:val="22"/>
                          </w:rPr>
                        </w:pPr>
                      </w:p>
                      <w:p w14:paraId="6ACBDC60" w14:textId="77777777" w:rsidR="00A338B3" w:rsidRPr="00393DA9" w:rsidRDefault="00A338B3" w:rsidP="00185B6D">
                        <w:pPr>
                          <w:jc w:val="center"/>
                          <w:rPr>
                            <w:b/>
                            <w:sz w:val="22"/>
                            <w:szCs w:val="22"/>
                          </w:rPr>
                        </w:pPr>
                      </w:p>
                      <w:p w14:paraId="29D22EA3" w14:textId="3BDBC239" w:rsidR="00A338B3" w:rsidRPr="00393DA9" w:rsidRDefault="00A338B3" w:rsidP="00185B6D">
                        <w:pPr>
                          <w:jc w:val="center"/>
                          <w:rPr>
                            <w:b/>
                            <w:sz w:val="28"/>
                            <w:szCs w:val="28"/>
                          </w:rPr>
                        </w:pPr>
                      </w:p>
                      <w:p w14:paraId="78B6CA63" w14:textId="77777777" w:rsidR="00A338B3" w:rsidRPr="00393DA9" w:rsidRDefault="00A338B3" w:rsidP="00185B6D">
                        <w:pPr>
                          <w:jc w:val="center"/>
                          <w:rPr>
                            <w:b/>
                            <w:sz w:val="28"/>
                            <w:szCs w:val="28"/>
                          </w:rPr>
                        </w:pPr>
                      </w:p>
                      <w:p w14:paraId="0182D666" w14:textId="77777777" w:rsidR="00A338B3" w:rsidRPr="00393DA9" w:rsidRDefault="00A338B3" w:rsidP="00016CF8">
                        <w:pPr>
                          <w:jc w:val="center"/>
                          <w:rPr>
                            <w:b/>
                            <w:sz w:val="22"/>
                            <w:szCs w:val="22"/>
                          </w:rPr>
                        </w:pPr>
                        <w:r w:rsidRPr="00393DA9">
                          <w:rPr>
                            <w:b/>
                            <w:sz w:val="22"/>
                            <w:szCs w:val="22"/>
                          </w:rPr>
                          <w:t>УТВЕРЖДАЕМАЯ ЧАСТЬ</w:t>
                        </w:r>
                      </w:p>
                      <w:p w14:paraId="5B05931F" w14:textId="77777777" w:rsidR="00A338B3" w:rsidRPr="00393DA9" w:rsidRDefault="00A338B3" w:rsidP="00185B6D">
                        <w:pPr>
                          <w:jc w:val="center"/>
                          <w:rPr>
                            <w:b/>
                            <w:sz w:val="28"/>
                            <w:szCs w:val="28"/>
                          </w:rPr>
                        </w:pPr>
                      </w:p>
                      <w:p w14:paraId="7FEA0365" w14:textId="77777777" w:rsidR="00A338B3" w:rsidRPr="00393DA9" w:rsidRDefault="00A338B3" w:rsidP="00185B6D">
                        <w:pPr>
                          <w:jc w:val="center"/>
                          <w:rPr>
                            <w:b/>
                          </w:rPr>
                        </w:pPr>
                        <w:r w:rsidRPr="00393DA9">
                          <w:rPr>
                            <w:b/>
                          </w:rPr>
                          <w:t>ТОМ</w:t>
                        </w:r>
                        <w:proofErr w:type="gramStart"/>
                        <w:r w:rsidRPr="00393DA9">
                          <w:rPr>
                            <w:b/>
                          </w:rPr>
                          <w:t xml:space="preserve">   </w:t>
                        </w:r>
                        <w:r w:rsidRPr="00393DA9">
                          <w:rPr>
                            <w:b/>
                            <w:caps/>
                          </w:rPr>
                          <w:t>«</w:t>
                        </w:r>
                        <w:proofErr w:type="gramEnd"/>
                        <w:r w:rsidRPr="00393DA9">
                          <w:rPr>
                            <w:b/>
                          </w:rPr>
                          <w:t>Положение о территориальном планировании»</w:t>
                        </w:r>
                      </w:p>
                      <w:p w14:paraId="4F91328D" w14:textId="77777777" w:rsidR="00A338B3" w:rsidRPr="00393DA9" w:rsidRDefault="00A338B3" w:rsidP="00185B6D">
                        <w:pPr>
                          <w:spacing w:after="240"/>
                          <w:jc w:val="center"/>
                          <w:rPr>
                            <w:sz w:val="22"/>
                            <w:szCs w:val="22"/>
                          </w:rPr>
                        </w:pPr>
                      </w:p>
                      <w:p w14:paraId="15333F59" w14:textId="1F483B35" w:rsidR="00A338B3" w:rsidRPr="00A02EAA" w:rsidRDefault="00A338B3" w:rsidP="00A02EAA">
                        <w:pPr>
                          <w:pStyle w:val="0"/>
                          <w:pageBreakBefore w:val="0"/>
                          <w:rPr>
                            <w:rFonts w:ascii="Times New Roman" w:hAnsi="Times New Roman"/>
                            <w:b w:val="0"/>
                            <w:sz w:val="24"/>
                            <w:szCs w:val="24"/>
                          </w:rPr>
                        </w:pPr>
                      </w:p>
                      <w:p w14:paraId="4A7190CE" w14:textId="52A77859" w:rsidR="00A338B3" w:rsidRPr="00393DA9" w:rsidRDefault="00A338B3" w:rsidP="00CD5B2A">
                        <w:pPr>
                          <w:tabs>
                            <w:tab w:val="left" w:pos="1276"/>
                          </w:tabs>
                          <w:spacing w:line="276" w:lineRule="auto"/>
                          <w:jc w:val="center"/>
                          <w:rPr>
                            <w:b/>
                          </w:rPr>
                        </w:pPr>
                      </w:p>
                      <w:p w14:paraId="104D249E" w14:textId="77777777" w:rsidR="00A338B3" w:rsidRPr="00393DA9" w:rsidRDefault="00A338B3" w:rsidP="00185B6D">
                        <w:pPr>
                          <w:spacing w:after="240"/>
                          <w:jc w:val="center"/>
                          <w:rPr>
                            <w:sz w:val="22"/>
                            <w:szCs w:val="22"/>
                          </w:rPr>
                        </w:pPr>
                      </w:p>
                      <w:p w14:paraId="7A826942" w14:textId="77777777" w:rsidR="00A338B3" w:rsidRPr="00393DA9" w:rsidRDefault="00A338B3" w:rsidP="00185B6D">
                        <w:pPr>
                          <w:spacing w:after="240"/>
                          <w:jc w:val="center"/>
                          <w:rPr>
                            <w:sz w:val="22"/>
                            <w:szCs w:val="22"/>
                          </w:rPr>
                        </w:pPr>
                      </w:p>
                      <w:p w14:paraId="2B333098" w14:textId="77777777" w:rsidR="00A338B3" w:rsidRPr="00393DA9" w:rsidRDefault="00A338B3" w:rsidP="00185B6D">
                        <w:pPr>
                          <w:spacing w:after="240"/>
                          <w:jc w:val="center"/>
                          <w:rPr>
                            <w:sz w:val="22"/>
                            <w:szCs w:val="22"/>
                          </w:rPr>
                        </w:pPr>
                      </w:p>
                      <w:p w14:paraId="5BF64E8D" w14:textId="77777777" w:rsidR="00A338B3" w:rsidRPr="00393DA9" w:rsidRDefault="00A338B3" w:rsidP="00185B6D">
                        <w:pPr>
                          <w:spacing w:after="240"/>
                          <w:jc w:val="center"/>
                          <w:rPr>
                            <w:sz w:val="22"/>
                            <w:szCs w:val="22"/>
                          </w:rPr>
                        </w:pPr>
                      </w:p>
                      <w:p w14:paraId="780CFB17" w14:textId="77777777" w:rsidR="00A338B3" w:rsidRPr="00393DA9" w:rsidRDefault="00A338B3" w:rsidP="00A25BB3">
                        <w:pPr>
                          <w:jc w:val="center"/>
                          <w:rPr>
                            <w:b/>
                            <w:sz w:val="22"/>
                            <w:szCs w:val="22"/>
                          </w:rPr>
                        </w:pPr>
                      </w:p>
                      <w:p w14:paraId="250993C6" w14:textId="7DC0C937" w:rsidR="00A338B3" w:rsidRPr="00393DA9" w:rsidRDefault="00A338B3" w:rsidP="00185B6D">
                        <w:pPr>
                          <w:spacing w:after="240"/>
                          <w:jc w:val="center"/>
                          <w:rPr>
                            <w:sz w:val="22"/>
                            <w:szCs w:val="22"/>
                          </w:rPr>
                        </w:pPr>
                      </w:p>
                      <w:tbl>
                        <w:tblPr>
                          <w:tblW w:w="9889" w:type="dxa"/>
                          <w:tblLook w:val="04A0" w:firstRow="1" w:lastRow="0" w:firstColumn="1" w:lastColumn="0" w:noHBand="0" w:noVBand="1"/>
                        </w:tblPr>
                        <w:tblGrid>
                          <w:gridCol w:w="5778"/>
                          <w:gridCol w:w="1843"/>
                          <w:gridCol w:w="2268"/>
                        </w:tblGrid>
                        <w:tr w:rsidR="00A338B3" w:rsidRPr="003A57C9" w14:paraId="065C3510" w14:textId="77777777" w:rsidTr="00E66D09">
                          <w:trPr>
                            <w:trHeight w:val="340"/>
                          </w:trPr>
                          <w:tc>
                            <w:tcPr>
                              <w:tcW w:w="5778" w:type="dxa"/>
                              <w:vAlign w:val="center"/>
                            </w:tcPr>
                            <w:p w14:paraId="0A7668B6" w14:textId="77777777" w:rsidR="00A338B3" w:rsidRPr="003A57C9" w:rsidRDefault="00A338B3" w:rsidP="00E66D09">
                              <w:pPr>
                                <w:spacing w:before="80" w:after="80"/>
                                <w:rPr>
                                  <w:b/>
                                </w:rPr>
                              </w:pPr>
                              <w:proofErr w:type="spellStart"/>
                              <w:r w:rsidRPr="003A57C9">
                                <w:rPr>
                                  <w:b/>
                                </w:rPr>
                                <w:t>И.о</w:t>
                              </w:r>
                              <w:proofErr w:type="spellEnd"/>
                              <w:r w:rsidRPr="003A57C9">
                                <w:rPr>
                                  <w:b/>
                                </w:rPr>
                                <w:t>. директора</w:t>
                              </w:r>
                            </w:p>
                          </w:tc>
                          <w:tc>
                            <w:tcPr>
                              <w:tcW w:w="1843" w:type="dxa"/>
                              <w:vAlign w:val="center"/>
                            </w:tcPr>
                            <w:p w14:paraId="7B9BC749" w14:textId="77777777" w:rsidR="00A338B3" w:rsidRPr="003A57C9" w:rsidRDefault="00A338B3" w:rsidP="00E66D09">
                              <w:pPr>
                                <w:spacing w:before="80" w:after="80"/>
                                <w:jc w:val="center"/>
                                <w:rPr>
                                  <w:b/>
                                </w:rPr>
                              </w:pPr>
                            </w:p>
                          </w:tc>
                          <w:tc>
                            <w:tcPr>
                              <w:tcW w:w="2268" w:type="dxa"/>
                              <w:vAlign w:val="center"/>
                            </w:tcPr>
                            <w:p w14:paraId="22392C10" w14:textId="77777777" w:rsidR="00A338B3" w:rsidRPr="003A57C9" w:rsidRDefault="00A338B3" w:rsidP="00E66D09">
                              <w:pPr>
                                <w:spacing w:before="80" w:after="80"/>
                                <w:rPr>
                                  <w:b/>
                                </w:rPr>
                              </w:pPr>
                              <w:r w:rsidRPr="003A57C9">
                                <w:rPr>
                                  <w:b/>
                                </w:rPr>
                                <w:t xml:space="preserve">А.Н. </w:t>
                              </w:r>
                              <w:proofErr w:type="spellStart"/>
                              <w:r w:rsidRPr="003A57C9">
                                <w:rPr>
                                  <w:b/>
                                </w:rPr>
                                <w:t>Чуньков</w:t>
                              </w:r>
                              <w:proofErr w:type="spellEnd"/>
                            </w:p>
                          </w:tc>
                        </w:tr>
                        <w:tr w:rsidR="00A338B3" w:rsidRPr="003A57C9" w14:paraId="16B72A92" w14:textId="77777777" w:rsidTr="00E66D09">
                          <w:trPr>
                            <w:trHeight w:val="340"/>
                          </w:trPr>
                          <w:tc>
                            <w:tcPr>
                              <w:tcW w:w="5778" w:type="dxa"/>
                              <w:vAlign w:val="center"/>
                            </w:tcPr>
                            <w:p w14:paraId="1A6C52B9" w14:textId="77777777" w:rsidR="00A338B3" w:rsidRPr="003A57C9" w:rsidRDefault="00A338B3" w:rsidP="00E66D09">
                              <w:pPr>
                                <w:spacing w:before="80" w:after="80"/>
                                <w:rPr>
                                  <w:b/>
                                </w:rPr>
                              </w:pPr>
                              <w:r w:rsidRPr="003A57C9">
                                <w:rPr>
                                  <w:b/>
                                </w:rPr>
                                <w:t>Руководитель мастерской №3</w:t>
                              </w:r>
                            </w:p>
                          </w:tc>
                          <w:tc>
                            <w:tcPr>
                              <w:tcW w:w="1843" w:type="dxa"/>
                              <w:vAlign w:val="center"/>
                            </w:tcPr>
                            <w:p w14:paraId="48AE479E" w14:textId="77777777" w:rsidR="00A338B3" w:rsidRPr="003A57C9" w:rsidRDefault="00A338B3" w:rsidP="00E66D09">
                              <w:pPr>
                                <w:spacing w:before="80" w:after="80"/>
                                <w:jc w:val="center"/>
                                <w:rPr>
                                  <w:b/>
                                </w:rPr>
                              </w:pPr>
                            </w:p>
                          </w:tc>
                          <w:tc>
                            <w:tcPr>
                              <w:tcW w:w="2268" w:type="dxa"/>
                              <w:vAlign w:val="center"/>
                            </w:tcPr>
                            <w:p w14:paraId="60FE4C04" w14:textId="77777777" w:rsidR="00A338B3" w:rsidRPr="003A57C9" w:rsidRDefault="00A338B3" w:rsidP="00E66D09">
                              <w:pPr>
                                <w:spacing w:before="80" w:after="80"/>
                                <w:rPr>
                                  <w:b/>
                                </w:rPr>
                              </w:pPr>
                              <w:r w:rsidRPr="003A57C9">
                                <w:rPr>
                                  <w:b/>
                                </w:rPr>
                                <w:t>Н.В. Макаров</w:t>
                              </w:r>
                            </w:p>
                          </w:tc>
                        </w:tr>
                        <w:tr w:rsidR="00A338B3" w:rsidRPr="003A57C9" w14:paraId="5681323E" w14:textId="77777777" w:rsidTr="00E66D09">
                          <w:trPr>
                            <w:trHeight w:val="340"/>
                          </w:trPr>
                          <w:tc>
                            <w:tcPr>
                              <w:tcW w:w="5778" w:type="dxa"/>
                              <w:vAlign w:val="center"/>
                            </w:tcPr>
                            <w:p w14:paraId="0BE8D2D9" w14:textId="77777777" w:rsidR="00A338B3" w:rsidRPr="003A57C9" w:rsidRDefault="00A338B3" w:rsidP="00E66D09">
                              <w:pPr>
                                <w:spacing w:before="80" w:after="80"/>
                                <w:rPr>
                                  <w:b/>
                                </w:rPr>
                              </w:pPr>
                              <w:r w:rsidRPr="003A57C9">
                                <w:rPr>
                                  <w:b/>
                                </w:rPr>
                                <w:t>Начальник отдела №2 мастерской №3</w:t>
                              </w:r>
                            </w:p>
                          </w:tc>
                          <w:tc>
                            <w:tcPr>
                              <w:tcW w:w="1843" w:type="dxa"/>
                              <w:vAlign w:val="center"/>
                            </w:tcPr>
                            <w:p w14:paraId="7DED7DF5" w14:textId="77777777" w:rsidR="00A338B3" w:rsidRPr="003A57C9" w:rsidRDefault="00A338B3" w:rsidP="00E66D09">
                              <w:pPr>
                                <w:spacing w:before="80" w:after="80"/>
                                <w:jc w:val="center"/>
                                <w:rPr>
                                  <w:b/>
                                </w:rPr>
                              </w:pPr>
                            </w:p>
                          </w:tc>
                          <w:tc>
                            <w:tcPr>
                              <w:tcW w:w="2268" w:type="dxa"/>
                              <w:vAlign w:val="center"/>
                            </w:tcPr>
                            <w:p w14:paraId="1B0629E0" w14:textId="77777777" w:rsidR="00A338B3" w:rsidRPr="003A57C9" w:rsidRDefault="00A338B3" w:rsidP="00E66D09">
                              <w:pPr>
                                <w:spacing w:before="80" w:after="80"/>
                                <w:rPr>
                                  <w:b/>
                                </w:rPr>
                              </w:pPr>
                              <w:r w:rsidRPr="003A57C9">
                                <w:rPr>
                                  <w:b/>
                                </w:rPr>
                                <w:t>В.И. Лавренко</w:t>
                              </w:r>
                            </w:p>
                          </w:tc>
                        </w:tr>
                      </w:tbl>
                      <w:p w14:paraId="339D1CF7" w14:textId="77777777" w:rsidR="00A338B3" w:rsidRDefault="00A338B3" w:rsidP="00185B6D">
                        <w:pPr>
                          <w:jc w:val="center"/>
                        </w:pPr>
                      </w:p>
                      <w:p w14:paraId="35715362" w14:textId="77777777" w:rsidR="00A338B3" w:rsidRPr="00393DA9" w:rsidRDefault="00A338B3" w:rsidP="00185B6D">
                        <w:pPr>
                          <w:jc w:val="center"/>
                        </w:pPr>
                      </w:p>
                      <w:p w14:paraId="2D6CF0D8" w14:textId="738D35C8" w:rsidR="00A338B3" w:rsidRPr="00393DA9" w:rsidRDefault="00A338B3" w:rsidP="00185B6D">
                        <w:pPr>
                          <w:spacing w:after="240"/>
                          <w:jc w:val="center"/>
                          <w:rPr>
                            <w:b/>
                          </w:rPr>
                        </w:pPr>
                        <w:r w:rsidRPr="00393DA9">
                          <w:rPr>
                            <w:b/>
                          </w:rPr>
                          <w:t>20</w:t>
                        </w:r>
                        <w:r w:rsidRPr="00393DA9">
                          <w:rPr>
                            <w:b/>
                            <w:lang w:val="en-US"/>
                          </w:rPr>
                          <w:t>2</w:t>
                        </w:r>
                        <w:r w:rsidRPr="00393DA9">
                          <w:rPr>
                            <w:b/>
                          </w:rPr>
                          <w:t>5</w:t>
                        </w:r>
                      </w:p>
                      <w:p w14:paraId="47606263" w14:textId="77777777" w:rsidR="00A338B3" w:rsidRPr="00A02EAA" w:rsidRDefault="00A338B3" w:rsidP="00185B6D">
                        <w:pPr>
                          <w:jc w:val="center"/>
                        </w:pPr>
                      </w:p>
                    </w:txbxContent>
                  </v:textbox>
                </v:shape>
                <v:shape id="Text Box 4" o:spid="_x0000_s1028" type="#_x0000_t202" style="position:absolute;left:965;top:7500;width:380;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" strokeweight="1.5pt">
                  <v:textbox style="layout-flow:vertical;mso-layout-flow-alt:bottom-to-top" inset="0,0,0,0">
                    <w:txbxContent>
                      <w:p w14:paraId="63BF1889" w14:textId="77777777" w:rsidR="00A338B3" w:rsidRPr="00EB5129" w:rsidRDefault="00A338B3" w:rsidP="00092CDF"/>
                    </w:txbxContent>
                  </v:textbox>
                </v:shape>
                <v:shape id="Text Box 5" o:spid="_x0000_s1029" type="#_x0000_t202" style="position:absolute;left:700;top:7500;width:283;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" strokeweight="1.5pt">
                  <v:textbox style="layout-flow:vertical;mso-layout-flow-alt:bottom-to-top" inset="0,0,0,0">
                    <w:txbxContent>
                      <w:p w14:paraId="3DBECA0B" w14:textId="77777777" w:rsidR="00A338B3" w:rsidRPr="00EB5129" w:rsidRDefault="00A338B3" w:rsidP="00092CDF">
                        <w:r w:rsidRPr="00EB5129">
                          <w:rPr>
                            <w:sz w:val="20"/>
                            <w:szCs w:val="20"/>
                          </w:rPr>
                          <w:t>ФИО, подпись и дата визирования Техотделом</w:t>
                        </w:r>
                      </w:p>
                    </w:txbxContent>
                  </v:textbox>
                </v:shape>
                <v:shape id="Text Box 6" o:spid="_x0000_s1030" type="#_x0000_t202" style="position:absolute;left:702;top:11622;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" strokeweight="1.5pt">
                  <v:textbox style="layout-flow:vertical;mso-layout-flow-alt:bottom-to-top" inset="0,0,0,0">
                    <w:txbxContent>
                      <w:p w14:paraId="22A11BC3" w14:textId="77777777" w:rsidR="00A338B3" w:rsidRPr="00EB5129" w:rsidRDefault="00A338B3" w:rsidP="00092CDF">
                        <w:pPr>
                          <w:jc w:val="center"/>
                          <w:rPr>
                            <w:sz w:val="20"/>
                            <w:szCs w:val="20"/>
                          </w:rPr>
                        </w:pPr>
                        <w:r w:rsidRPr="00EB5129">
                          <w:rPr>
                            <w:sz w:val="20"/>
                            <w:szCs w:val="20"/>
                          </w:rPr>
                          <w:t xml:space="preserve">Взамен </w:t>
                        </w:r>
                        <w:proofErr w:type="gramStart"/>
                        <w:r w:rsidRPr="00EB5129">
                          <w:rPr>
                            <w:sz w:val="20"/>
                            <w:szCs w:val="20"/>
                          </w:rPr>
                          <w:t>Арх..№</w:t>
                        </w:r>
                        <w:proofErr w:type="gramEnd"/>
                      </w:p>
                    </w:txbxContent>
                  </v:textbox>
                </v:shape>
                <v:shape id="Text Box 7" o:spid="_x0000_s1031" type="#_x0000_t202" style="position:absolute;left:702;top:13039;width:283;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" strokeweight="1.5pt">
                  <v:textbox style="layout-flow:vertical;mso-layout-flow-alt:bottom-to-top" inset="0,0,0,0">
                    <w:txbxContent>
                      <w:p w14:paraId="797B1C14" w14:textId="77777777" w:rsidR="00A338B3" w:rsidRPr="00EB5129" w:rsidRDefault="00A338B3" w:rsidP="00092CDF">
                        <w:pPr>
                          <w:jc w:val="center"/>
                          <w:rPr>
                            <w:sz w:val="20"/>
                            <w:szCs w:val="20"/>
                          </w:rPr>
                        </w:pPr>
                        <w:r w:rsidRPr="00EB5129">
                          <w:rPr>
                            <w:sz w:val="20"/>
                            <w:szCs w:val="20"/>
                          </w:rPr>
                          <w:t>ФИО, подпись и дата</w:t>
                        </w:r>
                      </w:p>
                    </w:txbxContent>
                  </v:textbox>
                </v:shape>
                <v:shape id="Text Box 8" o:spid="_x0000_s1032" type="#_x0000_t202" style="position:absolute;left:704;top:14976;width:283;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" strokeweight="1.5pt">
                  <v:textbox style="layout-flow:vertical;mso-layout-flow-alt:bottom-to-top" inset="0,0,0,0">
                    <w:txbxContent>
                      <w:p w14:paraId="754098D3" w14:textId="77777777" w:rsidR="00A338B3" w:rsidRPr="00EB5129" w:rsidRDefault="00A338B3" w:rsidP="00092CDF">
                        <w:pPr>
                          <w:jc w:val="center"/>
                          <w:rPr>
                            <w:sz w:val="20"/>
                            <w:szCs w:val="20"/>
                          </w:rPr>
                        </w:pPr>
                        <w:r w:rsidRPr="00EB5129">
                          <w:rPr>
                            <w:sz w:val="20"/>
                            <w:szCs w:val="20"/>
                          </w:rPr>
                          <w:t>Архив. № подл</w:t>
                        </w:r>
                      </w:p>
                    </w:txbxContent>
                  </v:textbox>
                </v:shape>
                <v:shape id="Text Box 9" o:spid="_x0000_s1033" type="#_x0000_t202" style="position:absolute;left:971;top:11622;width:38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" strokeweight="1.5pt">
                  <v:textbox style="layout-flow:vertical;mso-layout-flow-alt:bottom-to-top" inset="0,0,0,0">
                    <w:txbxContent>
                      <w:p w14:paraId="427B9029" w14:textId="77777777" w:rsidR="00A338B3" w:rsidRPr="00EB5129" w:rsidRDefault="00A338B3" w:rsidP="00092CDF"/>
                    </w:txbxContent>
                  </v:textbox>
                </v:shape>
                <v:shape id="Text Box 10" o:spid="_x0000_s1034" type="#_x0000_t202" style="position:absolute;left:965;top:13033;width:380;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" strokeweight="1.5pt">
                  <v:textbox style="layout-flow:vertical;mso-layout-flow-alt:bottom-to-top" inset="0,0,0,0">
                    <w:txbxContent>
                      <w:p w14:paraId="200BA8FA" w14:textId="77777777" w:rsidR="00A338B3" w:rsidRPr="00EB5129" w:rsidRDefault="00A338B3" w:rsidP="00092CDF"/>
                    </w:txbxContent>
                  </v:textbox>
                </v:shape>
                <v:shape id="Text Box 11" o:spid="_x0000_s1035" type="#_x0000_t202" style="position:absolute;left:967;top:14975;width:380;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" strokeweight="1.5pt">
                  <v:textbox style="layout-flow:vertical;mso-layout-flow-alt:bottom-to-top" inset="0,0,0,0">
                    <w:txbxContent>
                      <w:p w14:paraId="0FAA4683" w14:textId="77777777" w:rsidR="00A338B3" w:rsidRPr="00EB5129" w:rsidRDefault="00A338B3" w:rsidP="00092CDF"/>
                    </w:txbxContent>
                  </v:textbox>
                </v:shape>
              </v:group>
            </w:pict>
          </mc:Fallback>
        </mc:AlternateContent>
      </w:r>
      <w:r w:rsidR="00EF09C7" w:rsidRPr="00693EC2">
        <w:rPr>
          <w:color w:val="FF0000"/>
        </w:rPr>
        <w:t>2</w:t>
      </w:r>
      <w:r w:rsidR="009D7EB8" w:rsidRPr="00693EC2">
        <w:rPr>
          <w:color w:val="FF0000"/>
        </w:rPr>
        <w:t>0</w:t>
      </w:r>
      <w:r w:rsidR="00832F85" w:rsidRPr="00693EC2">
        <w:rPr>
          <w:color w:val="FF0000"/>
        </w:rPr>
        <w:t>2</w:t>
      </w:r>
      <w:r w:rsidR="003D7A3B" w:rsidRPr="00693EC2">
        <w:rPr>
          <w:color w:val="FF0000"/>
        </w:rPr>
        <w:t>2</w:t>
      </w:r>
    </w:p>
    <w:p w14:paraId="4E670CEC" w14:textId="77777777" w:rsidR="004C228D" w:rsidRPr="00693EC2" w:rsidRDefault="004C228D" w:rsidP="00A83709">
      <w:pPr>
        <w:spacing w:before="120"/>
        <w:rPr>
          <w:b/>
          <w:color w:val="FF0000"/>
        </w:rPr>
      </w:pPr>
    </w:p>
    <w:p w14:paraId="62679093" w14:textId="77777777" w:rsidR="004C228D" w:rsidRPr="00693EC2" w:rsidRDefault="004C228D" w:rsidP="00A83709">
      <w:pPr>
        <w:spacing w:before="120"/>
        <w:rPr>
          <w:b/>
          <w:color w:val="FF0000"/>
        </w:rPr>
      </w:pPr>
    </w:p>
    <w:p w14:paraId="3A22453F" w14:textId="77777777" w:rsidR="004C228D" w:rsidRPr="00693EC2" w:rsidRDefault="004C228D" w:rsidP="00A83709">
      <w:pPr>
        <w:spacing w:before="120"/>
        <w:rPr>
          <w:b/>
          <w:color w:val="FF0000"/>
        </w:rPr>
      </w:pPr>
    </w:p>
    <w:p w14:paraId="4FC766AA" w14:textId="77777777" w:rsidR="004C228D" w:rsidRPr="00693EC2" w:rsidRDefault="004C228D" w:rsidP="00A83709">
      <w:pPr>
        <w:spacing w:before="120"/>
        <w:rPr>
          <w:b/>
          <w:color w:val="FF0000"/>
        </w:rPr>
      </w:pPr>
    </w:p>
    <w:p w14:paraId="2FBA6D5D" w14:textId="77777777" w:rsidR="004C228D" w:rsidRPr="00693EC2" w:rsidRDefault="004C228D" w:rsidP="00A83709">
      <w:pPr>
        <w:spacing w:before="120"/>
        <w:rPr>
          <w:b/>
          <w:color w:val="FF0000"/>
        </w:rPr>
      </w:pPr>
    </w:p>
    <w:p w14:paraId="1E0247F4" w14:textId="77777777" w:rsidR="004C228D" w:rsidRPr="00693EC2" w:rsidRDefault="004C228D" w:rsidP="00A83709">
      <w:pPr>
        <w:spacing w:before="120"/>
        <w:rPr>
          <w:b/>
          <w:color w:val="FF0000"/>
        </w:rPr>
      </w:pPr>
    </w:p>
    <w:p w14:paraId="588F13D6" w14:textId="77777777" w:rsidR="004C228D" w:rsidRPr="00693EC2" w:rsidRDefault="004C228D" w:rsidP="00A83709">
      <w:pPr>
        <w:spacing w:before="120"/>
        <w:rPr>
          <w:b/>
          <w:color w:val="FF0000"/>
        </w:rPr>
      </w:pPr>
    </w:p>
    <w:p w14:paraId="03F8DB6D" w14:textId="77777777" w:rsidR="004C228D" w:rsidRPr="00693EC2" w:rsidRDefault="004C228D" w:rsidP="00A83709">
      <w:pPr>
        <w:spacing w:before="120"/>
        <w:rPr>
          <w:b/>
          <w:color w:val="FF0000"/>
        </w:rPr>
      </w:pPr>
    </w:p>
    <w:p w14:paraId="7D06A089" w14:textId="77777777" w:rsidR="004C228D" w:rsidRPr="00693EC2" w:rsidRDefault="004C228D" w:rsidP="00A83709">
      <w:pPr>
        <w:spacing w:before="120"/>
        <w:rPr>
          <w:b/>
          <w:color w:val="FF0000"/>
        </w:rPr>
      </w:pPr>
    </w:p>
    <w:p w14:paraId="0249B3F7" w14:textId="77777777" w:rsidR="004C228D" w:rsidRPr="00693EC2" w:rsidRDefault="004C228D" w:rsidP="00A83709">
      <w:pPr>
        <w:spacing w:before="120"/>
        <w:rPr>
          <w:b/>
          <w:color w:val="FF0000"/>
        </w:rPr>
      </w:pPr>
    </w:p>
    <w:p w14:paraId="6089B883" w14:textId="77777777" w:rsidR="004C228D" w:rsidRPr="00693EC2" w:rsidRDefault="004C228D" w:rsidP="00A83709">
      <w:pPr>
        <w:spacing w:before="120"/>
        <w:rPr>
          <w:b/>
          <w:color w:val="FF0000"/>
        </w:rPr>
      </w:pPr>
    </w:p>
    <w:p w14:paraId="1E7852C2" w14:textId="77777777" w:rsidR="004C228D" w:rsidRPr="00693EC2" w:rsidRDefault="004C228D" w:rsidP="00A83709">
      <w:pPr>
        <w:spacing w:before="120"/>
        <w:rPr>
          <w:b/>
          <w:color w:val="FF0000"/>
        </w:rPr>
      </w:pPr>
    </w:p>
    <w:p w14:paraId="090BACCE" w14:textId="77777777" w:rsidR="004C228D" w:rsidRPr="00693EC2" w:rsidRDefault="004C228D" w:rsidP="00A83709">
      <w:pPr>
        <w:spacing w:before="120"/>
        <w:rPr>
          <w:b/>
          <w:color w:val="FF0000"/>
        </w:rPr>
      </w:pPr>
    </w:p>
    <w:p w14:paraId="1FF10386" w14:textId="77777777" w:rsidR="004C228D" w:rsidRPr="00693EC2" w:rsidRDefault="004C228D" w:rsidP="00A83709">
      <w:pPr>
        <w:spacing w:before="120"/>
        <w:rPr>
          <w:b/>
          <w:color w:val="FF0000"/>
        </w:rPr>
      </w:pPr>
    </w:p>
    <w:p w14:paraId="7C20F75B" w14:textId="77777777" w:rsidR="004C228D" w:rsidRPr="00693EC2" w:rsidRDefault="004C228D" w:rsidP="00A83709">
      <w:pPr>
        <w:spacing w:before="120"/>
        <w:rPr>
          <w:b/>
          <w:color w:val="FF0000"/>
        </w:rPr>
      </w:pPr>
    </w:p>
    <w:p w14:paraId="17BE496F" w14:textId="77777777" w:rsidR="004C228D" w:rsidRPr="00693EC2" w:rsidRDefault="004C228D" w:rsidP="00A83709">
      <w:pPr>
        <w:spacing w:before="120"/>
        <w:rPr>
          <w:b/>
          <w:color w:val="FF0000"/>
        </w:rPr>
      </w:pPr>
    </w:p>
    <w:p w14:paraId="7A13E609" w14:textId="77777777" w:rsidR="004C228D" w:rsidRPr="00693EC2" w:rsidRDefault="004C228D" w:rsidP="00A83709">
      <w:pPr>
        <w:spacing w:before="120"/>
        <w:rPr>
          <w:b/>
          <w:color w:val="FF0000"/>
        </w:rPr>
      </w:pPr>
    </w:p>
    <w:p w14:paraId="686CE8BE" w14:textId="77777777" w:rsidR="004C228D" w:rsidRPr="00693EC2" w:rsidRDefault="004C228D" w:rsidP="00A83709">
      <w:pPr>
        <w:spacing w:before="120"/>
        <w:rPr>
          <w:b/>
          <w:color w:val="FF0000"/>
        </w:rPr>
      </w:pPr>
    </w:p>
    <w:p w14:paraId="3529BC6E" w14:textId="77777777" w:rsidR="004C228D" w:rsidRPr="00693EC2" w:rsidRDefault="004C228D" w:rsidP="00A83709">
      <w:pPr>
        <w:spacing w:before="120"/>
        <w:rPr>
          <w:b/>
          <w:color w:val="FF0000"/>
        </w:rPr>
      </w:pPr>
    </w:p>
    <w:p w14:paraId="1D2EA805" w14:textId="77777777" w:rsidR="004C228D" w:rsidRPr="00693EC2" w:rsidRDefault="004C228D" w:rsidP="00A83709">
      <w:pPr>
        <w:spacing w:before="120"/>
        <w:rPr>
          <w:b/>
          <w:color w:val="FF0000"/>
        </w:rPr>
      </w:pPr>
    </w:p>
    <w:p w14:paraId="21F09C6A" w14:textId="77777777" w:rsidR="004C228D" w:rsidRPr="00693EC2" w:rsidRDefault="004C228D" w:rsidP="00A83709">
      <w:pPr>
        <w:spacing w:before="120"/>
        <w:rPr>
          <w:b/>
          <w:color w:val="FF0000"/>
        </w:rPr>
      </w:pPr>
    </w:p>
    <w:p w14:paraId="26AD44C2" w14:textId="77777777" w:rsidR="004C228D" w:rsidRPr="00693EC2" w:rsidRDefault="004C228D" w:rsidP="00A83709">
      <w:pPr>
        <w:spacing w:before="120"/>
        <w:rPr>
          <w:b/>
          <w:color w:val="FF0000"/>
        </w:rPr>
      </w:pPr>
    </w:p>
    <w:p w14:paraId="60338D6F" w14:textId="77777777" w:rsidR="004C228D" w:rsidRPr="00693EC2" w:rsidRDefault="004C228D" w:rsidP="00A83709">
      <w:pPr>
        <w:spacing w:before="120"/>
        <w:rPr>
          <w:b/>
          <w:color w:val="FF0000"/>
        </w:rPr>
      </w:pPr>
    </w:p>
    <w:p w14:paraId="34C5B5B0" w14:textId="77777777" w:rsidR="004C228D" w:rsidRPr="00693EC2" w:rsidRDefault="004C228D" w:rsidP="00A83709">
      <w:pPr>
        <w:spacing w:before="120"/>
        <w:rPr>
          <w:b/>
          <w:color w:val="FF0000"/>
        </w:rPr>
      </w:pPr>
    </w:p>
    <w:p w14:paraId="1FD7FD07" w14:textId="77777777" w:rsidR="004C228D" w:rsidRPr="00693EC2" w:rsidRDefault="004C228D" w:rsidP="00A83709">
      <w:pPr>
        <w:spacing w:before="120"/>
        <w:rPr>
          <w:b/>
          <w:color w:val="FF0000"/>
        </w:rPr>
      </w:pPr>
    </w:p>
    <w:p w14:paraId="3C12B216" w14:textId="77777777" w:rsidR="004C228D" w:rsidRPr="00693EC2" w:rsidRDefault="004C228D" w:rsidP="00A83709">
      <w:pPr>
        <w:spacing w:before="120"/>
        <w:rPr>
          <w:b/>
          <w:color w:val="FF0000"/>
        </w:rPr>
      </w:pPr>
    </w:p>
    <w:p w14:paraId="3446C6D7" w14:textId="77777777" w:rsidR="004C228D" w:rsidRPr="00693EC2" w:rsidRDefault="004C228D" w:rsidP="00A83709">
      <w:pPr>
        <w:spacing w:before="120"/>
        <w:rPr>
          <w:b/>
          <w:color w:val="FF0000"/>
        </w:rPr>
      </w:pPr>
    </w:p>
    <w:p w14:paraId="1A46FF93" w14:textId="77777777" w:rsidR="004C228D" w:rsidRPr="00693EC2" w:rsidRDefault="004C228D" w:rsidP="00A83709">
      <w:pPr>
        <w:spacing w:before="120"/>
        <w:rPr>
          <w:b/>
          <w:color w:val="FF0000"/>
        </w:rPr>
      </w:pPr>
    </w:p>
    <w:p w14:paraId="30C7593C" w14:textId="77777777" w:rsidR="004C228D" w:rsidRPr="00693EC2" w:rsidRDefault="004C228D" w:rsidP="00A83709">
      <w:pPr>
        <w:spacing w:before="120"/>
        <w:rPr>
          <w:b/>
          <w:color w:val="FF0000"/>
        </w:rPr>
      </w:pPr>
    </w:p>
    <w:p w14:paraId="6AB71A6D" w14:textId="77777777" w:rsidR="004C228D" w:rsidRPr="00693EC2" w:rsidRDefault="004C228D" w:rsidP="00A83709">
      <w:pPr>
        <w:spacing w:before="120"/>
        <w:rPr>
          <w:b/>
          <w:color w:val="FF0000"/>
        </w:rPr>
      </w:pPr>
    </w:p>
    <w:p w14:paraId="0D7DBA51" w14:textId="77777777" w:rsidR="004C228D" w:rsidRPr="00693EC2" w:rsidRDefault="004C228D" w:rsidP="00A83709">
      <w:pPr>
        <w:spacing w:before="120"/>
        <w:rPr>
          <w:b/>
          <w:color w:val="FF0000"/>
        </w:rPr>
      </w:pPr>
    </w:p>
    <w:p w14:paraId="2B616C6D" w14:textId="77777777" w:rsidR="004C228D" w:rsidRPr="00693EC2" w:rsidRDefault="004C228D" w:rsidP="00A83709">
      <w:pPr>
        <w:spacing w:before="120"/>
        <w:rPr>
          <w:b/>
          <w:color w:val="FF0000"/>
        </w:rPr>
      </w:pPr>
    </w:p>
    <w:p w14:paraId="53895183" w14:textId="77777777" w:rsidR="004C228D" w:rsidRPr="00693EC2" w:rsidRDefault="004C228D" w:rsidP="00A83709">
      <w:pPr>
        <w:spacing w:before="120"/>
        <w:rPr>
          <w:b/>
          <w:color w:val="FF0000"/>
        </w:rPr>
      </w:pPr>
    </w:p>
    <w:p w14:paraId="5608E61B" w14:textId="77777777" w:rsidR="004C228D" w:rsidRPr="00693EC2" w:rsidRDefault="004C228D" w:rsidP="00A83709">
      <w:pPr>
        <w:spacing w:before="120"/>
        <w:rPr>
          <w:b/>
          <w:color w:val="FF0000"/>
        </w:rPr>
      </w:pPr>
    </w:p>
    <w:p w14:paraId="2E7079A5" w14:textId="4DFDFA49" w:rsidR="00366A1E" w:rsidRPr="00DB0239" w:rsidRDefault="00366A1E" w:rsidP="00A83709">
      <w:pPr>
        <w:spacing w:before="120"/>
        <w:rPr>
          <w:sz w:val="20"/>
          <w:szCs w:val="20"/>
        </w:rPr>
      </w:pPr>
      <w:r w:rsidRPr="00DB0239">
        <w:rPr>
          <w:sz w:val="20"/>
          <w:szCs w:val="20"/>
        </w:rPr>
        <w:t>СОДЕРЖАНИЕ</w:t>
      </w:r>
      <w:r w:rsidR="00A83709" w:rsidRPr="00DB0239">
        <w:rPr>
          <w:sz w:val="20"/>
          <w:szCs w:val="20"/>
        </w:rPr>
        <w:tab/>
      </w:r>
    </w:p>
    <w:p w14:paraId="69EBFAD6" w14:textId="77777777" w:rsidR="002024A8" w:rsidRPr="003B6A9A" w:rsidRDefault="002024A8" w:rsidP="002024A8"/>
    <w:p w14:paraId="6C249EA3" w14:textId="1E14B39D" w:rsidR="00D303A0" w:rsidRPr="00D303A0" w:rsidRDefault="002141AF">
      <w:pPr>
        <w:pStyle w:val="19"/>
        <w:rPr>
          <w:rFonts w:eastAsiaTheme="minorEastAsia"/>
          <w:bCs w:val="0"/>
          <w:caps w:val="0"/>
          <w:sz w:val="22"/>
          <w:szCs w:val="22"/>
        </w:rPr>
      </w:pPr>
      <w:r w:rsidRPr="00D303A0">
        <w:fldChar w:fldCharType="begin"/>
      </w:r>
      <w:r w:rsidR="00957423" w:rsidRPr="00D303A0">
        <w:instrText xml:space="preserve"> TOC \o "1-4" \h \z \u </w:instrText>
      </w:r>
      <w:r w:rsidRPr="00D303A0">
        <w:fldChar w:fldCharType="separate"/>
      </w:r>
      <w:hyperlink w:anchor="_Toc205917499" w:history="1">
        <w:r w:rsidR="00D303A0" w:rsidRPr="00D303A0">
          <w:rPr>
            <w:rStyle w:val="aa"/>
            <w:caps w:val="0"/>
          </w:rPr>
          <w:t>Введение</w:t>
        </w:r>
        <w:r w:rsidR="00D303A0" w:rsidRPr="00D303A0">
          <w:rPr>
            <w:caps w:val="0"/>
            <w:webHidden/>
          </w:rPr>
          <w:tab/>
        </w:r>
        <w:r w:rsidR="00D303A0" w:rsidRPr="00D303A0">
          <w:rPr>
            <w:webHidden/>
          </w:rPr>
          <w:fldChar w:fldCharType="begin"/>
        </w:r>
        <w:r w:rsidR="00D303A0" w:rsidRPr="00D303A0">
          <w:rPr>
            <w:webHidden/>
          </w:rPr>
          <w:instrText xml:space="preserve"> PAGEREF _Toc205917499 \h </w:instrText>
        </w:r>
        <w:r w:rsidR="00D303A0" w:rsidRPr="00D303A0">
          <w:rPr>
            <w:webHidden/>
          </w:rPr>
        </w:r>
        <w:r w:rsidR="00D303A0" w:rsidRPr="00D303A0">
          <w:rPr>
            <w:webHidden/>
          </w:rPr>
          <w:fldChar w:fldCharType="separate"/>
        </w:r>
        <w:r w:rsidR="00F4511F">
          <w:rPr>
            <w:webHidden/>
          </w:rPr>
          <w:t>4</w:t>
        </w:r>
        <w:r w:rsidR="00D303A0" w:rsidRPr="00D303A0">
          <w:rPr>
            <w:webHidden/>
          </w:rPr>
          <w:fldChar w:fldCharType="end"/>
        </w:r>
      </w:hyperlink>
    </w:p>
    <w:p w14:paraId="53E6B957" w14:textId="08AA27E9" w:rsidR="00D303A0" w:rsidRPr="00D303A0" w:rsidRDefault="00A338B3">
      <w:pPr>
        <w:pStyle w:val="2f3"/>
        <w:rPr>
          <w:rFonts w:eastAsiaTheme="minorEastAsia"/>
          <w:bCs w:val="0"/>
          <w:sz w:val="22"/>
          <w:szCs w:val="22"/>
        </w:rPr>
      </w:pPr>
      <w:hyperlink w:anchor="_Toc205917500" w:history="1">
        <w:r w:rsidR="00D303A0">
          <w:rPr>
            <w:rStyle w:val="aa"/>
          </w:rPr>
          <w:t>1. С</w:t>
        </w:r>
        <w:r w:rsidR="00D303A0" w:rsidRPr="00D303A0">
          <w:rPr>
            <w:rStyle w:val="aa"/>
          </w:rPr>
          <w:t>ведения о видах, назначении и наименованиях планируемых для размещения объектов федерального и регионального значения, основные характеристики, их местоположение</w:t>
        </w:r>
        <w:r w:rsidR="00D303A0" w:rsidRPr="00D303A0">
          <w:rPr>
            <w:webHidden/>
          </w:rPr>
          <w:tab/>
        </w:r>
        <w:r w:rsidR="00D303A0" w:rsidRPr="00D303A0">
          <w:rPr>
            <w:webHidden/>
          </w:rPr>
          <w:fldChar w:fldCharType="begin"/>
        </w:r>
        <w:r w:rsidR="00D303A0" w:rsidRPr="00D303A0">
          <w:rPr>
            <w:webHidden/>
          </w:rPr>
          <w:instrText xml:space="preserve"> PAGEREF _Toc205917500 \h </w:instrText>
        </w:r>
        <w:r w:rsidR="00D303A0" w:rsidRPr="00D303A0">
          <w:rPr>
            <w:webHidden/>
          </w:rPr>
        </w:r>
        <w:r w:rsidR="00D303A0" w:rsidRPr="00D303A0">
          <w:rPr>
            <w:webHidden/>
          </w:rPr>
          <w:fldChar w:fldCharType="separate"/>
        </w:r>
        <w:r w:rsidR="00F4511F">
          <w:rPr>
            <w:webHidden/>
          </w:rPr>
          <w:t>12</w:t>
        </w:r>
        <w:r w:rsidR="00D303A0" w:rsidRPr="00D303A0">
          <w:rPr>
            <w:webHidden/>
          </w:rPr>
          <w:fldChar w:fldCharType="end"/>
        </w:r>
      </w:hyperlink>
    </w:p>
    <w:p w14:paraId="55612E9F" w14:textId="14DBDD6A" w:rsidR="00D303A0" w:rsidRPr="00D303A0" w:rsidRDefault="00A338B3">
      <w:pPr>
        <w:pStyle w:val="2f3"/>
        <w:rPr>
          <w:rFonts w:eastAsiaTheme="minorEastAsia"/>
          <w:bCs w:val="0"/>
          <w:sz w:val="22"/>
          <w:szCs w:val="22"/>
        </w:rPr>
      </w:pPr>
      <w:hyperlink w:anchor="_Toc205917501" w:history="1">
        <w:r w:rsidR="00D303A0" w:rsidRPr="00D303A0">
          <w:rPr>
            <w:rStyle w:val="aa"/>
          </w:rPr>
          <w:t xml:space="preserve">1.1. </w:t>
        </w:r>
        <w:r w:rsidR="00D303A0">
          <w:rPr>
            <w:rStyle w:val="aa"/>
          </w:rPr>
          <w:t>О</w:t>
        </w:r>
        <w:r w:rsidR="00D303A0" w:rsidRPr="00D303A0">
          <w:rPr>
            <w:rStyle w:val="aa"/>
          </w:rPr>
          <w:t>бъекты федерального значения</w:t>
        </w:r>
        <w:r w:rsidR="00D303A0" w:rsidRPr="00D303A0">
          <w:rPr>
            <w:webHidden/>
          </w:rPr>
          <w:tab/>
        </w:r>
        <w:r w:rsidR="00D303A0" w:rsidRPr="00D303A0">
          <w:rPr>
            <w:webHidden/>
          </w:rPr>
          <w:fldChar w:fldCharType="begin"/>
        </w:r>
        <w:r w:rsidR="00D303A0" w:rsidRPr="00D303A0">
          <w:rPr>
            <w:webHidden/>
          </w:rPr>
          <w:instrText xml:space="preserve"> PAGEREF _Toc205917501 \h </w:instrText>
        </w:r>
        <w:r w:rsidR="00D303A0" w:rsidRPr="00D303A0">
          <w:rPr>
            <w:webHidden/>
          </w:rPr>
        </w:r>
        <w:r w:rsidR="00D303A0" w:rsidRPr="00D303A0">
          <w:rPr>
            <w:webHidden/>
          </w:rPr>
          <w:fldChar w:fldCharType="separate"/>
        </w:r>
        <w:r w:rsidR="00F4511F">
          <w:rPr>
            <w:webHidden/>
          </w:rPr>
          <w:t>12</w:t>
        </w:r>
        <w:r w:rsidR="00D303A0" w:rsidRPr="00D303A0">
          <w:rPr>
            <w:webHidden/>
          </w:rPr>
          <w:fldChar w:fldCharType="end"/>
        </w:r>
      </w:hyperlink>
    </w:p>
    <w:p w14:paraId="0C4678CF" w14:textId="4C256810" w:rsidR="00D303A0" w:rsidRPr="00D303A0" w:rsidRDefault="00A338B3">
      <w:pPr>
        <w:pStyle w:val="19"/>
        <w:rPr>
          <w:rFonts w:eastAsiaTheme="minorEastAsia"/>
          <w:bCs w:val="0"/>
          <w:caps w:val="0"/>
          <w:sz w:val="22"/>
          <w:szCs w:val="22"/>
        </w:rPr>
      </w:pPr>
      <w:hyperlink w:anchor="_Toc205917502" w:history="1">
        <w:r w:rsidR="00D303A0" w:rsidRPr="00D303A0">
          <w:rPr>
            <w:rStyle w:val="aa"/>
            <w:caps w:val="0"/>
          </w:rPr>
          <w:t xml:space="preserve">1.1.1. </w:t>
        </w:r>
        <w:r w:rsidR="00D303A0">
          <w:rPr>
            <w:rStyle w:val="aa"/>
            <w:caps w:val="0"/>
          </w:rPr>
          <w:t>О</w:t>
        </w:r>
        <w:r w:rsidR="00D303A0" w:rsidRPr="00D303A0">
          <w:rPr>
            <w:rStyle w:val="aa"/>
            <w:caps w:val="0"/>
          </w:rPr>
          <w:t>бъекты социальной инфраструктуры</w:t>
        </w:r>
        <w:r w:rsidR="00D303A0" w:rsidRPr="00D303A0">
          <w:rPr>
            <w:caps w:val="0"/>
            <w:webHidden/>
          </w:rPr>
          <w:tab/>
        </w:r>
        <w:r w:rsidR="00D303A0" w:rsidRPr="00D303A0">
          <w:rPr>
            <w:webHidden/>
          </w:rPr>
          <w:fldChar w:fldCharType="begin"/>
        </w:r>
        <w:r w:rsidR="00D303A0" w:rsidRPr="00D303A0">
          <w:rPr>
            <w:webHidden/>
          </w:rPr>
          <w:instrText xml:space="preserve"> PAGEREF _Toc205917502 \h </w:instrText>
        </w:r>
        <w:r w:rsidR="00D303A0" w:rsidRPr="00D303A0">
          <w:rPr>
            <w:webHidden/>
          </w:rPr>
        </w:r>
        <w:r w:rsidR="00D303A0" w:rsidRPr="00D303A0">
          <w:rPr>
            <w:webHidden/>
          </w:rPr>
          <w:fldChar w:fldCharType="separate"/>
        </w:r>
        <w:r w:rsidR="00F4511F">
          <w:rPr>
            <w:webHidden/>
          </w:rPr>
          <w:t>12</w:t>
        </w:r>
        <w:r w:rsidR="00D303A0" w:rsidRPr="00D303A0">
          <w:rPr>
            <w:webHidden/>
          </w:rPr>
          <w:fldChar w:fldCharType="end"/>
        </w:r>
      </w:hyperlink>
    </w:p>
    <w:p w14:paraId="06955806" w14:textId="30A6950F" w:rsidR="00D303A0" w:rsidRPr="00D303A0" w:rsidRDefault="00A338B3">
      <w:pPr>
        <w:pStyle w:val="19"/>
        <w:rPr>
          <w:rFonts w:eastAsiaTheme="minorEastAsia"/>
          <w:bCs w:val="0"/>
          <w:caps w:val="0"/>
          <w:sz w:val="22"/>
          <w:szCs w:val="22"/>
        </w:rPr>
      </w:pPr>
      <w:hyperlink w:anchor="_Toc205917503" w:history="1">
        <w:r w:rsidR="00D303A0" w:rsidRPr="00D303A0">
          <w:rPr>
            <w:rStyle w:val="aa"/>
            <w:caps w:val="0"/>
          </w:rPr>
          <w:t>1.1.2. </w:t>
        </w:r>
        <w:r w:rsidR="00D303A0">
          <w:rPr>
            <w:rStyle w:val="aa"/>
            <w:caps w:val="0"/>
          </w:rPr>
          <w:t>О</w:t>
        </w:r>
        <w:r w:rsidR="00D303A0" w:rsidRPr="00D303A0">
          <w:rPr>
            <w:rStyle w:val="aa"/>
            <w:caps w:val="0"/>
          </w:rPr>
          <w:t>бъекты транспортной инфраструктуры</w:t>
        </w:r>
        <w:r w:rsidR="00D303A0" w:rsidRPr="00D303A0">
          <w:rPr>
            <w:caps w:val="0"/>
            <w:webHidden/>
          </w:rPr>
          <w:tab/>
        </w:r>
        <w:r w:rsidR="00D303A0" w:rsidRPr="00D303A0">
          <w:rPr>
            <w:webHidden/>
          </w:rPr>
          <w:fldChar w:fldCharType="begin"/>
        </w:r>
        <w:r w:rsidR="00D303A0" w:rsidRPr="00D303A0">
          <w:rPr>
            <w:webHidden/>
          </w:rPr>
          <w:instrText xml:space="preserve"> PAGEREF _Toc205917503 \h </w:instrText>
        </w:r>
        <w:r w:rsidR="00D303A0" w:rsidRPr="00D303A0">
          <w:rPr>
            <w:webHidden/>
          </w:rPr>
        </w:r>
        <w:r w:rsidR="00D303A0" w:rsidRPr="00D303A0">
          <w:rPr>
            <w:webHidden/>
          </w:rPr>
          <w:fldChar w:fldCharType="separate"/>
        </w:r>
        <w:r w:rsidR="00F4511F">
          <w:rPr>
            <w:webHidden/>
          </w:rPr>
          <w:t>12</w:t>
        </w:r>
        <w:r w:rsidR="00D303A0" w:rsidRPr="00D303A0">
          <w:rPr>
            <w:webHidden/>
          </w:rPr>
          <w:fldChar w:fldCharType="end"/>
        </w:r>
      </w:hyperlink>
    </w:p>
    <w:p w14:paraId="2A5E81D9" w14:textId="0563EE16" w:rsidR="00D303A0" w:rsidRPr="00D303A0" w:rsidRDefault="00A338B3">
      <w:pPr>
        <w:pStyle w:val="19"/>
        <w:rPr>
          <w:rFonts w:eastAsiaTheme="minorEastAsia"/>
          <w:bCs w:val="0"/>
          <w:caps w:val="0"/>
          <w:sz w:val="22"/>
          <w:szCs w:val="22"/>
        </w:rPr>
      </w:pPr>
      <w:hyperlink w:anchor="_Toc205917504" w:history="1">
        <w:r w:rsidR="00D303A0" w:rsidRPr="00D303A0">
          <w:rPr>
            <w:rStyle w:val="aa"/>
            <w:caps w:val="0"/>
          </w:rPr>
          <w:t xml:space="preserve">1.2. </w:t>
        </w:r>
        <w:r w:rsidR="00D303A0">
          <w:rPr>
            <w:rStyle w:val="aa"/>
            <w:caps w:val="0"/>
          </w:rPr>
          <w:t>О</w:t>
        </w:r>
        <w:r w:rsidR="00D303A0" w:rsidRPr="00D303A0">
          <w:rPr>
            <w:rStyle w:val="aa"/>
            <w:caps w:val="0"/>
          </w:rPr>
          <w:t>бъекты регионального значения</w:t>
        </w:r>
        <w:r w:rsidR="00D303A0" w:rsidRPr="00D303A0">
          <w:rPr>
            <w:caps w:val="0"/>
            <w:webHidden/>
          </w:rPr>
          <w:tab/>
        </w:r>
        <w:r w:rsidR="00D303A0" w:rsidRPr="00D303A0">
          <w:rPr>
            <w:webHidden/>
          </w:rPr>
          <w:fldChar w:fldCharType="begin"/>
        </w:r>
        <w:r w:rsidR="00D303A0" w:rsidRPr="00D303A0">
          <w:rPr>
            <w:webHidden/>
          </w:rPr>
          <w:instrText xml:space="preserve"> PAGEREF _Toc205917504 \h </w:instrText>
        </w:r>
        <w:r w:rsidR="00D303A0" w:rsidRPr="00D303A0">
          <w:rPr>
            <w:webHidden/>
          </w:rPr>
        </w:r>
        <w:r w:rsidR="00D303A0" w:rsidRPr="00D303A0">
          <w:rPr>
            <w:webHidden/>
          </w:rPr>
          <w:fldChar w:fldCharType="separate"/>
        </w:r>
        <w:r w:rsidR="00F4511F">
          <w:rPr>
            <w:webHidden/>
          </w:rPr>
          <w:t>13</w:t>
        </w:r>
        <w:r w:rsidR="00D303A0" w:rsidRPr="00D303A0">
          <w:rPr>
            <w:webHidden/>
          </w:rPr>
          <w:fldChar w:fldCharType="end"/>
        </w:r>
      </w:hyperlink>
    </w:p>
    <w:p w14:paraId="06A826FF" w14:textId="6527F76B" w:rsidR="00D303A0" w:rsidRPr="00D303A0" w:rsidRDefault="00A338B3">
      <w:pPr>
        <w:pStyle w:val="19"/>
        <w:rPr>
          <w:rFonts w:eastAsiaTheme="minorEastAsia"/>
          <w:bCs w:val="0"/>
          <w:caps w:val="0"/>
          <w:sz w:val="22"/>
          <w:szCs w:val="22"/>
        </w:rPr>
      </w:pPr>
      <w:hyperlink w:anchor="_Toc205917505" w:history="1">
        <w:r w:rsidR="00D303A0" w:rsidRPr="00D303A0">
          <w:rPr>
            <w:rStyle w:val="aa"/>
            <w:caps w:val="0"/>
          </w:rPr>
          <w:t xml:space="preserve">1.2.1. </w:t>
        </w:r>
        <w:r w:rsidR="00D303A0">
          <w:rPr>
            <w:rStyle w:val="aa"/>
            <w:caps w:val="0"/>
          </w:rPr>
          <w:t>О</w:t>
        </w:r>
        <w:r w:rsidR="00D303A0" w:rsidRPr="00D303A0">
          <w:rPr>
            <w:rStyle w:val="aa"/>
            <w:caps w:val="0"/>
          </w:rPr>
          <w:t>бъекты социальной инфраструктуры</w:t>
        </w:r>
        <w:r w:rsidR="00D303A0" w:rsidRPr="00D303A0">
          <w:rPr>
            <w:caps w:val="0"/>
            <w:webHidden/>
          </w:rPr>
          <w:tab/>
        </w:r>
        <w:r w:rsidR="00D303A0" w:rsidRPr="00D303A0">
          <w:rPr>
            <w:webHidden/>
          </w:rPr>
          <w:fldChar w:fldCharType="begin"/>
        </w:r>
        <w:r w:rsidR="00D303A0" w:rsidRPr="00D303A0">
          <w:rPr>
            <w:webHidden/>
          </w:rPr>
          <w:instrText xml:space="preserve"> PAGEREF _Toc205917505 \h </w:instrText>
        </w:r>
        <w:r w:rsidR="00D303A0" w:rsidRPr="00D303A0">
          <w:rPr>
            <w:webHidden/>
          </w:rPr>
        </w:r>
        <w:r w:rsidR="00D303A0" w:rsidRPr="00D303A0">
          <w:rPr>
            <w:webHidden/>
          </w:rPr>
          <w:fldChar w:fldCharType="separate"/>
        </w:r>
        <w:r w:rsidR="00F4511F">
          <w:rPr>
            <w:webHidden/>
          </w:rPr>
          <w:t>13</w:t>
        </w:r>
        <w:r w:rsidR="00D303A0" w:rsidRPr="00D303A0">
          <w:rPr>
            <w:webHidden/>
          </w:rPr>
          <w:fldChar w:fldCharType="end"/>
        </w:r>
      </w:hyperlink>
    </w:p>
    <w:p w14:paraId="7BECAAD9" w14:textId="79DEE7E2" w:rsidR="00D303A0" w:rsidRPr="00D303A0" w:rsidRDefault="00A338B3">
      <w:pPr>
        <w:pStyle w:val="36"/>
        <w:rPr>
          <w:rFonts w:ascii="Times New Roman" w:eastAsiaTheme="minorEastAsia" w:hAnsi="Times New Roman"/>
          <w:noProof/>
          <w:sz w:val="22"/>
          <w:szCs w:val="22"/>
        </w:rPr>
      </w:pPr>
      <w:hyperlink w:anchor="_Toc205917506" w:history="1">
        <w:r w:rsidR="00D303A0" w:rsidRPr="00D303A0">
          <w:rPr>
            <w:rStyle w:val="aa"/>
            <w:rFonts w:ascii="Times New Roman" w:hAnsi="Times New Roman"/>
            <w:noProof/>
          </w:rPr>
          <w:t xml:space="preserve">1.2.2. </w:t>
        </w:r>
        <w:r w:rsidR="00D303A0">
          <w:rPr>
            <w:rStyle w:val="aa"/>
            <w:rFonts w:ascii="Times New Roman" w:hAnsi="Times New Roman"/>
            <w:noProof/>
          </w:rPr>
          <w:t>О</w:t>
        </w:r>
        <w:r w:rsidR="00D303A0" w:rsidRPr="00D303A0">
          <w:rPr>
            <w:rStyle w:val="aa"/>
            <w:rFonts w:ascii="Times New Roman" w:hAnsi="Times New Roman"/>
            <w:noProof/>
          </w:rPr>
          <w:t>бъекты транспортной инфраструктуры</w:t>
        </w:r>
        <w:r w:rsidR="00D303A0" w:rsidRPr="00D303A0">
          <w:rPr>
            <w:rFonts w:ascii="Times New Roman" w:hAnsi="Times New Roman"/>
            <w:noProof/>
            <w:webHidden/>
          </w:rPr>
          <w:tab/>
        </w:r>
        <w:r w:rsidR="00D303A0" w:rsidRPr="00D303A0">
          <w:rPr>
            <w:rFonts w:ascii="Times New Roman" w:hAnsi="Times New Roman"/>
            <w:noProof/>
            <w:webHidden/>
          </w:rPr>
          <w:fldChar w:fldCharType="begin"/>
        </w:r>
        <w:r w:rsidR="00D303A0" w:rsidRPr="00D303A0">
          <w:rPr>
            <w:rFonts w:ascii="Times New Roman" w:hAnsi="Times New Roman"/>
            <w:noProof/>
            <w:webHidden/>
          </w:rPr>
          <w:instrText xml:space="preserve"> PAGEREF _Toc205917506 \h </w:instrText>
        </w:r>
        <w:r w:rsidR="00D303A0" w:rsidRPr="00D303A0">
          <w:rPr>
            <w:rFonts w:ascii="Times New Roman" w:hAnsi="Times New Roman"/>
            <w:noProof/>
            <w:webHidden/>
          </w:rPr>
        </w:r>
        <w:r w:rsidR="00D303A0" w:rsidRPr="00D303A0">
          <w:rPr>
            <w:rFonts w:ascii="Times New Roman" w:hAnsi="Times New Roman"/>
            <w:noProof/>
            <w:webHidden/>
          </w:rPr>
          <w:fldChar w:fldCharType="separate"/>
        </w:r>
        <w:r w:rsidR="00F4511F">
          <w:rPr>
            <w:rFonts w:ascii="Times New Roman" w:hAnsi="Times New Roman"/>
            <w:noProof/>
            <w:webHidden/>
          </w:rPr>
          <w:t>13</w:t>
        </w:r>
        <w:r w:rsidR="00D303A0" w:rsidRPr="00D303A0">
          <w:rPr>
            <w:rFonts w:ascii="Times New Roman" w:hAnsi="Times New Roman"/>
            <w:noProof/>
            <w:webHidden/>
          </w:rPr>
          <w:fldChar w:fldCharType="end"/>
        </w:r>
      </w:hyperlink>
    </w:p>
    <w:p w14:paraId="16924E13" w14:textId="08095973" w:rsidR="00D303A0" w:rsidRPr="00D303A0" w:rsidRDefault="00A338B3">
      <w:pPr>
        <w:pStyle w:val="19"/>
        <w:rPr>
          <w:rFonts w:eastAsiaTheme="minorEastAsia"/>
          <w:bCs w:val="0"/>
          <w:caps w:val="0"/>
          <w:sz w:val="22"/>
          <w:szCs w:val="22"/>
        </w:rPr>
      </w:pPr>
      <w:hyperlink w:anchor="_Toc205917508" w:history="1">
        <w:r w:rsidR="00D303A0" w:rsidRPr="00D303A0">
          <w:rPr>
            <w:rStyle w:val="aa"/>
            <w:caps w:val="0"/>
          </w:rPr>
          <w:t xml:space="preserve">1.3. </w:t>
        </w:r>
        <w:r w:rsidR="00D303A0">
          <w:rPr>
            <w:rStyle w:val="aa"/>
            <w:caps w:val="0"/>
          </w:rPr>
          <w:t>О</w:t>
        </w:r>
        <w:r w:rsidR="00D303A0" w:rsidRPr="00D303A0">
          <w:rPr>
            <w:rStyle w:val="aa"/>
            <w:caps w:val="0"/>
          </w:rPr>
          <w:t>бъекты инженерной инфраструктуры федерального и регионального значения</w:t>
        </w:r>
        <w:r w:rsidR="00D303A0" w:rsidRPr="00D303A0">
          <w:rPr>
            <w:caps w:val="0"/>
            <w:webHidden/>
          </w:rPr>
          <w:tab/>
        </w:r>
        <w:r w:rsidR="00D303A0" w:rsidRPr="00D303A0">
          <w:rPr>
            <w:webHidden/>
          </w:rPr>
          <w:fldChar w:fldCharType="begin"/>
        </w:r>
        <w:r w:rsidR="00D303A0" w:rsidRPr="00D303A0">
          <w:rPr>
            <w:webHidden/>
          </w:rPr>
          <w:instrText xml:space="preserve"> PAGEREF _Toc205917508 \h </w:instrText>
        </w:r>
        <w:r w:rsidR="00D303A0" w:rsidRPr="00D303A0">
          <w:rPr>
            <w:webHidden/>
          </w:rPr>
        </w:r>
        <w:r w:rsidR="00D303A0" w:rsidRPr="00D303A0">
          <w:rPr>
            <w:webHidden/>
          </w:rPr>
          <w:fldChar w:fldCharType="separate"/>
        </w:r>
        <w:r w:rsidR="00F4511F">
          <w:rPr>
            <w:webHidden/>
          </w:rPr>
          <w:t>13</w:t>
        </w:r>
        <w:r w:rsidR="00D303A0" w:rsidRPr="00D303A0">
          <w:rPr>
            <w:webHidden/>
          </w:rPr>
          <w:fldChar w:fldCharType="end"/>
        </w:r>
      </w:hyperlink>
    </w:p>
    <w:p w14:paraId="05C9E827" w14:textId="05EEE719" w:rsidR="00D303A0" w:rsidRPr="00D303A0" w:rsidRDefault="00A338B3">
      <w:pPr>
        <w:pStyle w:val="2f3"/>
        <w:rPr>
          <w:rFonts w:eastAsiaTheme="minorEastAsia"/>
          <w:bCs w:val="0"/>
          <w:sz w:val="22"/>
          <w:szCs w:val="22"/>
        </w:rPr>
      </w:pPr>
      <w:hyperlink w:anchor="_Toc205917509" w:history="1">
        <w:r w:rsidR="00D303A0" w:rsidRPr="00D303A0">
          <w:rPr>
            <w:rStyle w:val="aa"/>
          </w:rPr>
          <w:t xml:space="preserve">2. </w:t>
        </w:r>
        <w:r w:rsidR="00D303A0">
          <w:rPr>
            <w:rStyle w:val="aa"/>
          </w:rPr>
          <w:t>С</w:t>
        </w:r>
        <w:r w:rsidR="00D303A0" w:rsidRPr="00D303A0">
          <w:rPr>
            <w:rStyle w:val="aa"/>
          </w:rPr>
          <w:t>ведения о нормативных потребностях в объектах местного значения</w:t>
        </w:r>
        <w:r w:rsidR="00D303A0" w:rsidRPr="00D303A0">
          <w:rPr>
            <w:webHidden/>
          </w:rPr>
          <w:tab/>
        </w:r>
        <w:r w:rsidR="00D303A0" w:rsidRPr="00D303A0">
          <w:rPr>
            <w:webHidden/>
          </w:rPr>
          <w:fldChar w:fldCharType="begin"/>
        </w:r>
        <w:r w:rsidR="00D303A0" w:rsidRPr="00D303A0">
          <w:rPr>
            <w:webHidden/>
          </w:rPr>
          <w:instrText xml:space="preserve"> PAGEREF _Toc205917509 \h </w:instrText>
        </w:r>
        <w:r w:rsidR="00D303A0" w:rsidRPr="00D303A0">
          <w:rPr>
            <w:webHidden/>
          </w:rPr>
        </w:r>
        <w:r w:rsidR="00D303A0" w:rsidRPr="00D303A0">
          <w:rPr>
            <w:webHidden/>
          </w:rPr>
          <w:fldChar w:fldCharType="separate"/>
        </w:r>
        <w:r w:rsidR="00F4511F">
          <w:rPr>
            <w:webHidden/>
          </w:rPr>
          <w:t>14</w:t>
        </w:r>
        <w:r w:rsidR="00D303A0" w:rsidRPr="00D303A0">
          <w:rPr>
            <w:webHidden/>
          </w:rPr>
          <w:fldChar w:fldCharType="end"/>
        </w:r>
      </w:hyperlink>
    </w:p>
    <w:p w14:paraId="2DDBCAF4" w14:textId="40ADA513" w:rsidR="00D303A0" w:rsidRPr="00D303A0" w:rsidRDefault="00A338B3">
      <w:pPr>
        <w:pStyle w:val="19"/>
        <w:rPr>
          <w:rFonts w:eastAsiaTheme="minorEastAsia"/>
          <w:bCs w:val="0"/>
          <w:caps w:val="0"/>
          <w:sz w:val="22"/>
          <w:szCs w:val="22"/>
        </w:rPr>
      </w:pPr>
      <w:hyperlink w:anchor="_Toc205917510" w:history="1">
        <w:r w:rsidR="00D303A0" w:rsidRPr="00D303A0">
          <w:rPr>
            <w:rStyle w:val="aa"/>
            <w:caps w:val="0"/>
          </w:rPr>
          <w:t xml:space="preserve">2.1. </w:t>
        </w:r>
        <w:r w:rsidR="00D303A0">
          <w:rPr>
            <w:rStyle w:val="aa"/>
            <w:caps w:val="0"/>
          </w:rPr>
          <w:t>Н</w:t>
        </w:r>
        <w:r w:rsidR="00D303A0" w:rsidRPr="00D303A0">
          <w:rPr>
            <w:rStyle w:val="aa"/>
            <w:caps w:val="0"/>
          </w:rPr>
          <w:t>ормативные потребности в объектах социальной инфраструктуры</w:t>
        </w:r>
        <w:r w:rsidR="00D303A0" w:rsidRPr="00D303A0">
          <w:rPr>
            <w:caps w:val="0"/>
            <w:webHidden/>
          </w:rPr>
          <w:tab/>
        </w:r>
        <w:r w:rsidR="00D303A0" w:rsidRPr="00D303A0">
          <w:rPr>
            <w:webHidden/>
          </w:rPr>
          <w:fldChar w:fldCharType="begin"/>
        </w:r>
        <w:r w:rsidR="00D303A0" w:rsidRPr="00D303A0">
          <w:rPr>
            <w:webHidden/>
          </w:rPr>
          <w:instrText xml:space="preserve"> PAGEREF _Toc205917510 \h </w:instrText>
        </w:r>
        <w:r w:rsidR="00D303A0" w:rsidRPr="00D303A0">
          <w:rPr>
            <w:webHidden/>
          </w:rPr>
        </w:r>
        <w:r w:rsidR="00D303A0" w:rsidRPr="00D303A0">
          <w:rPr>
            <w:webHidden/>
          </w:rPr>
          <w:fldChar w:fldCharType="separate"/>
        </w:r>
        <w:r w:rsidR="00F4511F">
          <w:rPr>
            <w:webHidden/>
          </w:rPr>
          <w:t>14</w:t>
        </w:r>
        <w:r w:rsidR="00D303A0" w:rsidRPr="00D303A0">
          <w:rPr>
            <w:webHidden/>
          </w:rPr>
          <w:fldChar w:fldCharType="end"/>
        </w:r>
      </w:hyperlink>
    </w:p>
    <w:p w14:paraId="6405C19D" w14:textId="5842DAC9" w:rsidR="00D303A0" w:rsidRPr="00D303A0" w:rsidRDefault="00A338B3">
      <w:pPr>
        <w:pStyle w:val="19"/>
        <w:rPr>
          <w:rFonts w:eastAsiaTheme="minorEastAsia"/>
          <w:bCs w:val="0"/>
          <w:caps w:val="0"/>
          <w:sz w:val="22"/>
          <w:szCs w:val="22"/>
        </w:rPr>
      </w:pPr>
      <w:hyperlink w:anchor="_Toc205917511" w:history="1">
        <w:r w:rsidR="00D303A0" w:rsidRPr="00D303A0">
          <w:rPr>
            <w:rStyle w:val="aa"/>
            <w:caps w:val="0"/>
          </w:rPr>
          <w:t xml:space="preserve">2.2. </w:t>
        </w:r>
        <w:r w:rsidR="00D303A0">
          <w:rPr>
            <w:rStyle w:val="aa"/>
            <w:caps w:val="0"/>
          </w:rPr>
          <w:t>Н</w:t>
        </w:r>
        <w:r w:rsidR="00D303A0" w:rsidRPr="00D303A0">
          <w:rPr>
            <w:rStyle w:val="aa"/>
            <w:caps w:val="0"/>
          </w:rPr>
          <w:t>ормативные потребности в объектах транспортной инфраструктуры</w:t>
        </w:r>
        <w:r w:rsidR="00D303A0" w:rsidRPr="00D303A0">
          <w:rPr>
            <w:caps w:val="0"/>
            <w:webHidden/>
          </w:rPr>
          <w:tab/>
        </w:r>
        <w:r w:rsidR="00D303A0" w:rsidRPr="00D303A0">
          <w:rPr>
            <w:webHidden/>
          </w:rPr>
          <w:fldChar w:fldCharType="begin"/>
        </w:r>
        <w:r w:rsidR="00D303A0" w:rsidRPr="00D303A0">
          <w:rPr>
            <w:webHidden/>
          </w:rPr>
          <w:instrText xml:space="preserve"> PAGEREF _Toc205917511 \h </w:instrText>
        </w:r>
        <w:r w:rsidR="00D303A0" w:rsidRPr="00D303A0">
          <w:rPr>
            <w:webHidden/>
          </w:rPr>
        </w:r>
        <w:r w:rsidR="00D303A0" w:rsidRPr="00D303A0">
          <w:rPr>
            <w:webHidden/>
          </w:rPr>
          <w:fldChar w:fldCharType="separate"/>
        </w:r>
        <w:r w:rsidR="00F4511F">
          <w:rPr>
            <w:webHidden/>
          </w:rPr>
          <w:t>14</w:t>
        </w:r>
        <w:r w:rsidR="00D303A0" w:rsidRPr="00D303A0">
          <w:rPr>
            <w:webHidden/>
          </w:rPr>
          <w:fldChar w:fldCharType="end"/>
        </w:r>
      </w:hyperlink>
    </w:p>
    <w:p w14:paraId="4BE18F1B" w14:textId="270C16FA" w:rsidR="00D303A0" w:rsidRPr="00D303A0" w:rsidRDefault="00A338B3">
      <w:pPr>
        <w:pStyle w:val="19"/>
        <w:rPr>
          <w:rFonts w:eastAsiaTheme="minorEastAsia"/>
          <w:bCs w:val="0"/>
          <w:caps w:val="0"/>
          <w:sz w:val="22"/>
          <w:szCs w:val="22"/>
        </w:rPr>
      </w:pPr>
      <w:hyperlink w:anchor="_Toc205917512" w:history="1">
        <w:r w:rsidR="00D303A0" w:rsidRPr="00D303A0">
          <w:rPr>
            <w:rStyle w:val="aa"/>
            <w:caps w:val="0"/>
          </w:rPr>
          <w:t xml:space="preserve">2.3. </w:t>
        </w:r>
        <w:r w:rsidR="00D303A0">
          <w:rPr>
            <w:rStyle w:val="aa"/>
            <w:caps w:val="0"/>
          </w:rPr>
          <w:t>П</w:t>
        </w:r>
        <w:r w:rsidR="00D303A0" w:rsidRPr="00D303A0">
          <w:rPr>
            <w:rStyle w:val="aa"/>
            <w:caps w:val="0"/>
          </w:rPr>
          <w:t>ланируемые показатели обеспеченности жителей основными видами инженерного обеспечения</w:t>
        </w:r>
        <w:r w:rsidR="00D303A0" w:rsidRPr="00D303A0">
          <w:rPr>
            <w:caps w:val="0"/>
            <w:webHidden/>
          </w:rPr>
          <w:tab/>
        </w:r>
        <w:r w:rsidR="00D303A0" w:rsidRPr="00D303A0">
          <w:rPr>
            <w:webHidden/>
          </w:rPr>
          <w:fldChar w:fldCharType="begin"/>
        </w:r>
        <w:r w:rsidR="00D303A0" w:rsidRPr="00D303A0">
          <w:rPr>
            <w:webHidden/>
          </w:rPr>
          <w:instrText xml:space="preserve"> PAGEREF _Toc205917512 \h </w:instrText>
        </w:r>
        <w:r w:rsidR="00D303A0" w:rsidRPr="00D303A0">
          <w:rPr>
            <w:webHidden/>
          </w:rPr>
        </w:r>
        <w:r w:rsidR="00D303A0" w:rsidRPr="00D303A0">
          <w:rPr>
            <w:webHidden/>
          </w:rPr>
          <w:fldChar w:fldCharType="separate"/>
        </w:r>
        <w:r w:rsidR="00F4511F">
          <w:rPr>
            <w:webHidden/>
          </w:rPr>
          <w:t>14</w:t>
        </w:r>
        <w:r w:rsidR="00D303A0" w:rsidRPr="00D303A0">
          <w:rPr>
            <w:webHidden/>
          </w:rPr>
          <w:fldChar w:fldCharType="end"/>
        </w:r>
      </w:hyperlink>
    </w:p>
    <w:p w14:paraId="273BEE4E" w14:textId="62EE32FC" w:rsidR="00D303A0" w:rsidRPr="00D303A0" w:rsidRDefault="00A338B3">
      <w:pPr>
        <w:pStyle w:val="19"/>
        <w:tabs>
          <w:tab w:val="left" w:pos="480"/>
        </w:tabs>
        <w:rPr>
          <w:rFonts w:eastAsiaTheme="minorEastAsia"/>
          <w:bCs w:val="0"/>
          <w:caps w:val="0"/>
          <w:sz w:val="22"/>
          <w:szCs w:val="22"/>
        </w:rPr>
      </w:pPr>
      <w:hyperlink w:anchor="_Toc205917513" w:history="1">
        <w:r w:rsidR="00D303A0" w:rsidRPr="00D303A0">
          <w:rPr>
            <w:rStyle w:val="aa"/>
            <w:caps w:val="0"/>
          </w:rPr>
          <w:t>3.</w:t>
        </w:r>
        <w:r w:rsidR="00D303A0">
          <w:rPr>
            <w:rFonts w:eastAsiaTheme="minorEastAsia"/>
            <w:bCs w:val="0"/>
            <w:caps w:val="0"/>
            <w:sz w:val="22"/>
            <w:szCs w:val="22"/>
          </w:rPr>
          <w:t xml:space="preserve"> П</w:t>
        </w:r>
        <w:r w:rsidR="00D303A0" w:rsidRPr="00D303A0">
          <w:rPr>
            <w:rStyle w:val="aa"/>
            <w:caps w:val="0"/>
          </w:rPr>
          <w:t>араметры функциональных зон, а также сведения о планируемых для размещения в них объектах федерального значения, объектах регионального значения</w:t>
        </w:r>
        <w:r w:rsidR="00D303A0" w:rsidRPr="00D303A0">
          <w:rPr>
            <w:caps w:val="0"/>
            <w:webHidden/>
          </w:rPr>
          <w:tab/>
        </w:r>
        <w:r w:rsidR="00D303A0" w:rsidRPr="00D303A0">
          <w:rPr>
            <w:webHidden/>
          </w:rPr>
          <w:fldChar w:fldCharType="begin"/>
        </w:r>
        <w:r w:rsidR="00D303A0" w:rsidRPr="00D303A0">
          <w:rPr>
            <w:webHidden/>
          </w:rPr>
          <w:instrText xml:space="preserve"> PAGEREF _Toc205917513 \h </w:instrText>
        </w:r>
        <w:r w:rsidR="00D303A0" w:rsidRPr="00D303A0">
          <w:rPr>
            <w:webHidden/>
          </w:rPr>
        </w:r>
        <w:r w:rsidR="00D303A0" w:rsidRPr="00D303A0">
          <w:rPr>
            <w:webHidden/>
          </w:rPr>
          <w:fldChar w:fldCharType="separate"/>
        </w:r>
        <w:r w:rsidR="00F4511F">
          <w:rPr>
            <w:webHidden/>
          </w:rPr>
          <w:t>16</w:t>
        </w:r>
        <w:r w:rsidR="00D303A0" w:rsidRPr="00D303A0">
          <w:rPr>
            <w:webHidden/>
          </w:rPr>
          <w:fldChar w:fldCharType="end"/>
        </w:r>
      </w:hyperlink>
    </w:p>
    <w:p w14:paraId="4131E49A" w14:textId="56236DFB" w:rsidR="00D303A0" w:rsidRPr="00D303A0" w:rsidRDefault="00A338B3">
      <w:pPr>
        <w:pStyle w:val="2f3"/>
        <w:rPr>
          <w:rFonts w:eastAsiaTheme="minorEastAsia"/>
          <w:bCs w:val="0"/>
          <w:sz w:val="22"/>
          <w:szCs w:val="22"/>
        </w:rPr>
      </w:pPr>
      <w:hyperlink w:anchor="_Toc205917514" w:history="1">
        <w:r w:rsidR="00D303A0" w:rsidRPr="00D303A0">
          <w:rPr>
            <w:rStyle w:val="aa"/>
          </w:rPr>
          <w:t xml:space="preserve">3.1. </w:t>
        </w:r>
        <w:r w:rsidR="00D303A0">
          <w:rPr>
            <w:rStyle w:val="aa"/>
          </w:rPr>
          <w:t>П</w:t>
        </w:r>
        <w:r w:rsidR="00D303A0" w:rsidRPr="00D303A0">
          <w:rPr>
            <w:rStyle w:val="aa"/>
          </w:rPr>
          <w:t>араметры функционального зонирования территории</w:t>
        </w:r>
        <w:r w:rsidR="00D303A0" w:rsidRPr="00D303A0">
          <w:rPr>
            <w:webHidden/>
          </w:rPr>
          <w:tab/>
        </w:r>
        <w:r w:rsidR="00D303A0" w:rsidRPr="00D303A0">
          <w:rPr>
            <w:webHidden/>
          </w:rPr>
          <w:fldChar w:fldCharType="begin"/>
        </w:r>
        <w:r w:rsidR="00D303A0" w:rsidRPr="00D303A0">
          <w:rPr>
            <w:webHidden/>
          </w:rPr>
          <w:instrText xml:space="preserve"> PAGEREF _Toc205917514 \h </w:instrText>
        </w:r>
        <w:r w:rsidR="00D303A0" w:rsidRPr="00D303A0">
          <w:rPr>
            <w:webHidden/>
          </w:rPr>
        </w:r>
        <w:r w:rsidR="00D303A0" w:rsidRPr="00D303A0">
          <w:rPr>
            <w:webHidden/>
          </w:rPr>
          <w:fldChar w:fldCharType="separate"/>
        </w:r>
        <w:r w:rsidR="00F4511F">
          <w:rPr>
            <w:webHidden/>
          </w:rPr>
          <w:t>18</w:t>
        </w:r>
        <w:r w:rsidR="00D303A0" w:rsidRPr="00D303A0">
          <w:rPr>
            <w:webHidden/>
          </w:rPr>
          <w:fldChar w:fldCharType="end"/>
        </w:r>
      </w:hyperlink>
    </w:p>
    <w:p w14:paraId="321BBF9D" w14:textId="45B434CE" w:rsidR="00D303A0" w:rsidRPr="00D303A0" w:rsidRDefault="00A338B3">
      <w:pPr>
        <w:pStyle w:val="2f3"/>
        <w:rPr>
          <w:rFonts w:eastAsiaTheme="minorEastAsia"/>
          <w:bCs w:val="0"/>
          <w:sz w:val="22"/>
          <w:szCs w:val="22"/>
        </w:rPr>
      </w:pPr>
      <w:hyperlink w:anchor="_Toc205917515" w:history="1">
        <w:r w:rsidR="00D303A0" w:rsidRPr="00D303A0">
          <w:rPr>
            <w:rStyle w:val="aa"/>
          </w:rPr>
          <w:t>3.1.1.</w:t>
        </w:r>
        <w:r w:rsidR="00D303A0" w:rsidRPr="00D303A0">
          <w:rPr>
            <w:rFonts w:eastAsiaTheme="minorEastAsia"/>
            <w:bCs w:val="0"/>
            <w:sz w:val="22"/>
            <w:szCs w:val="22"/>
          </w:rPr>
          <w:tab/>
        </w:r>
        <w:r w:rsidR="00D303A0">
          <w:rPr>
            <w:rFonts w:eastAsiaTheme="minorEastAsia"/>
            <w:bCs w:val="0"/>
            <w:sz w:val="22"/>
            <w:szCs w:val="22"/>
          </w:rPr>
          <w:t xml:space="preserve"> П</w:t>
        </w:r>
        <w:r w:rsidR="00D303A0" w:rsidRPr="00D303A0">
          <w:rPr>
            <w:rStyle w:val="aa"/>
          </w:rPr>
          <w:t>араметры планируемого развития зон специального назначения</w:t>
        </w:r>
        <w:r w:rsidR="00D303A0" w:rsidRPr="00D303A0">
          <w:rPr>
            <w:webHidden/>
          </w:rPr>
          <w:tab/>
        </w:r>
        <w:r w:rsidR="00D303A0" w:rsidRPr="00D303A0">
          <w:rPr>
            <w:webHidden/>
          </w:rPr>
          <w:fldChar w:fldCharType="begin"/>
        </w:r>
        <w:r w:rsidR="00D303A0" w:rsidRPr="00D303A0">
          <w:rPr>
            <w:webHidden/>
          </w:rPr>
          <w:instrText xml:space="preserve"> PAGEREF _Toc205917515 \h </w:instrText>
        </w:r>
        <w:r w:rsidR="00D303A0" w:rsidRPr="00D303A0">
          <w:rPr>
            <w:webHidden/>
          </w:rPr>
        </w:r>
        <w:r w:rsidR="00D303A0" w:rsidRPr="00D303A0">
          <w:rPr>
            <w:webHidden/>
          </w:rPr>
          <w:fldChar w:fldCharType="separate"/>
        </w:r>
        <w:r w:rsidR="00F4511F">
          <w:rPr>
            <w:webHidden/>
          </w:rPr>
          <w:t>18</w:t>
        </w:r>
        <w:r w:rsidR="00D303A0" w:rsidRPr="00D303A0">
          <w:rPr>
            <w:webHidden/>
          </w:rPr>
          <w:fldChar w:fldCharType="end"/>
        </w:r>
      </w:hyperlink>
    </w:p>
    <w:p w14:paraId="6D92B170" w14:textId="41250268" w:rsidR="00D303A0" w:rsidRPr="00D303A0" w:rsidRDefault="00A338B3">
      <w:pPr>
        <w:pStyle w:val="2f3"/>
        <w:rPr>
          <w:rFonts w:eastAsiaTheme="minorEastAsia"/>
          <w:bCs w:val="0"/>
          <w:sz w:val="22"/>
          <w:szCs w:val="22"/>
        </w:rPr>
      </w:pPr>
      <w:hyperlink w:anchor="_Toc205917516" w:history="1">
        <w:r w:rsidR="00D303A0" w:rsidRPr="00D303A0">
          <w:rPr>
            <w:rStyle w:val="aa"/>
          </w:rPr>
          <w:t>4.</w:t>
        </w:r>
        <w:r w:rsidR="00D303A0">
          <w:rPr>
            <w:rFonts w:eastAsiaTheme="minorEastAsia"/>
            <w:bCs w:val="0"/>
            <w:sz w:val="22"/>
            <w:szCs w:val="22"/>
          </w:rPr>
          <w:t xml:space="preserve"> Х</w:t>
        </w:r>
        <w:r w:rsidR="00D303A0" w:rsidRPr="00D303A0">
          <w:rPr>
            <w:rStyle w:val="aa"/>
          </w:rPr>
          <w:t>арактеристики зон с особыми условиями использования территорий в случае, если установление таких зон требуется в связи с размещением планируемых объектов</w:t>
        </w:r>
        <w:r w:rsidR="00D303A0" w:rsidRPr="00D303A0">
          <w:rPr>
            <w:webHidden/>
          </w:rPr>
          <w:tab/>
        </w:r>
        <w:r w:rsidR="00D303A0" w:rsidRPr="00D303A0">
          <w:rPr>
            <w:webHidden/>
          </w:rPr>
          <w:fldChar w:fldCharType="begin"/>
        </w:r>
        <w:r w:rsidR="00D303A0" w:rsidRPr="00D303A0">
          <w:rPr>
            <w:webHidden/>
          </w:rPr>
          <w:instrText xml:space="preserve"> PAGEREF _Toc205917516 \h </w:instrText>
        </w:r>
        <w:r w:rsidR="00D303A0" w:rsidRPr="00D303A0">
          <w:rPr>
            <w:webHidden/>
          </w:rPr>
        </w:r>
        <w:r w:rsidR="00D303A0" w:rsidRPr="00D303A0">
          <w:rPr>
            <w:webHidden/>
          </w:rPr>
          <w:fldChar w:fldCharType="separate"/>
        </w:r>
        <w:r w:rsidR="00F4511F">
          <w:rPr>
            <w:webHidden/>
          </w:rPr>
          <w:t>19</w:t>
        </w:r>
        <w:r w:rsidR="00D303A0" w:rsidRPr="00D303A0">
          <w:rPr>
            <w:webHidden/>
          </w:rPr>
          <w:fldChar w:fldCharType="end"/>
        </w:r>
      </w:hyperlink>
    </w:p>
    <w:p w14:paraId="2FAE19DD" w14:textId="126CA63B" w:rsidR="00D303A0" w:rsidRPr="00D303A0" w:rsidRDefault="00A338B3">
      <w:pPr>
        <w:pStyle w:val="19"/>
        <w:rPr>
          <w:rFonts w:eastAsiaTheme="minorEastAsia"/>
          <w:bCs w:val="0"/>
          <w:caps w:val="0"/>
          <w:sz w:val="22"/>
          <w:szCs w:val="22"/>
        </w:rPr>
      </w:pPr>
      <w:hyperlink w:anchor="_Toc205917517" w:history="1">
        <w:r w:rsidR="00D303A0" w:rsidRPr="00D303A0">
          <w:rPr>
            <w:rStyle w:val="aa"/>
            <w:caps w:val="0"/>
          </w:rPr>
          <w:t>объекты федерального и регионального значения. потребности в объектах местного значения. проектные предложения</w:t>
        </w:r>
        <w:r w:rsidR="00D303A0" w:rsidRPr="00D303A0">
          <w:rPr>
            <w:caps w:val="0"/>
            <w:webHidden/>
          </w:rPr>
          <w:tab/>
        </w:r>
        <w:r w:rsidR="00D303A0" w:rsidRPr="00D303A0">
          <w:rPr>
            <w:webHidden/>
          </w:rPr>
          <w:fldChar w:fldCharType="begin"/>
        </w:r>
        <w:r w:rsidR="00D303A0" w:rsidRPr="00D303A0">
          <w:rPr>
            <w:webHidden/>
          </w:rPr>
          <w:instrText xml:space="preserve"> PAGEREF _Toc205917517 \h </w:instrText>
        </w:r>
        <w:r w:rsidR="00D303A0" w:rsidRPr="00D303A0">
          <w:rPr>
            <w:webHidden/>
          </w:rPr>
        </w:r>
        <w:r w:rsidR="00D303A0" w:rsidRPr="00D303A0">
          <w:rPr>
            <w:webHidden/>
          </w:rPr>
          <w:fldChar w:fldCharType="separate"/>
        </w:r>
        <w:r w:rsidR="00F4511F">
          <w:rPr>
            <w:webHidden/>
          </w:rPr>
          <w:t>25</w:t>
        </w:r>
        <w:r w:rsidR="00D303A0" w:rsidRPr="00D303A0">
          <w:rPr>
            <w:webHidden/>
          </w:rPr>
          <w:fldChar w:fldCharType="end"/>
        </w:r>
      </w:hyperlink>
    </w:p>
    <w:p w14:paraId="393BAFC0" w14:textId="38514039" w:rsidR="005D13D4" w:rsidRPr="00D303A0" w:rsidRDefault="002141AF" w:rsidP="007D72A4">
      <w:pPr>
        <w:spacing w:after="120"/>
        <w:ind w:firstLine="851"/>
        <w:contextualSpacing/>
        <w:jc w:val="center"/>
        <w:rPr>
          <w:bCs/>
          <w:caps/>
          <w:sz w:val="20"/>
          <w:szCs w:val="20"/>
        </w:rPr>
      </w:pPr>
      <w:r w:rsidRPr="00D303A0">
        <w:rPr>
          <w:bCs/>
          <w:caps/>
          <w:sz w:val="20"/>
          <w:szCs w:val="20"/>
        </w:rPr>
        <w:fldChar w:fldCharType="end"/>
      </w:r>
      <w:r w:rsidR="009F45C4" w:rsidRPr="00D303A0">
        <w:rPr>
          <w:bCs/>
          <w:sz w:val="20"/>
          <w:szCs w:val="20"/>
        </w:rPr>
        <w:br w:type="page"/>
      </w:r>
    </w:p>
    <w:p w14:paraId="248BEE5A" w14:textId="77777777" w:rsidR="00A338B3" w:rsidRPr="00943FC6" w:rsidRDefault="00A338B3" w:rsidP="00A338B3">
      <w:pPr>
        <w:pStyle w:val="ConsTitle"/>
        <w:widowControl/>
        <w:ind w:firstLine="5760"/>
        <w:jc w:val="center"/>
        <w:rPr>
          <w:rFonts w:ascii="Times New Roman" w:hAnsi="Times New Roman" w:cs="Times New Roman"/>
          <w:b w:val="0"/>
          <w:sz w:val="28"/>
          <w:szCs w:val="28"/>
        </w:rPr>
      </w:pPr>
      <w:bookmarkStart w:id="0" w:name="_Toc205917499"/>
      <w:r>
        <w:rPr>
          <w:rFonts w:ascii="Times New Roman" w:hAnsi="Times New Roman" w:cs="Times New Roman"/>
          <w:b w:val="0"/>
          <w:sz w:val="28"/>
          <w:szCs w:val="28"/>
        </w:rPr>
        <w:t>Приложение</w:t>
      </w:r>
    </w:p>
    <w:p w14:paraId="2743B801" w14:textId="77777777" w:rsidR="00A338B3" w:rsidRPr="00943FC6" w:rsidRDefault="00A338B3" w:rsidP="00A338B3">
      <w:pPr>
        <w:pStyle w:val="ConsTitle"/>
        <w:widowControl/>
        <w:ind w:firstLine="4253"/>
        <w:jc w:val="center"/>
        <w:rPr>
          <w:rFonts w:ascii="Times New Roman" w:hAnsi="Times New Roman" w:cs="Times New Roman"/>
          <w:b w:val="0"/>
          <w:sz w:val="28"/>
          <w:szCs w:val="28"/>
        </w:rPr>
      </w:pPr>
      <w:r>
        <w:rPr>
          <w:rFonts w:ascii="Times New Roman" w:hAnsi="Times New Roman" w:cs="Times New Roman"/>
          <w:b w:val="0"/>
          <w:sz w:val="28"/>
          <w:szCs w:val="28"/>
        </w:rPr>
        <w:t xml:space="preserve">                к решению</w:t>
      </w:r>
      <w:r w:rsidRPr="00943FC6">
        <w:rPr>
          <w:rFonts w:ascii="Times New Roman" w:hAnsi="Times New Roman" w:cs="Times New Roman"/>
          <w:b w:val="0"/>
          <w:sz w:val="28"/>
          <w:szCs w:val="28"/>
        </w:rPr>
        <w:t xml:space="preserve"> Совета депутатов</w:t>
      </w:r>
    </w:p>
    <w:p w14:paraId="6BF6D8E0" w14:textId="2453D1A2" w:rsidR="00A338B3" w:rsidRPr="00943FC6" w:rsidRDefault="00A338B3" w:rsidP="00A338B3">
      <w:pPr>
        <w:pStyle w:val="ConsTitle"/>
        <w:widowControl/>
        <w:rPr>
          <w:rFonts w:ascii="Times New Roman" w:hAnsi="Times New Roman" w:cs="Times New Roman"/>
          <w:b w:val="0"/>
          <w:sz w:val="28"/>
          <w:szCs w:val="28"/>
        </w:rPr>
      </w:pPr>
      <w:r>
        <w:rPr>
          <w:rFonts w:ascii="Times New Roman" w:hAnsi="Times New Roman" w:cs="Times New Roman"/>
          <w:b w:val="0"/>
          <w:sz w:val="28"/>
          <w:szCs w:val="28"/>
        </w:rPr>
        <w:t xml:space="preserve">                                                                                </w:t>
      </w:r>
      <w:r w:rsidRPr="00943FC6">
        <w:rPr>
          <w:rFonts w:ascii="Times New Roman" w:hAnsi="Times New Roman" w:cs="Times New Roman"/>
          <w:b w:val="0"/>
          <w:sz w:val="28"/>
          <w:szCs w:val="28"/>
        </w:rPr>
        <w:t>от ________</w:t>
      </w:r>
      <w:proofErr w:type="gramStart"/>
      <w:r>
        <w:rPr>
          <w:rFonts w:ascii="Times New Roman" w:hAnsi="Times New Roman" w:cs="Times New Roman"/>
          <w:b w:val="0"/>
          <w:sz w:val="28"/>
          <w:szCs w:val="28"/>
        </w:rPr>
        <w:t>2025</w:t>
      </w:r>
      <w:r w:rsidRPr="00943FC6">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943FC6">
        <w:rPr>
          <w:rFonts w:ascii="Times New Roman" w:hAnsi="Times New Roman" w:cs="Times New Roman"/>
          <w:b w:val="0"/>
          <w:sz w:val="28"/>
          <w:szCs w:val="28"/>
        </w:rPr>
        <w:t>№</w:t>
      </w:r>
      <w:proofErr w:type="gramEnd"/>
      <w:r w:rsidRPr="00943FC6">
        <w:rPr>
          <w:rFonts w:ascii="Times New Roman" w:hAnsi="Times New Roman" w:cs="Times New Roman"/>
          <w:b w:val="0"/>
          <w:sz w:val="28"/>
          <w:szCs w:val="28"/>
        </w:rPr>
        <w:t>_________</w:t>
      </w:r>
    </w:p>
    <w:p w14:paraId="41D21FEF" w14:textId="77777777" w:rsidR="00DA77A4" w:rsidRPr="00693EC2" w:rsidRDefault="00DA77A4" w:rsidP="00393DA9">
      <w:pPr>
        <w:spacing w:after="120"/>
        <w:jc w:val="center"/>
        <w:outlineLvl w:val="0"/>
        <w:rPr>
          <w:b/>
        </w:rPr>
      </w:pPr>
      <w:r w:rsidRPr="00693EC2">
        <w:rPr>
          <w:b/>
        </w:rPr>
        <w:t>Введение</w:t>
      </w:r>
      <w:bookmarkEnd w:id="0"/>
    </w:p>
    <w:p w14:paraId="03127DAC" w14:textId="05847A81" w:rsidR="00542479" w:rsidRPr="008C58B4" w:rsidRDefault="00852756" w:rsidP="00542479">
      <w:pPr>
        <w:pStyle w:val="1f6"/>
        <w:ind w:firstLine="708"/>
        <w:jc w:val="both"/>
      </w:pPr>
      <w:bookmarkStart w:id="1" w:name="_Toc25246583"/>
      <w:r>
        <w:t>В</w:t>
      </w:r>
      <w:r w:rsidR="00542479" w:rsidRPr="00F01A1A">
        <w:t>несени</w:t>
      </w:r>
      <w:r>
        <w:t>е</w:t>
      </w:r>
      <w:r w:rsidR="00542479" w:rsidRPr="00F01A1A">
        <w:t xml:space="preserve"> изменений в генеральный план городского округа Красногорск Московской области применительно к земельному участку с кадастровым номером 50:11:0050410</w:t>
      </w:r>
      <w:r w:rsidR="00542479" w:rsidRPr="00626664">
        <w:t>:705 разработан</w:t>
      </w:r>
      <w:r>
        <w:t>о</w:t>
      </w:r>
      <w:r w:rsidR="00542479" w:rsidRPr="00626664">
        <w:t xml:space="preserve"> ГАУ МО «</w:t>
      </w:r>
      <w:proofErr w:type="spellStart"/>
      <w:r w:rsidR="00542479" w:rsidRPr="00626664">
        <w:t>НИиПИ</w:t>
      </w:r>
      <w:proofErr w:type="spellEnd"/>
      <w:r w:rsidR="00542479" w:rsidRPr="00626664">
        <w:t xml:space="preserve"> градостроительства» на основании Государственного задания от 23.07.2025 № </w:t>
      </w:r>
      <w:r w:rsidR="00542479" w:rsidRPr="008C58B4">
        <w:t>834.7</w:t>
      </w:r>
      <w:r w:rsidR="00542479">
        <w:t xml:space="preserve"> </w:t>
      </w:r>
      <w:r w:rsidR="00542479" w:rsidRPr="007D659C">
        <w:t>в рамках выполнения работ в составе мероприятий государственной программы Московской области «Архитектура и градостроительство Подмосковья» на 2023-</w:t>
      </w:r>
      <w:r w:rsidR="00542479" w:rsidRPr="003212E1">
        <w:t>2030</w:t>
      </w:r>
      <w:r w:rsidR="00542479">
        <w:t xml:space="preserve"> </w:t>
      </w:r>
      <w:proofErr w:type="spellStart"/>
      <w:r w:rsidR="00542479">
        <w:t>гг</w:t>
      </w:r>
      <w:proofErr w:type="spellEnd"/>
      <w:r w:rsidR="00542479">
        <w:t xml:space="preserve">, </w:t>
      </w:r>
      <w:r w:rsidR="00542479" w:rsidRPr="008C58B4">
        <w:t xml:space="preserve">а также Распоряжения </w:t>
      </w:r>
      <w:r w:rsidR="00542479" w:rsidRPr="006641EE">
        <w:t xml:space="preserve">Комитета по архитектуре и градостроительству Московской области от </w:t>
      </w:r>
      <w:r w:rsidR="00542479">
        <w:t>21.07.2025 № 33РВ-761</w:t>
      </w:r>
      <w:r w:rsidR="00542479">
        <w:br/>
        <w:t>«</w:t>
      </w:r>
      <w:r w:rsidR="00542479" w:rsidRPr="00316E28">
        <w:t xml:space="preserve">О внесении изменений в приложение к распоряжению Комитета по архитектуре и градостроительству Московской области от 30.01.2025 № 33РВ-72 «О подготовке проектов документов территориального планирования муниципальных образований Московской области и о внесении изменений в документы территориального планирования муниципальных образований Московской области в 2025 </w:t>
      </w:r>
      <w:r w:rsidR="00542479" w:rsidRPr="008C58B4">
        <w:t>году».</w:t>
      </w:r>
    </w:p>
    <w:p w14:paraId="278C129A" w14:textId="77777777" w:rsidR="00693EC2" w:rsidRPr="00412EE9" w:rsidRDefault="00693EC2" w:rsidP="00693EC2">
      <w:pPr>
        <w:autoSpaceDE w:val="0"/>
        <w:autoSpaceDN w:val="0"/>
        <w:adjustRightInd w:val="0"/>
        <w:ind w:firstLine="567"/>
        <w:jc w:val="both"/>
      </w:pPr>
      <w:r w:rsidRPr="00412EE9">
        <w:t>Состав документов генерального плана городского округа определен в соответствии со ст. 23 Градостроительного кодекса Российской Федерации.</w:t>
      </w:r>
    </w:p>
    <w:p w14:paraId="43B26B59" w14:textId="404B9960" w:rsidR="00693EC2" w:rsidRPr="00412EE9" w:rsidRDefault="00693EC2" w:rsidP="00693EC2">
      <w:pPr>
        <w:autoSpaceDE w:val="0"/>
        <w:autoSpaceDN w:val="0"/>
        <w:adjustRightInd w:val="0"/>
        <w:ind w:firstLine="567"/>
        <w:jc w:val="both"/>
      </w:pPr>
      <w:r w:rsidRPr="00412EE9">
        <w:t xml:space="preserve">В соответствии с частью 9 статьи 23 </w:t>
      </w:r>
      <w:proofErr w:type="spellStart"/>
      <w:r w:rsidRPr="00412EE9">
        <w:t>ГрК</w:t>
      </w:r>
      <w:proofErr w:type="spellEnd"/>
      <w:r w:rsidRPr="00412EE9">
        <w:t xml:space="preserve"> РФ предусматривает возможность установления законодательством субъектов Российской Федерации особенностей подготовки</w:t>
      </w:r>
      <w:r w:rsidR="00353A57">
        <w:t xml:space="preserve"> </w:t>
      </w:r>
      <w:r w:rsidRPr="00412EE9">
        <w:t>генерального плана:</w:t>
      </w:r>
    </w:p>
    <w:p w14:paraId="2ECD0129" w14:textId="726A5DF5" w:rsidR="00693EC2" w:rsidRPr="00412EE9" w:rsidRDefault="00693EC2" w:rsidP="00693EC2">
      <w:pPr>
        <w:autoSpaceDE w:val="0"/>
        <w:autoSpaceDN w:val="0"/>
        <w:adjustRightInd w:val="0"/>
        <w:ind w:firstLine="567"/>
        <w:jc w:val="both"/>
      </w:pPr>
      <w:r w:rsidRPr="00412EE9">
        <w:t>- подготовка генерального плана городского округа может осуществляться применительно к отдельным населенным пунктам, входящим в состав городского округа, территориям городского округа за границами населенных пунктов без последующего внесения в генеральный план изменений, относящихся к другим частям территорий городского</w:t>
      </w:r>
      <w:r w:rsidR="00353A57">
        <w:t xml:space="preserve"> </w:t>
      </w:r>
      <w:r w:rsidRPr="00412EE9">
        <w:t>округа;</w:t>
      </w:r>
    </w:p>
    <w:p w14:paraId="09B254D8" w14:textId="77777777" w:rsidR="00693EC2" w:rsidRPr="00412EE9" w:rsidRDefault="00693EC2" w:rsidP="00693EC2">
      <w:pPr>
        <w:autoSpaceDE w:val="0"/>
        <w:autoSpaceDN w:val="0"/>
        <w:adjustRightInd w:val="0"/>
        <w:ind w:firstLine="567"/>
        <w:jc w:val="both"/>
      </w:pPr>
      <w:r w:rsidRPr="00412EE9">
        <w:t>- генеральный план городского округа может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14:paraId="196D98DF" w14:textId="77777777" w:rsidR="00693EC2" w:rsidRPr="00412EE9" w:rsidRDefault="00693EC2" w:rsidP="00693EC2">
      <w:pPr>
        <w:autoSpaceDE w:val="0"/>
        <w:autoSpaceDN w:val="0"/>
        <w:adjustRightInd w:val="0"/>
        <w:ind w:firstLine="567"/>
        <w:jc w:val="both"/>
      </w:pPr>
      <w:r w:rsidRPr="00412EE9">
        <w:t>- положение о территориальном планировании вместо сведений о видах, назначении и наименованиях планируемых для размещения объектов местного значения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14:paraId="1C8E518B" w14:textId="77777777" w:rsidR="00693EC2" w:rsidRPr="00412EE9" w:rsidRDefault="00693EC2" w:rsidP="00693EC2">
      <w:pPr>
        <w:autoSpaceDE w:val="0"/>
        <w:autoSpaceDN w:val="0"/>
        <w:adjustRightInd w:val="0"/>
        <w:ind w:firstLine="567"/>
        <w:jc w:val="both"/>
      </w:pPr>
      <w:r w:rsidRPr="00412EE9">
        <w:t>Данные особенности установлены в статье 13 Закона Московской области</w:t>
      </w:r>
      <w:r w:rsidRPr="00412EE9">
        <w:br/>
        <w:t>от 07.03.2007 № 36/2007-ОЗ «О Генеральном плане развития Московской области»</w:t>
      </w:r>
      <w:r w:rsidRPr="00412EE9">
        <w:br/>
        <w:t xml:space="preserve">(принят постановлением </w:t>
      </w:r>
      <w:proofErr w:type="spellStart"/>
      <w:r w:rsidRPr="00412EE9">
        <w:t>Мособлдумы</w:t>
      </w:r>
      <w:proofErr w:type="spellEnd"/>
      <w:r w:rsidRPr="00412EE9">
        <w:t xml:space="preserve"> от 21.02.2007 № 2/210-П).</w:t>
      </w:r>
    </w:p>
    <w:p w14:paraId="1ADB139F" w14:textId="77777777" w:rsidR="00693EC2" w:rsidRPr="00412EE9" w:rsidRDefault="00693EC2" w:rsidP="00693EC2">
      <w:pPr>
        <w:autoSpaceDE w:val="0"/>
        <w:autoSpaceDN w:val="0"/>
        <w:adjustRightInd w:val="0"/>
        <w:ind w:firstLine="567"/>
        <w:jc w:val="both"/>
      </w:pPr>
      <w:r w:rsidRPr="00412EE9">
        <w:t>Генеральный план является документом территориального планирования, определяющим при осуществлении градостроительной деятельности безопасность и благоприятные условия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18C713C" w14:textId="5107CB69" w:rsidR="00693EC2" w:rsidRPr="00626664" w:rsidRDefault="004458CE" w:rsidP="00693EC2">
      <w:pPr>
        <w:autoSpaceDE w:val="0"/>
        <w:autoSpaceDN w:val="0"/>
        <w:adjustRightInd w:val="0"/>
        <w:ind w:firstLine="567"/>
        <w:jc w:val="both"/>
      </w:pPr>
      <w:r>
        <w:t>В</w:t>
      </w:r>
      <w:r w:rsidR="00693EC2">
        <w:t>несени</w:t>
      </w:r>
      <w:r>
        <w:t>е</w:t>
      </w:r>
      <w:r w:rsidR="00693EC2">
        <w:t xml:space="preserve"> изменений в г</w:t>
      </w:r>
      <w:r w:rsidR="00693EC2" w:rsidRPr="00626664">
        <w:t>енеральный план городского округа Красногорск Московской области применительно к земельному участку с кадастровым номером 50:11:0050410:705 разрабатывается на расчетный период до 2045 года с выделением первой очереди на 2031 год.</w:t>
      </w:r>
    </w:p>
    <w:p w14:paraId="63E0E6A8" w14:textId="77777777" w:rsidR="00693EC2" w:rsidRPr="00626664" w:rsidRDefault="00693EC2" w:rsidP="00693EC2">
      <w:pPr>
        <w:autoSpaceDE w:val="0"/>
        <w:autoSpaceDN w:val="0"/>
        <w:adjustRightInd w:val="0"/>
        <w:ind w:firstLine="567"/>
        <w:jc w:val="both"/>
      </w:pPr>
      <w:r w:rsidRPr="00626664">
        <w:t>Отчет выполнен с учетом материалов государственной статистики на основе исходных данных, предоставленных Главным управлением архитектуры и градостроительства Московской области, в том числе, по сведениям центральных исполнительных органов государственной власти Московской области и органов местного самоуправления.</w:t>
      </w:r>
    </w:p>
    <w:p w14:paraId="45FDAF65" w14:textId="77777777" w:rsidR="00693EC2" w:rsidRPr="00626664" w:rsidRDefault="00693EC2" w:rsidP="00693EC2">
      <w:pPr>
        <w:autoSpaceDE w:val="0"/>
        <w:autoSpaceDN w:val="0"/>
        <w:adjustRightInd w:val="0"/>
        <w:ind w:firstLine="708"/>
        <w:jc w:val="both"/>
      </w:pPr>
      <w:r w:rsidRPr="00626664">
        <w:t>Материалы подготовлены в соответствии со следующими документами и нормативными правовыми актами Российской Федерации и Московской области (в редакциях, актуальных на момент разработки):</w:t>
      </w:r>
    </w:p>
    <w:p w14:paraId="303E92E7" w14:textId="77777777" w:rsidR="00693EC2" w:rsidRPr="00626664" w:rsidRDefault="00693EC2" w:rsidP="00693EC2">
      <w:pPr>
        <w:autoSpaceDE w:val="0"/>
        <w:autoSpaceDN w:val="0"/>
        <w:adjustRightInd w:val="0"/>
        <w:ind w:firstLine="708"/>
        <w:jc w:val="both"/>
      </w:pPr>
      <w:r w:rsidRPr="00626664">
        <w:t>Градостроительный кодекс Российской Федерации;</w:t>
      </w:r>
    </w:p>
    <w:p w14:paraId="6B968042" w14:textId="77777777" w:rsidR="00693EC2" w:rsidRPr="00626664" w:rsidRDefault="00693EC2" w:rsidP="00693EC2">
      <w:pPr>
        <w:autoSpaceDE w:val="0"/>
        <w:autoSpaceDN w:val="0"/>
        <w:adjustRightInd w:val="0"/>
        <w:ind w:firstLine="708"/>
        <w:jc w:val="both"/>
      </w:pPr>
      <w:r w:rsidRPr="00626664">
        <w:t>Водный кодекс Российской Федерации;</w:t>
      </w:r>
    </w:p>
    <w:p w14:paraId="07C343BD" w14:textId="77777777" w:rsidR="00693EC2" w:rsidRPr="00626664" w:rsidRDefault="00693EC2" w:rsidP="00693EC2">
      <w:pPr>
        <w:autoSpaceDE w:val="0"/>
        <w:autoSpaceDN w:val="0"/>
        <w:adjustRightInd w:val="0"/>
        <w:ind w:firstLine="708"/>
        <w:jc w:val="both"/>
      </w:pPr>
      <w:r w:rsidRPr="00626664">
        <w:t>Воздушный кодекс Российской Федерации;</w:t>
      </w:r>
    </w:p>
    <w:p w14:paraId="690A6287" w14:textId="77777777" w:rsidR="00693EC2" w:rsidRPr="00626664" w:rsidRDefault="00693EC2" w:rsidP="00693EC2">
      <w:pPr>
        <w:autoSpaceDE w:val="0"/>
        <w:autoSpaceDN w:val="0"/>
        <w:adjustRightInd w:val="0"/>
        <w:ind w:firstLine="708"/>
        <w:jc w:val="both"/>
      </w:pPr>
      <w:r w:rsidRPr="00626664">
        <w:t>Лесной кодекс Российской Федерации;</w:t>
      </w:r>
    </w:p>
    <w:p w14:paraId="4E72D013" w14:textId="77777777" w:rsidR="00693EC2" w:rsidRPr="00626664" w:rsidRDefault="00693EC2" w:rsidP="00693EC2">
      <w:pPr>
        <w:autoSpaceDE w:val="0"/>
        <w:autoSpaceDN w:val="0"/>
        <w:adjustRightInd w:val="0"/>
        <w:ind w:firstLine="708"/>
        <w:jc w:val="both"/>
      </w:pPr>
      <w:r w:rsidRPr="00626664">
        <w:t>Земельный кодекс Российской Федерации;</w:t>
      </w:r>
    </w:p>
    <w:p w14:paraId="25A54C7C" w14:textId="77777777" w:rsidR="00693EC2" w:rsidRPr="00626664" w:rsidRDefault="00693EC2" w:rsidP="00693EC2">
      <w:pPr>
        <w:autoSpaceDE w:val="0"/>
        <w:autoSpaceDN w:val="0"/>
        <w:adjustRightInd w:val="0"/>
        <w:ind w:firstLine="708"/>
        <w:jc w:val="both"/>
      </w:pPr>
      <w:r w:rsidRPr="00626664">
        <w:t>Федеральный закон от 25.10.2001 № 137-ФЗ «О введение в действие Земельного кодекса Российской Федерации»;</w:t>
      </w:r>
    </w:p>
    <w:p w14:paraId="5173F3E2" w14:textId="77777777" w:rsidR="00693EC2" w:rsidRPr="00626664" w:rsidRDefault="00693EC2" w:rsidP="00693EC2">
      <w:pPr>
        <w:autoSpaceDE w:val="0"/>
        <w:autoSpaceDN w:val="0"/>
        <w:adjustRightInd w:val="0"/>
        <w:ind w:firstLine="708"/>
        <w:jc w:val="both"/>
      </w:pPr>
      <w:r w:rsidRPr="00626664">
        <w:t>Федеральный закон от 29.12.2004 № 191-ФЗ «О введении в действие Градостроительного кодекса Российской Федерации»;</w:t>
      </w:r>
    </w:p>
    <w:p w14:paraId="685FFFD6" w14:textId="77777777" w:rsidR="00693EC2" w:rsidRPr="00626664" w:rsidRDefault="00693EC2" w:rsidP="00693EC2">
      <w:pPr>
        <w:autoSpaceDE w:val="0"/>
        <w:autoSpaceDN w:val="0"/>
        <w:adjustRightInd w:val="0"/>
        <w:ind w:firstLine="708"/>
        <w:jc w:val="both"/>
      </w:pPr>
      <w:r w:rsidRPr="00626664">
        <w:t>Федеральный закон от 04.12.2006 № 201-ФЗ «О введении в действие Лесного кодекса Российской Федерации»;</w:t>
      </w:r>
    </w:p>
    <w:p w14:paraId="45E6B3AC" w14:textId="77777777" w:rsidR="00693EC2" w:rsidRPr="00626664" w:rsidRDefault="00693EC2" w:rsidP="00693EC2">
      <w:pPr>
        <w:autoSpaceDE w:val="0"/>
        <w:autoSpaceDN w:val="0"/>
        <w:adjustRightInd w:val="0"/>
        <w:ind w:firstLine="708"/>
        <w:jc w:val="both"/>
      </w:pPr>
      <w:r w:rsidRPr="00626664">
        <w:t>Федеральный закон от 01.04.1993 № 4730-1 «О Государственной границе Российской Федерации»;</w:t>
      </w:r>
    </w:p>
    <w:p w14:paraId="3E879BC9" w14:textId="77777777" w:rsidR="00693EC2" w:rsidRPr="00626664" w:rsidRDefault="00693EC2" w:rsidP="00693EC2">
      <w:pPr>
        <w:autoSpaceDE w:val="0"/>
        <w:autoSpaceDN w:val="0"/>
        <w:adjustRightInd w:val="0"/>
        <w:ind w:firstLine="708"/>
        <w:jc w:val="both"/>
      </w:pPr>
      <w:r w:rsidRPr="00626664">
        <w:t>Федеральный закон от 08.11.2007 № 257-ФЗ «Об автомобильных дорогах</w:t>
      </w:r>
      <w:r w:rsidRPr="00626664">
        <w:br/>
        <w:t>и о дорожной деятельности в Российской Федерации и о внесении изменений в отдельные законодательные акты Российской Федерации»;</w:t>
      </w:r>
    </w:p>
    <w:p w14:paraId="737040BD" w14:textId="77777777" w:rsidR="00693EC2" w:rsidRPr="00626664" w:rsidRDefault="00693EC2" w:rsidP="00693EC2">
      <w:pPr>
        <w:autoSpaceDE w:val="0"/>
        <w:autoSpaceDN w:val="0"/>
        <w:adjustRightInd w:val="0"/>
        <w:ind w:firstLine="708"/>
        <w:jc w:val="both"/>
      </w:pPr>
      <w:r w:rsidRPr="00626664">
        <w:t>Федеральный закон от 10.01.2002 № 7-ФЗ «Об охране окружающей среды»;</w:t>
      </w:r>
    </w:p>
    <w:p w14:paraId="347080E1" w14:textId="77777777" w:rsidR="00693EC2" w:rsidRPr="00626664" w:rsidRDefault="00693EC2" w:rsidP="00693EC2">
      <w:pPr>
        <w:autoSpaceDE w:val="0"/>
        <w:autoSpaceDN w:val="0"/>
        <w:adjustRightInd w:val="0"/>
        <w:ind w:firstLine="708"/>
        <w:jc w:val="both"/>
      </w:pPr>
      <w:r w:rsidRPr="00626664">
        <w:t>Федеральный закон от 31.03.1999 № 69-ФЗ «О газоснабжении в Российской Федерации»;</w:t>
      </w:r>
    </w:p>
    <w:p w14:paraId="5B0D1912" w14:textId="77777777" w:rsidR="00693EC2" w:rsidRPr="00626664" w:rsidRDefault="00693EC2" w:rsidP="00693EC2">
      <w:pPr>
        <w:autoSpaceDE w:val="0"/>
        <w:autoSpaceDN w:val="0"/>
        <w:adjustRightInd w:val="0"/>
        <w:ind w:firstLine="708"/>
        <w:jc w:val="both"/>
      </w:pPr>
      <w:r w:rsidRPr="00626664">
        <w:t>Федеральный закон от 14.03.1995 № 33-ФЗ «Об особо охраняемых природных территориях»;</w:t>
      </w:r>
    </w:p>
    <w:p w14:paraId="20879F82" w14:textId="77777777" w:rsidR="00693EC2" w:rsidRPr="00626664" w:rsidRDefault="00693EC2" w:rsidP="00693EC2">
      <w:pPr>
        <w:autoSpaceDE w:val="0"/>
        <w:autoSpaceDN w:val="0"/>
        <w:adjustRightInd w:val="0"/>
        <w:ind w:firstLine="708"/>
        <w:jc w:val="both"/>
      </w:pPr>
      <w:r w:rsidRPr="00626664">
        <w:t>Федеральный закон от 30.03.1999 № 52-ФЗ «О санитарно-эпидемиологическом благополучии населения»;</w:t>
      </w:r>
    </w:p>
    <w:p w14:paraId="0DFEFB26" w14:textId="77777777" w:rsidR="00693EC2" w:rsidRPr="00626664" w:rsidRDefault="00693EC2" w:rsidP="00693EC2">
      <w:pPr>
        <w:autoSpaceDE w:val="0"/>
        <w:autoSpaceDN w:val="0"/>
        <w:adjustRightInd w:val="0"/>
        <w:ind w:firstLine="708"/>
        <w:jc w:val="both"/>
      </w:pPr>
      <w:r w:rsidRPr="00626664">
        <w:t>Федеральный закон от 12.01.1996 № 8-ФЗ «О погребении и похоронном деле»;</w:t>
      </w:r>
    </w:p>
    <w:p w14:paraId="09F587C5" w14:textId="77777777" w:rsidR="00693EC2" w:rsidRPr="00626664" w:rsidRDefault="00693EC2" w:rsidP="00693EC2">
      <w:pPr>
        <w:autoSpaceDE w:val="0"/>
        <w:autoSpaceDN w:val="0"/>
        <w:adjustRightInd w:val="0"/>
        <w:ind w:firstLine="708"/>
        <w:jc w:val="both"/>
      </w:pPr>
      <w:r w:rsidRPr="00626664">
        <w:t>Федеральный закон от 25.06.2002 № 73-ФЗ «Об объектах культурного наследия (памятниках истории и культуры) народов Российской Федерации»;</w:t>
      </w:r>
    </w:p>
    <w:p w14:paraId="2B66556D" w14:textId="77777777" w:rsidR="00693EC2" w:rsidRPr="00626664" w:rsidRDefault="00693EC2" w:rsidP="00693EC2">
      <w:pPr>
        <w:autoSpaceDE w:val="0"/>
        <w:autoSpaceDN w:val="0"/>
        <w:adjustRightInd w:val="0"/>
        <w:ind w:firstLine="708"/>
        <w:jc w:val="both"/>
      </w:pPr>
      <w:r w:rsidRPr="00626664">
        <w:t>Федеральный закон от 26.03.2003 № 35-ФЗ «Об электроэнергетике»;</w:t>
      </w:r>
    </w:p>
    <w:p w14:paraId="0FE80DAB" w14:textId="77777777" w:rsidR="00693EC2" w:rsidRPr="00626664" w:rsidRDefault="00693EC2" w:rsidP="00693EC2">
      <w:pPr>
        <w:autoSpaceDE w:val="0"/>
        <w:autoSpaceDN w:val="0"/>
        <w:adjustRightInd w:val="0"/>
        <w:ind w:firstLine="708"/>
        <w:jc w:val="both"/>
      </w:pPr>
      <w:r w:rsidRPr="00626664">
        <w:t>Федеральный закон от 06.10.2003 № 131-ФЗ «Об общих принципах организации местного самоуправления в Российской Федерации»;</w:t>
      </w:r>
    </w:p>
    <w:p w14:paraId="54610F25" w14:textId="77777777" w:rsidR="00693EC2" w:rsidRPr="00626664" w:rsidRDefault="00693EC2" w:rsidP="00693EC2">
      <w:pPr>
        <w:autoSpaceDE w:val="0"/>
        <w:autoSpaceDN w:val="0"/>
        <w:adjustRightInd w:val="0"/>
        <w:ind w:firstLine="708"/>
        <w:jc w:val="both"/>
      </w:pPr>
      <w:r w:rsidRPr="00626664">
        <w:t>Федеральный закон от 10.01.1996 № 4-ФЗ «О мелиорации земель»;</w:t>
      </w:r>
    </w:p>
    <w:p w14:paraId="2A8ED6DC" w14:textId="77777777" w:rsidR="00693EC2" w:rsidRPr="00626664" w:rsidRDefault="00693EC2" w:rsidP="00693EC2">
      <w:pPr>
        <w:autoSpaceDE w:val="0"/>
        <w:autoSpaceDN w:val="0"/>
        <w:adjustRightInd w:val="0"/>
        <w:ind w:firstLine="708"/>
        <w:jc w:val="both"/>
      </w:pPr>
      <w:r w:rsidRPr="00626664">
        <w:t>Федеральный закон от 24.07.2002 № 101-ФЗ «Об обороте земель сельскохозяйственного назначения»;</w:t>
      </w:r>
    </w:p>
    <w:p w14:paraId="44D57649" w14:textId="77777777" w:rsidR="00693EC2" w:rsidRPr="00626664" w:rsidRDefault="00693EC2" w:rsidP="00693EC2">
      <w:pPr>
        <w:autoSpaceDE w:val="0"/>
        <w:autoSpaceDN w:val="0"/>
        <w:adjustRightInd w:val="0"/>
        <w:ind w:firstLine="708"/>
        <w:jc w:val="both"/>
      </w:pPr>
      <w:r w:rsidRPr="00626664">
        <w:t>Федеральный закон от 07.12.2011 № 416-ФЗ «О водоснабжении и водоотведении»;</w:t>
      </w:r>
    </w:p>
    <w:p w14:paraId="4C27A97B" w14:textId="77777777" w:rsidR="00693EC2" w:rsidRPr="00626664" w:rsidRDefault="00693EC2" w:rsidP="00693EC2">
      <w:pPr>
        <w:autoSpaceDE w:val="0"/>
        <w:autoSpaceDN w:val="0"/>
        <w:adjustRightInd w:val="0"/>
        <w:ind w:firstLine="708"/>
        <w:jc w:val="both"/>
      </w:pPr>
      <w:r w:rsidRPr="00626664">
        <w:t>Федеральный закон от 27.07.2010 № 190-ФЗ «О теплоснабжении»;</w:t>
      </w:r>
    </w:p>
    <w:p w14:paraId="289DC128" w14:textId="77777777" w:rsidR="00693EC2" w:rsidRPr="00626664" w:rsidRDefault="00693EC2" w:rsidP="00693EC2">
      <w:pPr>
        <w:autoSpaceDE w:val="0"/>
        <w:autoSpaceDN w:val="0"/>
        <w:adjustRightInd w:val="0"/>
        <w:ind w:firstLine="708"/>
        <w:jc w:val="both"/>
      </w:pPr>
      <w:r w:rsidRPr="00626664">
        <w:t>Закон Российской Федерации от 21.02.1992 № 2395-1 «О недрах»;</w:t>
      </w:r>
    </w:p>
    <w:p w14:paraId="4707DD78" w14:textId="77777777" w:rsidR="00693EC2" w:rsidRPr="00626664" w:rsidRDefault="00693EC2" w:rsidP="00693EC2">
      <w:pPr>
        <w:autoSpaceDE w:val="0"/>
        <w:autoSpaceDN w:val="0"/>
        <w:adjustRightInd w:val="0"/>
        <w:ind w:firstLine="708"/>
        <w:jc w:val="both"/>
      </w:pPr>
      <w:r w:rsidRPr="00626664">
        <w:t>Федеральный закон от 23.02.1995 № 26-ФЗ «О природных лечебных ресурсах, лечебно-оздоровительных местностях и курортах»;</w:t>
      </w:r>
    </w:p>
    <w:p w14:paraId="13C81871" w14:textId="77777777" w:rsidR="00693EC2" w:rsidRPr="00626664" w:rsidRDefault="00693EC2" w:rsidP="00693EC2">
      <w:pPr>
        <w:autoSpaceDE w:val="0"/>
        <w:autoSpaceDN w:val="0"/>
        <w:adjustRightInd w:val="0"/>
        <w:ind w:firstLine="708"/>
        <w:jc w:val="both"/>
      </w:pPr>
      <w:r w:rsidRPr="00626664">
        <w:t>Федеральный закон от 20.12.2004 № 166-ФЗ «О рыболовстве и сохранении водных биологических ресурсов»;</w:t>
      </w:r>
    </w:p>
    <w:p w14:paraId="7E5E6457" w14:textId="77777777" w:rsidR="00693EC2" w:rsidRPr="00626664" w:rsidRDefault="00693EC2" w:rsidP="00693EC2">
      <w:pPr>
        <w:autoSpaceDE w:val="0"/>
        <w:autoSpaceDN w:val="0"/>
        <w:adjustRightInd w:val="0"/>
        <w:ind w:firstLine="708"/>
        <w:jc w:val="both"/>
      </w:pPr>
      <w:r w:rsidRPr="00626664">
        <w:t>Федеральный закон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063C4DC7" w14:textId="77777777" w:rsidR="00693EC2" w:rsidRPr="00626664" w:rsidRDefault="00693EC2" w:rsidP="00693EC2">
      <w:pPr>
        <w:autoSpaceDE w:val="0"/>
        <w:autoSpaceDN w:val="0"/>
        <w:adjustRightInd w:val="0"/>
        <w:ind w:firstLine="708"/>
        <w:jc w:val="both"/>
      </w:pPr>
      <w:r w:rsidRPr="00626664">
        <w:t>Постановление Правительства РФ от 11.03.2010 № 138 «Об утверждении Федеральных правил использования воздушного пространства Российской Федерации»;</w:t>
      </w:r>
    </w:p>
    <w:p w14:paraId="52807B9F" w14:textId="77777777" w:rsidR="00693EC2" w:rsidRPr="00626664" w:rsidRDefault="00693EC2" w:rsidP="00693EC2">
      <w:pPr>
        <w:autoSpaceDE w:val="0"/>
        <w:autoSpaceDN w:val="0"/>
        <w:adjustRightInd w:val="0"/>
        <w:ind w:firstLine="708"/>
        <w:jc w:val="both"/>
      </w:pPr>
      <w:r w:rsidRPr="00626664">
        <w:t>Распоряжение Правительства Российской Федерации от 30 декабря 2024 г.</w:t>
      </w:r>
      <w:r w:rsidRPr="00626664">
        <w:br/>
        <w:t>№ 4153-р «О Генеральной схеме размещения объектов электроэнергетики до 2042 года»;</w:t>
      </w:r>
    </w:p>
    <w:p w14:paraId="261362AC" w14:textId="77777777" w:rsidR="00693EC2" w:rsidRPr="00626664" w:rsidRDefault="00693EC2" w:rsidP="00693EC2">
      <w:pPr>
        <w:autoSpaceDE w:val="0"/>
        <w:autoSpaceDN w:val="0"/>
        <w:adjustRightInd w:val="0"/>
        <w:ind w:firstLine="708"/>
        <w:jc w:val="both"/>
      </w:pPr>
      <w:r w:rsidRPr="00626664">
        <w:t>Распоряжение Правительства Российской Федерации от 01.08.2016 № 1634-р</w:t>
      </w:r>
      <w:r w:rsidRPr="00626664">
        <w:br/>
        <w:t>«Об утверждении схемы территориального планирования Российской Федерации в области энергетики» (в редакции от 26.02.2025);</w:t>
      </w:r>
    </w:p>
    <w:p w14:paraId="50BD2724" w14:textId="77777777" w:rsidR="00693EC2" w:rsidRPr="00626664" w:rsidRDefault="00693EC2" w:rsidP="00693EC2">
      <w:pPr>
        <w:autoSpaceDE w:val="0"/>
        <w:autoSpaceDN w:val="0"/>
        <w:adjustRightInd w:val="0"/>
        <w:ind w:firstLine="708"/>
        <w:jc w:val="both"/>
      </w:pPr>
      <w:r w:rsidRPr="00626664">
        <w:t>Распоряжение Правительства РФ от 09.02.2012 № 162-р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14:paraId="039374F0" w14:textId="77777777" w:rsidR="00693EC2" w:rsidRPr="00626664" w:rsidRDefault="00693EC2" w:rsidP="00693EC2">
      <w:pPr>
        <w:autoSpaceDE w:val="0"/>
        <w:autoSpaceDN w:val="0"/>
        <w:adjustRightInd w:val="0"/>
        <w:ind w:firstLine="708"/>
        <w:jc w:val="both"/>
      </w:pPr>
      <w:r w:rsidRPr="00626664">
        <w:t>Постановление Правительства РФ от 05.05.2023 № 704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w:t>
      </w:r>
    </w:p>
    <w:p w14:paraId="4AF9BB08" w14:textId="77777777" w:rsidR="00693EC2" w:rsidRPr="00626664" w:rsidRDefault="00693EC2" w:rsidP="00693EC2">
      <w:pPr>
        <w:autoSpaceDE w:val="0"/>
        <w:autoSpaceDN w:val="0"/>
        <w:adjustRightInd w:val="0"/>
        <w:ind w:firstLine="708"/>
        <w:jc w:val="both"/>
      </w:pPr>
      <w:r w:rsidRPr="00626664">
        <w:t>Постановление Правительства Российской Федерации от 08.09.2017 № 1083</w:t>
      </w:r>
      <w:r w:rsidRPr="00626664">
        <w:br/>
        <w: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14:paraId="69890350" w14:textId="77777777" w:rsidR="00693EC2" w:rsidRPr="00626664" w:rsidRDefault="00693EC2" w:rsidP="00693EC2">
      <w:pPr>
        <w:autoSpaceDE w:val="0"/>
        <w:autoSpaceDN w:val="0"/>
        <w:adjustRightInd w:val="0"/>
        <w:ind w:firstLine="708"/>
        <w:jc w:val="both"/>
      </w:pPr>
      <w:r w:rsidRPr="00626664">
        <w:t>Постановление Правительства Российской Федерации от 03.03.2018 № 222</w:t>
      </w:r>
      <w:r w:rsidRPr="00626664">
        <w:br/>
        <w:t>«Об утверждении Правил установления санитарно-защитных зон и использования</w:t>
      </w:r>
      <w:r w:rsidRPr="00626664">
        <w:br/>
        <w:t>земельных участков, расположенных в границах санитарно-защитных зон»;</w:t>
      </w:r>
    </w:p>
    <w:p w14:paraId="4850F2FF" w14:textId="77777777" w:rsidR="00693EC2" w:rsidRPr="00626664" w:rsidRDefault="00693EC2" w:rsidP="00693EC2">
      <w:pPr>
        <w:autoSpaceDE w:val="0"/>
        <w:autoSpaceDN w:val="0"/>
        <w:adjustRightInd w:val="0"/>
        <w:ind w:firstLine="708"/>
        <w:jc w:val="both"/>
      </w:pPr>
      <w:r w:rsidRPr="00626664">
        <w:t>Постановление Правительства Российской Федерации от 20.11.2000 № 878</w:t>
      </w:r>
      <w:r w:rsidRPr="00626664">
        <w:br/>
        <w:t>«Об утверждении Правил охраны газораспределительных сетей»;</w:t>
      </w:r>
    </w:p>
    <w:p w14:paraId="6486FFCB" w14:textId="77777777" w:rsidR="00693EC2" w:rsidRPr="00626664" w:rsidRDefault="00693EC2" w:rsidP="00693EC2">
      <w:pPr>
        <w:autoSpaceDE w:val="0"/>
        <w:autoSpaceDN w:val="0"/>
        <w:adjustRightInd w:val="0"/>
        <w:ind w:firstLine="708"/>
        <w:jc w:val="both"/>
      </w:pPr>
      <w:r w:rsidRPr="00626664">
        <w:t>Постановление Правительства Российской Федерации от 18.11.2013 № 1033</w:t>
      </w:r>
      <w:r w:rsidRPr="00626664">
        <w:br/>
        <w: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14:paraId="2A1002D0" w14:textId="77777777" w:rsidR="00693EC2" w:rsidRPr="00626664" w:rsidRDefault="00693EC2" w:rsidP="00693EC2">
      <w:pPr>
        <w:autoSpaceDE w:val="0"/>
        <w:autoSpaceDN w:val="0"/>
        <w:adjustRightInd w:val="0"/>
        <w:ind w:firstLine="708"/>
        <w:jc w:val="both"/>
      </w:pPr>
      <w:r w:rsidRPr="00626664">
        <w:t>Постановление Правительства Российской Федерации от 24.02.2009 № 160</w:t>
      </w:r>
      <w:r w:rsidRPr="00626664">
        <w:b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4348A6E6" w14:textId="77777777" w:rsidR="00693EC2" w:rsidRPr="00626664" w:rsidRDefault="00693EC2" w:rsidP="00693EC2">
      <w:pPr>
        <w:autoSpaceDE w:val="0"/>
        <w:autoSpaceDN w:val="0"/>
        <w:adjustRightInd w:val="0"/>
        <w:ind w:firstLine="708"/>
        <w:jc w:val="both"/>
      </w:pPr>
      <w:r w:rsidRPr="00626664">
        <w:t>Постановление Правительства Российской Федерации от 26.08.2013 № 736</w:t>
      </w:r>
      <w:r w:rsidRPr="00626664">
        <w:br/>
        <w:t>«О некоторых вопросах установления охранных зон объектов электросетевого хозяйства»;</w:t>
      </w:r>
    </w:p>
    <w:p w14:paraId="5537AE61" w14:textId="77777777" w:rsidR="00693EC2" w:rsidRPr="00626664" w:rsidRDefault="00693EC2" w:rsidP="00693EC2">
      <w:pPr>
        <w:autoSpaceDE w:val="0"/>
        <w:autoSpaceDN w:val="0"/>
        <w:adjustRightInd w:val="0"/>
        <w:ind w:firstLine="708"/>
        <w:jc w:val="both"/>
      </w:pPr>
      <w:r w:rsidRPr="00626664">
        <w:t>Распоряжение Правительства Российской Федерации от 19.03.2013 № 384-р</w:t>
      </w:r>
      <w:r w:rsidRPr="00626664">
        <w:br/>
        <w:t>«Об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14:paraId="54299D7F" w14:textId="77777777" w:rsidR="00693EC2" w:rsidRPr="00626664" w:rsidRDefault="00693EC2" w:rsidP="00693EC2">
      <w:pPr>
        <w:autoSpaceDE w:val="0"/>
        <w:autoSpaceDN w:val="0"/>
        <w:adjustRightInd w:val="0"/>
        <w:ind w:firstLine="708"/>
        <w:jc w:val="both"/>
      </w:pPr>
      <w:r w:rsidRPr="00626664">
        <w:t>Распоряжение Правительства Российской Федерации от 06.05.2015 № 816-р</w:t>
      </w:r>
      <w:r w:rsidRPr="00626664">
        <w:br/>
        <w:t>«Об утверждении схемы территориального планирования Российской Федерации в области федерального транспорта (в части трубопроводного транспорта)», с изменениями утвержденными распоряжением Правительства Российской Федерации от 24.12.2015</w:t>
      </w:r>
      <w:r w:rsidRPr="00626664">
        <w:br/>
        <w:t xml:space="preserve">№ 2659-р, 31.01.2017 г. № 166-р, от 28.12.2017 г. № 2973-р, от 23.05.2018 г. № 957-р, от 22.12.2018 г. №2915-р, от 18.09.2019 г. №2104-р, от 10.02.2020 г. №248-р, от 19.03.2020 г. №668-р, от 19.09.2020 </w:t>
      </w:r>
      <w:hyperlink r:id="rId9" w:history="1">
        <w:r w:rsidRPr="00626664">
          <w:t>№ 2402-р</w:t>
        </w:r>
      </w:hyperlink>
      <w:r w:rsidRPr="00626664">
        <w:t xml:space="preserve">, от 21.12.2020 </w:t>
      </w:r>
      <w:hyperlink r:id="rId10" w:history="1">
        <w:r w:rsidRPr="00626664">
          <w:t>№ 3466-р</w:t>
        </w:r>
      </w:hyperlink>
      <w:r w:rsidRPr="00626664">
        <w:t>, от 09.04.2021 № 923-р, от 24.07.2021 № 2068-р, от 25.11.2021 № 3326-р, от 10.02.2022 № 220-р, от 24.08.2022</w:t>
      </w:r>
      <w:r w:rsidRPr="00626664">
        <w:br/>
        <w:t>№ 2418-р, от 27.05.2023 № 1378-р; от 29.11.2023 № 3396-р, от 21.02.2024 № 406-р, от 12.03.2024 № 579-р, от 23.08.2024 № 2288-р, от 18.02.2025 № 379-р, от 24.05.2025</w:t>
      </w:r>
      <w:r w:rsidRPr="00626664">
        <w:br/>
        <w:t>№ 1321-р;</w:t>
      </w:r>
    </w:p>
    <w:p w14:paraId="5B8BFE4E" w14:textId="77777777" w:rsidR="00693EC2" w:rsidRPr="00626664" w:rsidRDefault="00693EC2" w:rsidP="00693EC2">
      <w:pPr>
        <w:autoSpaceDE w:val="0"/>
        <w:autoSpaceDN w:val="0"/>
        <w:adjustRightInd w:val="0"/>
        <w:ind w:firstLine="708"/>
        <w:jc w:val="both"/>
      </w:pPr>
      <w:r w:rsidRPr="00626664">
        <w:t>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14:paraId="24A7E921" w14:textId="77777777" w:rsidR="00693EC2" w:rsidRPr="00626664" w:rsidRDefault="00693EC2" w:rsidP="00693EC2">
      <w:pPr>
        <w:autoSpaceDE w:val="0"/>
        <w:autoSpaceDN w:val="0"/>
        <w:adjustRightInd w:val="0"/>
        <w:ind w:firstLine="708"/>
        <w:jc w:val="both"/>
      </w:pPr>
      <w:r w:rsidRPr="00626664">
        <w:t>Постановление Главного государственного санитарного врача Российской Федерации от 30.04.2010 № 45 «Об утверждении СП 2.1.4.2625-10» (вместе с «СП 2.1.4.2625-10. Зоны санитарной охраны источников питьевого водоснабжения г. Москвы. Санитарно-эпидемиологические правила»);</w:t>
      </w:r>
    </w:p>
    <w:p w14:paraId="58A754F4" w14:textId="294571A5" w:rsidR="00693EC2" w:rsidRPr="00626664" w:rsidRDefault="00693EC2" w:rsidP="00693EC2">
      <w:pPr>
        <w:autoSpaceDE w:val="0"/>
        <w:autoSpaceDN w:val="0"/>
        <w:adjustRightInd w:val="0"/>
        <w:ind w:firstLine="708"/>
        <w:jc w:val="both"/>
      </w:pPr>
      <w:r w:rsidRPr="00626664">
        <w:t>Приказ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w:t>
      </w:r>
      <w:r w:rsidR="00353A57">
        <w:br/>
      </w:r>
      <w:r w:rsidRPr="00626664">
        <w:t>7 декабря 2016 г.</w:t>
      </w:r>
      <w:r w:rsidR="00353A57">
        <w:t xml:space="preserve"> </w:t>
      </w:r>
      <w:r w:rsidRPr="00626664">
        <w:t>№ 793»;</w:t>
      </w:r>
    </w:p>
    <w:p w14:paraId="2672F6CC" w14:textId="77777777" w:rsidR="00693EC2" w:rsidRPr="00626664" w:rsidRDefault="00693EC2" w:rsidP="00693EC2">
      <w:pPr>
        <w:autoSpaceDE w:val="0"/>
        <w:autoSpaceDN w:val="0"/>
        <w:adjustRightInd w:val="0"/>
        <w:ind w:firstLine="708"/>
        <w:jc w:val="both"/>
      </w:pPr>
      <w:r w:rsidRPr="00626664">
        <w:t>Приказ Министерства энергетики Российской Федерации от 28.02.2023 г. № 108 «Об утверждении схемы и программы развития электроэнергетических систем России на 2023-2028 годы»;</w:t>
      </w:r>
    </w:p>
    <w:p w14:paraId="2372C801" w14:textId="77777777" w:rsidR="00693EC2" w:rsidRPr="00626664" w:rsidRDefault="00693EC2" w:rsidP="00693EC2">
      <w:pPr>
        <w:autoSpaceDE w:val="0"/>
        <w:autoSpaceDN w:val="0"/>
        <w:adjustRightInd w:val="0"/>
        <w:ind w:firstLine="708"/>
        <w:jc w:val="both"/>
      </w:pPr>
      <w:r w:rsidRPr="00626664">
        <w:t>Приказ Минэнерго России от 30.11.2023 № 1095 «Об утверждении схемы и программы развития электроэнергетических систем России на 2024 - 2029 годы»;</w:t>
      </w:r>
    </w:p>
    <w:p w14:paraId="056F8451" w14:textId="77777777" w:rsidR="00693EC2" w:rsidRPr="00626664" w:rsidRDefault="00693EC2" w:rsidP="00693EC2">
      <w:pPr>
        <w:autoSpaceDE w:val="0"/>
        <w:autoSpaceDN w:val="0"/>
        <w:adjustRightInd w:val="0"/>
        <w:ind w:firstLine="708"/>
        <w:jc w:val="both"/>
      </w:pPr>
      <w:r w:rsidRPr="00626664">
        <w:t>Приказ Министерства энергетики Российской Федерации</w:t>
      </w:r>
      <w:r w:rsidRPr="00626664">
        <w:br/>
        <w:t>от 29.11.2024 № 2328 «Об утверждении схемы и программы развития</w:t>
      </w:r>
      <w:r w:rsidRPr="00626664">
        <w:br/>
        <w:t>электроэнергетических систем России на 2025 – 2030 годы»;</w:t>
      </w:r>
    </w:p>
    <w:p w14:paraId="2233C283" w14:textId="77777777" w:rsidR="00693EC2" w:rsidRPr="00626664" w:rsidRDefault="00693EC2" w:rsidP="00693EC2">
      <w:pPr>
        <w:autoSpaceDE w:val="0"/>
        <w:autoSpaceDN w:val="0"/>
        <w:adjustRightInd w:val="0"/>
        <w:ind w:firstLine="708"/>
        <w:jc w:val="both"/>
      </w:pPr>
      <w:r w:rsidRPr="00626664">
        <w:t>Приказ Министерства энергетики России от 24.11.2022 № 30@ «Об утверждении инвестиционной программы ПАО «</w:t>
      </w:r>
      <w:proofErr w:type="spellStart"/>
      <w:r w:rsidRPr="00626664">
        <w:t>Россети</w:t>
      </w:r>
      <w:proofErr w:type="spellEnd"/>
      <w:r w:rsidRPr="00626664">
        <w:t xml:space="preserve"> Московский регион» на 2023 – 2027 годы и изменений, вносимых в инвестиционную программу ПАО «</w:t>
      </w:r>
      <w:proofErr w:type="spellStart"/>
      <w:r w:rsidRPr="00626664">
        <w:t>Россети</w:t>
      </w:r>
      <w:proofErr w:type="spellEnd"/>
      <w:r w:rsidRPr="00626664">
        <w:t xml:space="preserve"> Московский регион», утвержденную приказом Минэнерго России от 16.10.2014 № 735, с изменениями, внесенными приказом Минэнерго России от 28.12.2021 № 36@»;</w:t>
      </w:r>
    </w:p>
    <w:p w14:paraId="36B9E013" w14:textId="77777777" w:rsidR="00693EC2" w:rsidRPr="00626664" w:rsidRDefault="00693EC2" w:rsidP="00693EC2">
      <w:pPr>
        <w:autoSpaceDE w:val="0"/>
        <w:autoSpaceDN w:val="0"/>
        <w:adjustRightInd w:val="0"/>
        <w:ind w:firstLine="708"/>
        <w:jc w:val="both"/>
      </w:pPr>
      <w:r w:rsidRPr="00626664">
        <w:t xml:space="preserve">Приказ Минэнерго России от 27.12.2022 № 37@ «Об утверждении изменений, вносимых в инвестиционную программу ПАО «Федеральная сетевая компания – </w:t>
      </w:r>
      <w:proofErr w:type="spellStart"/>
      <w:r w:rsidRPr="00626664">
        <w:t>Россети</w:t>
      </w:r>
      <w:proofErr w:type="spellEnd"/>
      <w:r w:rsidRPr="00626664">
        <w:t>» на 2020-2024 годы, утвержденную приказом Минэнерго России от 27.12.2019 № 36@,</w:t>
      </w:r>
      <w:r w:rsidRPr="00626664">
        <w:br/>
        <w:t>с изменениями, внесенными приказом Минэнерго России от 28.12.2021 № 35@»;</w:t>
      </w:r>
    </w:p>
    <w:p w14:paraId="13D6137E" w14:textId="77777777" w:rsidR="00693EC2" w:rsidRPr="00626664" w:rsidRDefault="00693EC2" w:rsidP="00693EC2">
      <w:pPr>
        <w:autoSpaceDE w:val="0"/>
        <w:autoSpaceDN w:val="0"/>
        <w:adjustRightInd w:val="0"/>
        <w:ind w:firstLine="708"/>
        <w:jc w:val="both"/>
      </w:pPr>
      <w:r w:rsidRPr="00626664">
        <w:t>Приказ Министерства энергетики Российской Федерации от 28.11.2024 №24@</w:t>
      </w:r>
      <w:r w:rsidRPr="00626664">
        <w:br/>
        <w:t>«Об утверждении изменений, вносимых в инвестиционную программу</w:t>
      </w:r>
      <w:r w:rsidRPr="00626664">
        <w:br/>
        <w:t>ПАО «</w:t>
      </w:r>
      <w:proofErr w:type="spellStart"/>
      <w:r w:rsidRPr="00626664">
        <w:t>Россети</w:t>
      </w:r>
      <w:proofErr w:type="spellEnd"/>
      <w:r w:rsidRPr="00626664">
        <w:t xml:space="preserve"> Московский регион», утвержденную приказом Министерства</w:t>
      </w:r>
      <w:r w:rsidRPr="00626664">
        <w:br/>
        <w:t>энергетики Российской Федерации от 22.12.2023 № 31@»;</w:t>
      </w:r>
    </w:p>
    <w:p w14:paraId="16B69368" w14:textId="77777777" w:rsidR="00693EC2" w:rsidRPr="00626664" w:rsidRDefault="00693EC2" w:rsidP="00693EC2">
      <w:pPr>
        <w:autoSpaceDE w:val="0"/>
        <w:autoSpaceDN w:val="0"/>
        <w:adjustRightInd w:val="0"/>
        <w:ind w:firstLine="708"/>
        <w:jc w:val="both"/>
      </w:pPr>
      <w:r w:rsidRPr="00626664">
        <w:t>Приказ Министерства энергетики Российской Федерации</w:t>
      </w:r>
      <w:r w:rsidRPr="00626664">
        <w:br/>
        <w:t>от 25.10.2024 № 7@ «Об утверждении изменений, вносимых в инвестиционную</w:t>
      </w:r>
      <w:r w:rsidRPr="00626664">
        <w:br/>
        <w:t xml:space="preserve">программу ПАО «Федеральная сетевая компания – </w:t>
      </w:r>
      <w:proofErr w:type="spellStart"/>
      <w:r w:rsidRPr="00626664">
        <w:t>Россети</w:t>
      </w:r>
      <w:proofErr w:type="spellEnd"/>
      <w:r w:rsidRPr="00626664">
        <w:t>» на 2020 – 2024 годы,</w:t>
      </w:r>
      <w:r w:rsidRPr="00626664">
        <w:br/>
        <w:t>утвержденную приказом Министерства энергетики Российской Федерации</w:t>
      </w:r>
      <w:r w:rsidRPr="00626664">
        <w:br/>
        <w:t>от 27.12.2019 № 36@, с изменениями, внесенными приказом Министерства</w:t>
      </w:r>
      <w:r w:rsidRPr="00626664">
        <w:br/>
        <w:t>энергетики Российской Федерации от 28.12.2023 № 37@»;</w:t>
      </w:r>
    </w:p>
    <w:p w14:paraId="7541ACF5" w14:textId="013DA7E4" w:rsidR="00693EC2" w:rsidRPr="00626664" w:rsidRDefault="00693EC2" w:rsidP="00693EC2">
      <w:pPr>
        <w:autoSpaceDE w:val="0"/>
        <w:autoSpaceDN w:val="0"/>
        <w:adjustRightInd w:val="0"/>
        <w:ind w:firstLine="708"/>
        <w:jc w:val="both"/>
      </w:pPr>
      <w:r w:rsidRPr="00626664">
        <w:t>Приказ министра энергетики Московской области от 09.12.2024 № 120</w:t>
      </w:r>
      <w:r w:rsidR="00353A57">
        <w:br/>
      </w:r>
      <w:r w:rsidRPr="00626664">
        <w:t xml:space="preserve">«Об утверждении изменений, вносимых в инвестиционную программу акционерного общества «Московская областная </w:t>
      </w:r>
      <w:proofErr w:type="spellStart"/>
      <w:r w:rsidRPr="00626664">
        <w:t>энергосетевая</w:t>
      </w:r>
      <w:proofErr w:type="spellEnd"/>
      <w:r w:rsidRPr="00626664">
        <w:t xml:space="preserve"> компания» на 2025 – 2029 годы»;</w:t>
      </w:r>
    </w:p>
    <w:p w14:paraId="73952B56" w14:textId="77777777" w:rsidR="00693EC2" w:rsidRPr="00626664" w:rsidRDefault="00693EC2" w:rsidP="00693EC2">
      <w:pPr>
        <w:autoSpaceDE w:val="0"/>
        <w:autoSpaceDN w:val="0"/>
        <w:adjustRightInd w:val="0"/>
        <w:ind w:firstLine="708"/>
        <w:jc w:val="both"/>
      </w:pPr>
      <w:r w:rsidRPr="00626664">
        <w:t xml:space="preserve">Приказ </w:t>
      </w:r>
      <w:proofErr w:type="spellStart"/>
      <w:r w:rsidRPr="00626664">
        <w:t>Росреестра</w:t>
      </w:r>
      <w:proofErr w:type="spellEnd"/>
      <w:r w:rsidRPr="00626664">
        <w:t xml:space="preserve"> от 01.08.2014 № П/369 «О реализации информационного взаимодействия при ведении государственного кадастра недвижимости в электронном виде»;</w:t>
      </w:r>
    </w:p>
    <w:p w14:paraId="3CAC77A8" w14:textId="77777777" w:rsidR="00693EC2" w:rsidRPr="00626664" w:rsidRDefault="00693EC2" w:rsidP="00693EC2">
      <w:pPr>
        <w:autoSpaceDE w:val="0"/>
        <w:autoSpaceDN w:val="0"/>
        <w:adjustRightInd w:val="0"/>
        <w:ind w:firstLine="708"/>
        <w:jc w:val="both"/>
      </w:pPr>
      <w:r w:rsidRPr="00626664">
        <w:t>Приказ Минэкономразвития России от 06.05.2024 №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w:t>
      </w:r>
    </w:p>
    <w:p w14:paraId="3F7733C9" w14:textId="77777777" w:rsidR="00693EC2" w:rsidRPr="00626664" w:rsidRDefault="00693EC2" w:rsidP="00693EC2">
      <w:pPr>
        <w:autoSpaceDE w:val="0"/>
        <w:autoSpaceDN w:val="0"/>
        <w:adjustRightInd w:val="0"/>
        <w:ind w:firstLine="708"/>
        <w:jc w:val="both"/>
      </w:pPr>
      <w:r w:rsidRPr="00626664">
        <w:t>Приказ Госгортехнадзора РФ от 15.12.2000 № 124 «О Правилах охраны газораспределительных сетей»;</w:t>
      </w:r>
    </w:p>
    <w:p w14:paraId="5B0A71FF" w14:textId="77777777" w:rsidR="00693EC2" w:rsidRPr="00626664" w:rsidRDefault="00693EC2" w:rsidP="00693EC2">
      <w:pPr>
        <w:autoSpaceDE w:val="0"/>
        <w:autoSpaceDN w:val="0"/>
        <w:adjustRightInd w:val="0"/>
        <w:ind w:firstLine="708"/>
        <w:jc w:val="both"/>
      </w:pPr>
      <w:r w:rsidRPr="00626664">
        <w:t>Постановление Главного государственного санитарного врача Российской Федерации от 25.09.2007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3AC42485" w14:textId="77777777" w:rsidR="00693EC2" w:rsidRPr="00626664" w:rsidRDefault="00693EC2" w:rsidP="00693EC2">
      <w:pPr>
        <w:autoSpaceDE w:val="0"/>
        <w:autoSpaceDN w:val="0"/>
        <w:adjustRightInd w:val="0"/>
        <w:ind w:firstLine="708"/>
        <w:jc w:val="both"/>
      </w:pPr>
      <w:r w:rsidRPr="00626664">
        <w:t>Постановление Главного государственного санитарного врача РФ от 28.01.2021</w:t>
      </w:r>
      <w:r w:rsidRPr="00626664">
        <w:br/>
        <w:t>№ 3 (ред. от 15.11.2024)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(Зарегистрировано в Минюсте России 29.01.2021 N 62297);</w:t>
      </w:r>
    </w:p>
    <w:p w14:paraId="11B9D6D7" w14:textId="77777777" w:rsidR="00693EC2" w:rsidRPr="00626664" w:rsidRDefault="00693EC2" w:rsidP="00693EC2">
      <w:pPr>
        <w:autoSpaceDE w:val="0"/>
        <w:autoSpaceDN w:val="0"/>
        <w:adjustRightInd w:val="0"/>
        <w:ind w:firstLine="708"/>
        <w:jc w:val="both"/>
      </w:pPr>
      <w:r w:rsidRPr="00626664">
        <w:t>«СП42.13330.2016. Свод правил. Градостроительство. Планировка и застройка городских и сельских поселений. Актуализированная редакция СНиП 2.07.01-89» Утвержден Приказом Министерства строительства и жилищно-коммунального хозяйства</w:t>
      </w:r>
      <w:r w:rsidRPr="00626664">
        <w:br/>
        <w:t>Российской Федерации от 30.12.2016 № 1034/</w:t>
      </w:r>
      <w:proofErr w:type="spellStart"/>
      <w:r w:rsidRPr="00626664">
        <w:t>пр</w:t>
      </w:r>
      <w:proofErr w:type="spellEnd"/>
      <w:r w:rsidRPr="00626664">
        <w:t>;</w:t>
      </w:r>
    </w:p>
    <w:p w14:paraId="2173A563" w14:textId="77777777" w:rsidR="00693EC2" w:rsidRPr="00626664" w:rsidRDefault="00693EC2" w:rsidP="00693EC2">
      <w:pPr>
        <w:autoSpaceDE w:val="0"/>
        <w:autoSpaceDN w:val="0"/>
        <w:adjustRightInd w:val="0"/>
        <w:ind w:firstLine="708"/>
        <w:jc w:val="both"/>
      </w:pPr>
      <w:r w:rsidRPr="00626664">
        <w:t>«СП36.13330.2012. Свод правил. Магистральные трубопроводы. Актуализированная редакция «СП36.13330.2012. Свод правил 2.05.06-85» (утв. приказом Госстроя от 25.12.2012 № 108/ГС);</w:t>
      </w:r>
    </w:p>
    <w:p w14:paraId="6C9C920A" w14:textId="77777777" w:rsidR="00693EC2" w:rsidRPr="00626664" w:rsidRDefault="00693EC2" w:rsidP="00693EC2">
      <w:pPr>
        <w:autoSpaceDE w:val="0"/>
        <w:autoSpaceDN w:val="0"/>
        <w:adjustRightInd w:val="0"/>
        <w:ind w:firstLine="708"/>
        <w:jc w:val="both"/>
      </w:pPr>
      <w:r w:rsidRPr="00626664">
        <w:t>Закон Московской области 08.02.2018 № 11/2018-ОЗ «Об объектах культурного наследия (памятниках истории и культуры) в Московской области»;</w:t>
      </w:r>
    </w:p>
    <w:p w14:paraId="4D9B89FC" w14:textId="77777777" w:rsidR="00693EC2" w:rsidRPr="00626664" w:rsidRDefault="00693EC2" w:rsidP="00693EC2">
      <w:pPr>
        <w:autoSpaceDE w:val="0"/>
        <w:autoSpaceDN w:val="0"/>
        <w:adjustRightInd w:val="0"/>
        <w:ind w:firstLine="708"/>
        <w:jc w:val="both"/>
      </w:pPr>
      <w:r w:rsidRPr="00626664">
        <w:t>Закон Московской области от 07.03.2007 № 36/2007-ОЗ «О Генеральном плане развития Московской области»;</w:t>
      </w:r>
    </w:p>
    <w:p w14:paraId="6309683A" w14:textId="77777777" w:rsidR="00693EC2" w:rsidRPr="00626664" w:rsidRDefault="00693EC2" w:rsidP="00693EC2">
      <w:pPr>
        <w:autoSpaceDE w:val="0"/>
        <w:autoSpaceDN w:val="0"/>
        <w:adjustRightInd w:val="0"/>
        <w:ind w:firstLine="708"/>
        <w:jc w:val="both"/>
      </w:pPr>
      <w:r w:rsidRPr="00626664">
        <w:t>Закон Московской области от 17.07.2007 № 115/2007-ОЗ «О погребении и похоронном деле в Московской области»;</w:t>
      </w:r>
    </w:p>
    <w:p w14:paraId="7AF0778C" w14:textId="77777777" w:rsidR="00693EC2" w:rsidRPr="00626664" w:rsidRDefault="00693EC2" w:rsidP="00693EC2">
      <w:pPr>
        <w:autoSpaceDE w:val="0"/>
        <w:autoSpaceDN w:val="0"/>
        <w:adjustRightInd w:val="0"/>
        <w:ind w:firstLine="708"/>
        <w:jc w:val="both"/>
      </w:pPr>
      <w:r w:rsidRPr="00626664">
        <w:t>Закон Московской области от 12.06.2004 № 75/2004-ОЗ «Об обороте земель сельскохозяйственного назначения на территории Московской области»;</w:t>
      </w:r>
    </w:p>
    <w:p w14:paraId="76272713" w14:textId="77777777" w:rsidR="00693EC2" w:rsidRPr="00626664" w:rsidRDefault="00693EC2" w:rsidP="00693EC2">
      <w:pPr>
        <w:autoSpaceDE w:val="0"/>
        <w:autoSpaceDN w:val="0"/>
        <w:adjustRightInd w:val="0"/>
        <w:ind w:firstLine="708"/>
        <w:jc w:val="both"/>
      </w:pPr>
      <w:r w:rsidRPr="00626664">
        <w:t>Закон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14:paraId="5712EF6C"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07.04.2014 № 244/9</w:t>
      </w:r>
      <w:r w:rsidRPr="00626664">
        <w:br/>
        <w:t>«Об утверждении итогового отчета о реализации долгосрочной целевой программы Московской области «Чистая вода Подмосковья» на 2013-2020 годы» за 2013 год»;</w:t>
      </w:r>
    </w:p>
    <w:p w14:paraId="0C77F541" w14:textId="77777777" w:rsidR="00693EC2" w:rsidRPr="00626664" w:rsidRDefault="00693EC2" w:rsidP="00693EC2">
      <w:pPr>
        <w:autoSpaceDE w:val="0"/>
        <w:autoSpaceDN w:val="0"/>
        <w:adjustRightInd w:val="0"/>
        <w:ind w:firstLine="708"/>
        <w:jc w:val="both"/>
      </w:pPr>
      <w:r w:rsidRPr="00626664">
        <w:t xml:space="preserve">Генеральная схема газоснабжения Московской области до 2030 года, разработанная ОАО «Газпром </w:t>
      </w:r>
      <w:proofErr w:type="spellStart"/>
      <w:r w:rsidRPr="00626664">
        <w:t>промгаз</w:t>
      </w:r>
      <w:proofErr w:type="spellEnd"/>
      <w:r w:rsidRPr="00626664">
        <w:t>» при участии АО «</w:t>
      </w:r>
      <w:proofErr w:type="spellStart"/>
      <w:r w:rsidRPr="00626664">
        <w:t>Мособлгаз</w:t>
      </w:r>
      <w:proofErr w:type="spellEnd"/>
      <w:r w:rsidRPr="00626664">
        <w:t>», одобренная утвержденным решением Межведомственной комиссии по вопросам энергообеспечения Московской области от 14.11.2013 № 11;</w:t>
      </w:r>
    </w:p>
    <w:p w14:paraId="71086B1E"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05.09.2023 № 706-ПП</w:t>
      </w:r>
      <w:r w:rsidRPr="00626664">
        <w:br/>
        <w:t>«О внесении изменений в Программу Правительства Московской области «Развитие</w:t>
      </w:r>
      <w:r w:rsidRPr="00626664">
        <w:br/>
        <w:t>газификации в Московской области до 2030 года»;</w:t>
      </w:r>
    </w:p>
    <w:p w14:paraId="6B025A0D"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15.03.2021 № 148/7</w:t>
      </w:r>
      <w:r w:rsidRPr="00626664">
        <w:br/>
        <w:t>«О внесении изменений в Программу Правительства Московской области «Развитие газификации в Московской области до 2030 года»;</w:t>
      </w:r>
    </w:p>
    <w:p w14:paraId="5445A42D"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30.12.2020 № 1069/43</w:t>
      </w:r>
      <w:r w:rsidRPr="00626664">
        <w:br/>
        <w:t>«Об утверждении Региональной программы газификации жилищно-коммунального хозяйства, промышленных и иных организаций Московской области на период 2020-2024</w:t>
      </w:r>
      <w:r w:rsidRPr="00626664">
        <w:br/>
        <w:t>годов»;</w:t>
      </w:r>
    </w:p>
    <w:p w14:paraId="0EB82B24" w14:textId="77777777" w:rsidR="00693EC2" w:rsidRPr="00626664" w:rsidRDefault="00693EC2" w:rsidP="00693EC2">
      <w:pPr>
        <w:ind w:firstLine="709"/>
        <w:jc w:val="both"/>
      </w:pPr>
      <w:r w:rsidRPr="00626664">
        <w:t>Постановлением Правительства Московской области от 20 декабря 2004 г.</w:t>
      </w:r>
      <w:r w:rsidRPr="00626664">
        <w:br/>
        <w:t>№ 778/50 «Об утверждении Программы Правительства Московской области «Развитие газификации в Московской области до 2035 года» (ред. от 04.03.2025);</w:t>
      </w:r>
    </w:p>
    <w:p w14:paraId="4A5BC0EB" w14:textId="77777777" w:rsidR="00693EC2" w:rsidRPr="00626664" w:rsidRDefault="00693EC2" w:rsidP="00693EC2">
      <w:pPr>
        <w:autoSpaceDE w:val="0"/>
        <w:autoSpaceDN w:val="0"/>
        <w:adjustRightInd w:val="0"/>
        <w:ind w:firstLine="708"/>
        <w:jc w:val="both"/>
      </w:pPr>
      <w:r w:rsidRPr="00626664">
        <w:t>Постановление Губернатора Московской области от 29.04.2022 г. № 145-ПГ</w:t>
      </w:r>
      <w:r w:rsidRPr="00626664">
        <w:br/>
        <w:t>«Об утверждении схемы и программы перспективного развития электроэнергетики Московской области на период 2023–2027 годов»;</w:t>
      </w:r>
    </w:p>
    <w:p w14:paraId="3D04E418"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11.07.2007 № 517/23</w:t>
      </w:r>
      <w:r w:rsidRPr="00626664">
        <w:br/>
        <w:t>«Об утверждении Схемы территориального планирования Московской области – основных положений градостроительного развития» (с изменениями от 16.04.2024 № 358-ПП);</w:t>
      </w:r>
    </w:p>
    <w:p w14:paraId="7FAF35B2"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11.02.2009 № 106/5</w:t>
      </w:r>
      <w:r w:rsidRPr="00626664">
        <w:br/>
        <w:t>«Об утверждении Схемы развития и размещения особо охраняемых природных территорий в Московской области»;</w:t>
      </w:r>
    </w:p>
    <w:p w14:paraId="7FABEAB7"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25.03.2016 № 230/8</w:t>
      </w:r>
      <w:r w:rsidRPr="00626664">
        <w:br/>
        <w:t>«Об утверждении Схемы территориального планирования транспортного обслуживания Московской области»;</w:t>
      </w:r>
    </w:p>
    <w:p w14:paraId="015874D5"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20.03.2014 № 168/9</w:t>
      </w:r>
      <w:r w:rsidRPr="00626664">
        <w:br/>
        <w:t>«О развитии транспортно-пересадочных узлов на территории Московской области»;</w:t>
      </w:r>
    </w:p>
    <w:p w14:paraId="3986B6B8"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26.03.2014 № 194/9</w:t>
      </w:r>
      <w:r w:rsidRPr="00626664">
        <w:br/>
        <w:t>«Об утверждении итогового отчёта о реализации долгосрочной целевой программы Московской области «Разработка Генерального плана развития Московской области на период до 2020 года»;</w:t>
      </w:r>
    </w:p>
    <w:p w14:paraId="001C7230"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17.08.2015 № 713/30</w:t>
      </w:r>
      <w:r w:rsidRPr="00626664">
        <w:br/>
        <w:t>«Об утверждении нормативов градостроительного проектирования Московской области»;</w:t>
      </w:r>
    </w:p>
    <w:p w14:paraId="5E554300"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30.12.2014 № 1169/51</w:t>
      </w:r>
      <w:r w:rsidRPr="00626664">
        <w:br/>
        <w:t>«Об утверждении Положения о подготовке проектов документов территориального планирования муниципальных образований Московской области и направлении их на утверждение в представительные органы местного самоуправления городских округов Московской области»;</w:t>
      </w:r>
    </w:p>
    <w:p w14:paraId="07F82D3F"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15.03.2002 № 84/9</w:t>
      </w:r>
      <w:r w:rsidRPr="00626664">
        <w:br/>
        <w:t>«Об утверждении списка памятников истории и культуры»;</w:t>
      </w:r>
    </w:p>
    <w:p w14:paraId="56EC8E5F"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28.12.2018 № 1023/45</w:t>
      </w:r>
      <w:r w:rsidRPr="00626664">
        <w:br/>
        <w:t>«О Стратегии социально-экономического развития Московской области на период до 2030 года»;</w:t>
      </w:r>
    </w:p>
    <w:p w14:paraId="4C1EAD1A" w14:textId="77777777" w:rsidR="00693EC2" w:rsidRPr="00626664" w:rsidRDefault="00693EC2" w:rsidP="00693EC2">
      <w:pPr>
        <w:autoSpaceDE w:val="0"/>
        <w:autoSpaceDN w:val="0"/>
        <w:adjustRightInd w:val="0"/>
        <w:ind w:firstLine="708"/>
        <w:jc w:val="both"/>
      </w:pPr>
      <w:r w:rsidRPr="00626664">
        <w:t>Постановление Правительства МО от 04.10.2022 № 1058/35</w:t>
      </w:r>
      <w:r w:rsidRPr="00626664">
        <w:br/>
        <w:t>«О досрочном прекращении реализации государственной программы Московской области «Здравоохранение Подмосковья» на 2019-2024 годы и утверждении государственной программы Московской области «Здравоохранение Подмосковья» на 2023-2027 годы» (вместе с «Перечнем постановлений Правительства Московской области в сфере здравоохранения, признанных утратившими силу»);</w:t>
      </w:r>
    </w:p>
    <w:p w14:paraId="4FE38913" w14:textId="77777777" w:rsidR="00693EC2" w:rsidRPr="00626664" w:rsidRDefault="00693EC2" w:rsidP="00693EC2">
      <w:pPr>
        <w:autoSpaceDE w:val="0"/>
        <w:autoSpaceDN w:val="0"/>
        <w:adjustRightInd w:val="0"/>
        <w:ind w:firstLine="708"/>
        <w:jc w:val="both"/>
      </w:pPr>
      <w:r w:rsidRPr="00626664">
        <w:t xml:space="preserve">Постановление Правительства МО от 04.10.2022 № 1061/35 «О досрочном прекращении реализации государственной программы Московской области «Развитие инженерной инфраструктуры и </w:t>
      </w:r>
      <w:proofErr w:type="spellStart"/>
      <w:r w:rsidRPr="00626664">
        <w:t>энергоэффективности</w:t>
      </w:r>
      <w:proofErr w:type="spellEnd"/>
      <w:r w:rsidRPr="00626664">
        <w:t xml:space="preserve">» на 2018-2026 годы и утверждении государственной программы Московской области «Развитие инженерной инфраструктуры, </w:t>
      </w:r>
      <w:proofErr w:type="spellStart"/>
      <w:r w:rsidRPr="00626664">
        <w:t>энергоэффективности</w:t>
      </w:r>
      <w:proofErr w:type="spellEnd"/>
      <w:r w:rsidRPr="00626664">
        <w:t xml:space="preserve"> и отрасли обращения с отходами» на 2023-2028 годы»;</w:t>
      </w:r>
    </w:p>
    <w:p w14:paraId="670E7471" w14:textId="77777777" w:rsidR="00693EC2" w:rsidRPr="00626664" w:rsidRDefault="00693EC2" w:rsidP="00693EC2">
      <w:pPr>
        <w:autoSpaceDE w:val="0"/>
        <w:autoSpaceDN w:val="0"/>
        <w:adjustRightInd w:val="0"/>
        <w:ind w:firstLine="708"/>
        <w:jc w:val="both"/>
      </w:pPr>
      <w:r w:rsidRPr="00626664">
        <w:t>Постановление Правительства МО от 15.10.2019 № 734/36</w:t>
      </w:r>
      <w:r w:rsidRPr="00626664">
        <w:br/>
        <w:t>«Об утверждении государственной программы Московской области «Образование Подмосковья» на 2020-2026 годы и признании утратившим силу постановления Правительства Московской области от 25.10.2016 № 784/39 «Об утверждении государственной программы Московской области «Образование Подмосковья» на 2017-2025 годы» (вместе с «Перечнем постановлений Правительства Московской области в сфере образования, признанных утратившими силу»);</w:t>
      </w:r>
    </w:p>
    <w:p w14:paraId="30960B63" w14:textId="77777777" w:rsidR="00693EC2" w:rsidRPr="00626664" w:rsidRDefault="00693EC2" w:rsidP="00693EC2">
      <w:pPr>
        <w:autoSpaceDE w:val="0"/>
        <w:autoSpaceDN w:val="0"/>
        <w:adjustRightInd w:val="0"/>
        <w:ind w:firstLine="708"/>
        <w:jc w:val="both"/>
      </w:pPr>
      <w:r w:rsidRPr="00626664">
        <w:t>Постановление Правительства МО от 04.10.2022 № 1065/35</w:t>
      </w:r>
      <w:r w:rsidRPr="00626664">
        <w:br/>
        <w:t>«О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государственной программы Московской области «Социальная защита населения Московской области» на 2023-2027 годы» (вместе с «Перечнем актов Правительства Московской области, которые признаются утратившими силу»);</w:t>
      </w:r>
    </w:p>
    <w:p w14:paraId="073FA3DE" w14:textId="77777777" w:rsidR="00693EC2" w:rsidRPr="00626664" w:rsidRDefault="00693EC2" w:rsidP="00693EC2">
      <w:pPr>
        <w:autoSpaceDE w:val="0"/>
        <w:autoSpaceDN w:val="0"/>
        <w:adjustRightInd w:val="0"/>
        <w:ind w:firstLine="708"/>
        <w:jc w:val="both"/>
      </w:pPr>
      <w:r w:rsidRPr="00626664">
        <w:t>Постановление Правительства МО от 04.10.2022 № 1075/35 (ред. от 17.04.2025)</w:t>
      </w:r>
      <w:r w:rsidRPr="00626664">
        <w:br/>
        <w:t>«О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 на 2023-2030 годы» (вместе с «Перечнем утративших силу постановлений Правительства Московской области, связанных с деятельностью Министерства сельского хозяйства и продовольствия Московской области»);</w:t>
      </w:r>
    </w:p>
    <w:p w14:paraId="2F7E3964" w14:textId="77777777" w:rsidR="00693EC2" w:rsidRPr="00626664" w:rsidRDefault="00693EC2" w:rsidP="00693EC2">
      <w:pPr>
        <w:autoSpaceDE w:val="0"/>
        <w:autoSpaceDN w:val="0"/>
        <w:adjustRightInd w:val="0"/>
        <w:ind w:firstLine="708"/>
        <w:jc w:val="both"/>
      </w:pPr>
      <w:r w:rsidRPr="00626664">
        <w:t>Постановление Правительства МО от 04.10.2022 № 1072/35</w:t>
      </w:r>
      <w:r w:rsidRPr="00626664">
        <w:br/>
        <w:t>«О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 (вместе с «Перечнем постановлений Правительства Московской области, признанных утратившими силу»);</w:t>
      </w:r>
    </w:p>
    <w:p w14:paraId="186C7E95" w14:textId="77777777" w:rsidR="00693EC2" w:rsidRPr="00626664" w:rsidRDefault="00693EC2" w:rsidP="00693EC2">
      <w:pPr>
        <w:autoSpaceDE w:val="0"/>
        <w:autoSpaceDN w:val="0"/>
        <w:adjustRightInd w:val="0"/>
        <w:ind w:firstLine="708"/>
        <w:jc w:val="both"/>
      </w:pPr>
      <w:r w:rsidRPr="00626664">
        <w:t>Постановление Правительства МО от 04.10.2022 № 1073/35 (ред. от 19.05.2025)</w:t>
      </w:r>
      <w:r w:rsidRPr="00626664">
        <w:br/>
        <w:t>«О досрочном прекращении реализации государственной программы Московской области «Архитектура и градостроительство Подмосковья» на 2017-2024 годы и утверждении государственной программы Московской области «Архитектура и градостроительство Подмосковья» на 2023-2030 годы» (вместе с «Перечнем постановлений Правительства Московской области, которые признаются утратившими силу»);</w:t>
      </w:r>
    </w:p>
    <w:p w14:paraId="1540D806"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04.10.2022 № 1067/35</w:t>
      </w:r>
      <w:r w:rsidRPr="00626664">
        <w:br/>
        <w:t>«О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и туризм Подмосковья» на 2023-2027 годы»;</w:t>
      </w:r>
    </w:p>
    <w:p w14:paraId="73AC1300" w14:textId="77777777" w:rsidR="00693EC2" w:rsidRPr="00626664" w:rsidRDefault="00693EC2" w:rsidP="00693EC2">
      <w:pPr>
        <w:autoSpaceDE w:val="0"/>
        <w:autoSpaceDN w:val="0"/>
        <w:adjustRightInd w:val="0"/>
        <w:ind w:firstLine="708"/>
        <w:jc w:val="both"/>
      </w:pPr>
      <w:r w:rsidRPr="00626664">
        <w:t>Постановление Правительства МО от 26.09.2019 № 656/32</w:t>
      </w:r>
      <w:r w:rsidRPr="00626664">
        <w:br/>
        <w:t>«О внесении изменений в некоторые постановления Правительства Московской области по вопросам формирования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14:paraId="2B61E960" w14:textId="77777777" w:rsidR="00693EC2" w:rsidRPr="00626664" w:rsidRDefault="00693EC2" w:rsidP="00693EC2">
      <w:pPr>
        <w:autoSpaceDE w:val="0"/>
        <w:autoSpaceDN w:val="0"/>
        <w:adjustRightInd w:val="0"/>
        <w:ind w:firstLine="708"/>
        <w:jc w:val="both"/>
      </w:pPr>
      <w:r w:rsidRPr="00626664">
        <w:t>Решение исполнительных комитетов Московского городского и областного советов народных депутатов от 17.04.1980 г. № 500-1143 «Об утверждении проекта установления красных линий границ зон санитарной охраны источников водоснабжения г. Москвы в границах ЛПЗП»;</w:t>
      </w:r>
    </w:p>
    <w:p w14:paraId="6642E3CF" w14:textId="77777777" w:rsidR="00693EC2" w:rsidRPr="00626664" w:rsidRDefault="00693EC2" w:rsidP="00693EC2">
      <w:pPr>
        <w:autoSpaceDE w:val="0"/>
        <w:autoSpaceDN w:val="0"/>
        <w:adjustRightInd w:val="0"/>
        <w:ind w:firstLine="708"/>
        <w:jc w:val="both"/>
      </w:pPr>
      <w:r w:rsidRPr="00626664">
        <w:t>Постановление Правительства Москвы и Правительства Московской области от 17.12.2019 № 1705-ПП/970/44 «О зонах санитарной охраны источников питьевого и хозяйственно-бытового водоснабжения на территории города Москвы и Московской области»;</w:t>
      </w:r>
    </w:p>
    <w:p w14:paraId="2F2A7788" w14:textId="77777777" w:rsidR="00693EC2" w:rsidRPr="00626664" w:rsidRDefault="00693EC2" w:rsidP="00693EC2">
      <w:pPr>
        <w:autoSpaceDE w:val="0"/>
        <w:autoSpaceDN w:val="0"/>
        <w:adjustRightInd w:val="0"/>
        <w:ind w:firstLine="708"/>
        <w:jc w:val="both"/>
      </w:pPr>
      <w:r w:rsidRPr="00626664">
        <w:t>Приказ министра энергетики Московской области от 18.12.2019 № 105</w:t>
      </w:r>
      <w:r w:rsidRPr="00626664">
        <w:br/>
        <w:t>«Об инвестиционных программах субъектов электроэнергетики, реализуемых на территории Московской области;</w:t>
      </w:r>
    </w:p>
    <w:p w14:paraId="0B387580" w14:textId="77777777" w:rsidR="00693EC2" w:rsidRPr="00626664" w:rsidRDefault="00693EC2" w:rsidP="00693EC2">
      <w:pPr>
        <w:autoSpaceDE w:val="0"/>
        <w:autoSpaceDN w:val="0"/>
        <w:adjustRightInd w:val="0"/>
        <w:ind w:firstLine="708"/>
        <w:jc w:val="both"/>
      </w:pPr>
      <w:r w:rsidRPr="00626664">
        <w:t xml:space="preserve">Приказ министра энергетики МО от 16.12.2021 N 48 «Об утверждении изменений, вносимых в инвестиционную программу акционерного общества "Московская областная </w:t>
      </w:r>
      <w:proofErr w:type="spellStart"/>
      <w:r w:rsidRPr="00626664">
        <w:t>энергосетевая</w:t>
      </w:r>
      <w:proofErr w:type="spellEnd"/>
      <w:r w:rsidRPr="00626664">
        <w:t xml:space="preserve"> компания», утвержденную приказом министра энергетики Московской области от 18.12.2019 № 105, с изменениями, внесенными приказом министра энергетики Московской области от 30.10.2020 № 66 (Инвестиционная программа АО </w:t>
      </w:r>
      <w:proofErr w:type="spellStart"/>
      <w:r w:rsidRPr="00626664">
        <w:t>Мособлэнерго</w:t>
      </w:r>
      <w:proofErr w:type="spellEnd"/>
      <w:r w:rsidRPr="00626664">
        <w:t xml:space="preserve"> на 2021-2025 годы);</w:t>
      </w:r>
    </w:p>
    <w:p w14:paraId="100061DB" w14:textId="77777777" w:rsidR="00693EC2" w:rsidRPr="00626664" w:rsidRDefault="00693EC2" w:rsidP="00693EC2">
      <w:pPr>
        <w:autoSpaceDE w:val="0"/>
        <w:autoSpaceDN w:val="0"/>
        <w:adjustRightInd w:val="0"/>
        <w:ind w:firstLine="708"/>
        <w:jc w:val="both"/>
      </w:pPr>
      <w:r w:rsidRPr="00626664">
        <w:t xml:space="preserve">Приказ министра энергетики МО от 18.11.2022 N 53 «Об утверждении изменений, вносимых в инвестиционную программу акционерного общества «Московская областная </w:t>
      </w:r>
      <w:proofErr w:type="spellStart"/>
      <w:r w:rsidRPr="00626664">
        <w:t>энергосетевая</w:t>
      </w:r>
      <w:proofErr w:type="spellEnd"/>
      <w:r w:rsidRPr="00626664">
        <w:t xml:space="preserve"> компания» на 2020-2024 годы»;</w:t>
      </w:r>
    </w:p>
    <w:p w14:paraId="79B6C46E" w14:textId="77777777" w:rsidR="00693EC2" w:rsidRPr="00626664" w:rsidRDefault="00693EC2" w:rsidP="00693EC2">
      <w:pPr>
        <w:autoSpaceDE w:val="0"/>
        <w:autoSpaceDN w:val="0"/>
        <w:adjustRightInd w:val="0"/>
        <w:ind w:firstLine="708"/>
        <w:jc w:val="both"/>
      </w:pPr>
      <w:r w:rsidRPr="00626664">
        <w:t>Распоряжение Министерства культуры Московской области от 20.03.2020</w:t>
      </w:r>
      <w:r w:rsidRPr="00626664">
        <w:br/>
        <w:t>№ 17РВ-37 «Об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w:t>
      </w:r>
    </w:p>
    <w:p w14:paraId="739AA0CD" w14:textId="77777777" w:rsidR="00693EC2" w:rsidRPr="00626664" w:rsidRDefault="00693EC2" w:rsidP="00693EC2">
      <w:pPr>
        <w:autoSpaceDE w:val="0"/>
        <w:autoSpaceDN w:val="0"/>
        <w:adjustRightInd w:val="0"/>
        <w:ind w:firstLine="708"/>
        <w:jc w:val="both"/>
      </w:pPr>
      <w:r w:rsidRPr="00626664">
        <w:t>Приказ Министерства спорта Российской Федерации от 19.08.2021</w:t>
      </w:r>
      <w:r w:rsidRPr="00626664">
        <w:br/>
        <w:t>№ 649 «О рекомендованных нормативах и нормах обеспеченности населения</w:t>
      </w:r>
      <w:r w:rsidRPr="00626664">
        <w:br/>
        <w:t>объектами спортивной инфраструктуры»;</w:t>
      </w:r>
    </w:p>
    <w:p w14:paraId="0E17C798" w14:textId="77777777" w:rsidR="00693EC2" w:rsidRPr="00626664" w:rsidRDefault="00693EC2" w:rsidP="00693EC2">
      <w:pPr>
        <w:autoSpaceDE w:val="0"/>
        <w:autoSpaceDN w:val="0"/>
        <w:adjustRightInd w:val="0"/>
        <w:ind w:firstLine="708"/>
        <w:jc w:val="both"/>
      </w:pPr>
      <w:r w:rsidRPr="00626664">
        <w:t>Приказ Министерства спорта Российской Федерации от 21.03.2018</w:t>
      </w:r>
      <w:r w:rsidRPr="00626664">
        <w:br/>
        <w:t>№ 244 «Об утверждении Методических рекомендаций о применении</w:t>
      </w:r>
      <w:r w:rsidRPr="00626664">
        <w:br/>
        <w:t>нормативов и норм при определении потребности субъектов Российской</w:t>
      </w:r>
      <w:r w:rsidRPr="00626664">
        <w:br/>
        <w:t>Федерации в объектах физической культуры и спорта»;</w:t>
      </w:r>
    </w:p>
    <w:p w14:paraId="4150D415" w14:textId="77777777" w:rsidR="00693EC2" w:rsidRPr="00626664" w:rsidRDefault="00693EC2" w:rsidP="00693EC2">
      <w:pPr>
        <w:autoSpaceDE w:val="0"/>
        <w:autoSpaceDN w:val="0"/>
        <w:adjustRightInd w:val="0"/>
        <w:ind w:firstLine="708"/>
        <w:jc w:val="both"/>
      </w:pPr>
      <w:r w:rsidRPr="00626664">
        <w:t>Постановление Правительства Московской области от 04.10.2022</w:t>
      </w:r>
      <w:r w:rsidRPr="00626664">
        <w:br/>
        <w:t>№ 1071/35 «О досрочном прекращении реализации государственной программы Московской области «Строительство объектов социальной инфраструктуры» и утверждении государственной программы Московской области «Строительство и капитальный ремонт объектов социальной инфраструктуры» на 2023-2030 годы»;</w:t>
      </w:r>
    </w:p>
    <w:p w14:paraId="54E4F681" w14:textId="77777777" w:rsidR="00693EC2" w:rsidRPr="00626664" w:rsidRDefault="00693EC2" w:rsidP="00693EC2">
      <w:pPr>
        <w:autoSpaceDE w:val="0"/>
        <w:autoSpaceDN w:val="0"/>
        <w:adjustRightInd w:val="0"/>
        <w:spacing w:after="60"/>
        <w:ind w:firstLine="709"/>
        <w:jc w:val="both"/>
      </w:pPr>
      <w:r w:rsidRPr="00626664">
        <w:t>Постановление Правительства Московской области от 04.10.2022 № 1066/35</w:t>
      </w:r>
      <w:r w:rsidRPr="00626664">
        <w:br/>
        <w:t>«О досрочном прекращении реализации государственной программы Московской области «Спорт Подмосковья» и утверждении государственной программы Московской области «Спорт Подмосковья» на 2023–2027 годы»;</w:t>
      </w:r>
    </w:p>
    <w:p w14:paraId="6ED19AA3" w14:textId="77777777" w:rsidR="00693EC2" w:rsidRPr="00626664" w:rsidRDefault="00693EC2" w:rsidP="00693EC2">
      <w:pPr>
        <w:autoSpaceDE w:val="0"/>
        <w:autoSpaceDN w:val="0"/>
        <w:adjustRightInd w:val="0"/>
        <w:spacing w:after="60"/>
        <w:ind w:firstLine="709"/>
        <w:jc w:val="both"/>
      </w:pPr>
      <w:r w:rsidRPr="00626664">
        <w:t>Постановление Правительства Московской области от 26.02.2024 №158-ПП</w:t>
      </w:r>
      <w:r w:rsidRPr="00626664">
        <w:br/>
        <w:t>«Об утверждении Стандарта обеспечения временными местами проживания работников, не имеющих постоянного места жительства на территории Московской области».</w:t>
      </w:r>
    </w:p>
    <w:p w14:paraId="7A264F01" w14:textId="77777777" w:rsidR="00693EC2" w:rsidRPr="00626664" w:rsidRDefault="00693EC2" w:rsidP="00693EC2">
      <w:pPr>
        <w:autoSpaceDE w:val="0"/>
        <w:autoSpaceDN w:val="0"/>
        <w:adjustRightInd w:val="0"/>
        <w:ind w:firstLine="567"/>
        <w:jc w:val="both"/>
      </w:pPr>
      <w:r w:rsidRPr="00626664">
        <w:t>Материалы оформлены в соответствии с Приказом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14:paraId="2AB1D9DE" w14:textId="77777777" w:rsidR="00693EC2" w:rsidRPr="00626664" w:rsidRDefault="00693EC2" w:rsidP="00693EC2">
      <w:pPr>
        <w:autoSpaceDE w:val="0"/>
        <w:autoSpaceDN w:val="0"/>
        <w:adjustRightInd w:val="0"/>
        <w:ind w:firstLine="567"/>
        <w:jc w:val="both"/>
      </w:pPr>
      <w:r w:rsidRPr="00626664">
        <w:t>Цель генерального плана:</w:t>
      </w:r>
    </w:p>
    <w:p w14:paraId="03FFE0E9" w14:textId="331354D6" w:rsidR="00693EC2" w:rsidRPr="00BA673D" w:rsidRDefault="00693EC2" w:rsidP="00693EC2">
      <w:pPr>
        <w:autoSpaceDE w:val="0"/>
        <w:autoSpaceDN w:val="0"/>
        <w:adjustRightInd w:val="0"/>
        <w:ind w:firstLine="567"/>
        <w:jc w:val="both"/>
      </w:pPr>
      <w:r w:rsidRPr="009A1304">
        <w:t>- подготовка внесения изменений в генеральный план городского округа Красногорск Московской области применительно к земельному участку с кадастровым номером 50:11:0050410:</w:t>
      </w:r>
      <w:r w:rsidRPr="00BA673D">
        <w:t xml:space="preserve">705 в части </w:t>
      </w:r>
      <w:r w:rsidR="00DA0F11">
        <w:t>учета</w:t>
      </w:r>
      <w:r w:rsidRPr="00BA673D">
        <w:t xml:space="preserve"> земельного участка в зоне режимных территорий СП5.</w:t>
      </w:r>
    </w:p>
    <w:p w14:paraId="52A4A9B0" w14:textId="039BB175" w:rsidR="00957A27" w:rsidRPr="00693EC2" w:rsidRDefault="00957A27" w:rsidP="007A673D">
      <w:pPr>
        <w:autoSpaceDE w:val="0"/>
        <w:autoSpaceDN w:val="0"/>
        <w:adjustRightInd w:val="0"/>
        <w:jc w:val="both"/>
      </w:pPr>
      <w:r w:rsidRPr="00693EC2">
        <w:rPr>
          <w:color w:val="FF0000"/>
        </w:rPr>
        <w:br w:type="page"/>
      </w:r>
    </w:p>
    <w:p w14:paraId="453E99DE" w14:textId="077F9628" w:rsidR="00C2274A" w:rsidRPr="008C2B6C" w:rsidRDefault="00BF0D32" w:rsidP="00E33323">
      <w:pPr>
        <w:spacing w:after="240"/>
        <w:ind w:left="360"/>
        <w:jc w:val="center"/>
        <w:outlineLvl w:val="1"/>
        <w:rPr>
          <w:rFonts w:eastAsiaTheme="majorEastAsia"/>
          <w:b/>
          <w:bCs/>
          <w:caps/>
          <w:kern w:val="28"/>
          <w:sz w:val="26"/>
          <w:szCs w:val="26"/>
        </w:rPr>
      </w:pPr>
      <w:bookmarkStart w:id="2" w:name="_Toc205917500"/>
      <w:r w:rsidRPr="008C2B6C">
        <w:rPr>
          <w:b/>
          <w:caps/>
        </w:rPr>
        <w:t xml:space="preserve">1. </w:t>
      </w:r>
      <w:r w:rsidR="00C2274A" w:rsidRPr="008C2B6C">
        <w:rPr>
          <w:b/>
          <w:caps/>
        </w:rPr>
        <w:t>СВЕДЕНИЯ О видах, назначении и наименованиях ПЛАНИРУЕМЫХ ДЛЯ РАЗМЕЩЕНИЯ объектов федерального</w:t>
      </w:r>
      <w:r w:rsidR="00DB4FD2" w:rsidRPr="008C2B6C">
        <w:rPr>
          <w:b/>
          <w:caps/>
        </w:rPr>
        <w:br/>
      </w:r>
      <w:r w:rsidR="00C2274A" w:rsidRPr="008C2B6C">
        <w:rPr>
          <w:b/>
          <w:caps/>
        </w:rPr>
        <w:t>и регионального значения</w:t>
      </w:r>
      <w:r w:rsidR="00C2274A" w:rsidRPr="008C2B6C">
        <w:footnoteReference w:customMarkFollows="1" w:id="1"/>
        <w:sym w:font="Symbol" w:char="F02A"/>
      </w:r>
      <w:r w:rsidR="00C2274A" w:rsidRPr="008C2B6C">
        <w:rPr>
          <w:b/>
          <w:caps/>
        </w:rPr>
        <w:t>, основные характеристики,</w:t>
      </w:r>
      <w:r w:rsidR="00367CCF" w:rsidRPr="008C2B6C">
        <w:rPr>
          <w:b/>
          <w:caps/>
        </w:rPr>
        <w:br/>
      </w:r>
      <w:r w:rsidR="00C2274A" w:rsidRPr="008C2B6C">
        <w:rPr>
          <w:b/>
          <w:caps/>
        </w:rPr>
        <w:t>их местоположение</w:t>
      </w:r>
      <w:bookmarkEnd w:id="2"/>
    </w:p>
    <w:p w14:paraId="0DA1B7C3" w14:textId="7363DA04" w:rsidR="00C2274A" w:rsidRPr="008C2B6C" w:rsidRDefault="00C2274A" w:rsidP="00161698">
      <w:pPr>
        <w:spacing w:before="180" w:after="120"/>
        <w:jc w:val="center"/>
        <w:outlineLvl w:val="1"/>
        <w:rPr>
          <w:b/>
        </w:rPr>
      </w:pPr>
      <w:bookmarkStart w:id="3" w:name="_Toc205917501"/>
      <w:r w:rsidRPr="008C2B6C">
        <w:rPr>
          <w:b/>
        </w:rPr>
        <w:t>1.1. Объекты федерального значения</w:t>
      </w:r>
      <w:bookmarkEnd w:id="3"/>
    </w:p>
    <w:p w14:paraId="1F4015C4" w14:textId="77777777" w:rsidR="00C2274A" w:rsidRPr="008C2B6C" w:rsidRDefault="00C2274A" w:rsidP="00C2274A">
      <w:pPr>
        <w:pStyle w:val="1f9"/>
        <w:spacing w:before="180" w:after="180"/>
        <w:ind w:left="357" w:firstLine="0"/>
        <w:outlineLvl w:val="2"/>
      </w:pPr>
      <w:bookmarkStart w:id="4" w:name="_Toc127789875"/>
      <w:bookmarkStart w:id="5" w:name="_Toc205917502"/>
      <w:r w:rsidRPr="008C2B6C">
        <w:t>1.1.1. Объекты социальной инфраструктуры</w:t>
      </w:r>
      <w:bookmarkEnd w:id="4"/>
      <w:bookmarkEnd w:id="5"/>
    </w:p>
    <w:p w14:paraId="483159DD" w14:textId="208EED05" w:rsidR="004A09E6" w:rsidRPr="00636656" w:rsidRDefault="004A09E6" w:rsidP="004A09E6">
      <w:pPr>
        <w:spacing w:line="276" w:lineRule="auto"/>
        <w:ind w:firstLine="709"/>
        <w:jc w:val="both"/>
      </w:pPr>
      <w:r w:rsidRPr="00636656">
        <w:t>В Схеме территориального планирования Российской Федерации в области здравоохранения, утверждённой распоряжением Правительства Российской Федерации от 28.12.2012 № 2607-р</w:t>
      </w:r>
      <w:r w:rsidRPr="00636656">
        <w:rPr>
          <w:rStyle w:val="af4"/>
        </w:rPr>
        <w:footnoteReference w:customMarkFollows="1" w:id="2"/>
        <w:sym w:font="Symbol" w:char="F02A"/>
      </w:r>
      <w:r w:rsidRPr="00636656">
        <w:rPr>
          <w:rStyle w:val="af4"/>
        </w:rPr>
        <w:sym w:font="Symbol" w:char="F02A"/>
      </w:r>
      <w:r w:rsidRPr="00636656">
        <w:t>,</w:t>
      </w:r>
      <w:r w:rsidRPr="00636656">
        <w:rPr>
          <w:rStyle w:val="af4"/>
        </w:rPr>
        <w:t xml:space="preserve"> </w:t>
      </w:r>
      <w:r w:rsidRPr="00636656">
        <w:t>приводятся сведения о видах, назначении и наименованиях планируемых для размещения объектов федерального значения в области здравоохранения, их основные характеристики и местоположение. Сведения о планируемых объектах здравоохранения федерального значения применительно к территории земельного участка</w:t>
      </w:r>
      <w:r>
        <w:t xml:space="preserve"> </w:t>
      </w:r>
      <w:r w:rsidRPr="00636656">
        <w:t>с кадастровым номером 50:11:0050410:705 отсутствуют.</w:t>
      </w:r>
    </w:p>
    <w:p w14:paraId="323381C6" w14:textId="76AFFBEE" w:rsidR="004A09E6" w:rsidRPr="00636656" w:rsidRDefault="004A09E6" w:rsidP="004A09E6">
      <w:pPr>
        <w:spacing w:line="276" w:lineRule="auto"/>
        <w:ind w:firstLine="709"/>
        <w:jc w:val="both"/>
      </w:pPr>
      <w:r w:rsidRPr="00636656">
        <w:t>В Схеме территориального планирования Российской Федерации в области высшего образования, утверждённой Распоряжением Правительства Российской Федерации от 26.02.2013 № 247-р</w:t>
      </w:r>
      <w:r w:rsidRPr="004A09E6">
        <w:rPr>
          <w:rStyle w:val="af4"/>
        </w:rPr>
        <w:footnoteReference w:customMarkFollows="1" w:id="3"/>
        <w:sym w:font="Symbol" w:char="F02A"/>
      </w:r>
      <w:r w:rsidRPr="004A09E6">
        <w:rPr>
          <w:rStyle w:val="af4"/>
        </w:rPr>
        <w:sym w:font="Symbol" w:char="F02A"/>
      </w:r>
      <w:r w:rsidRPr="004A09E6">
        <w:rPr>
          <w:rStyle w:val="af4"/>
        </w:rPr>
        <w:sym w:font="Symbol" w:char="F02A"/>
      </w:r>
      <w:r w:rsidRPr="00636656">
        <w:rPr>
          <w:rStyle w:val="af4"/>
        </w:rPr>
        <w:t xml:space="preserve"> </w:t>
      </w:r>
      <w:r w:rsidRPr="00636656">
        <w:t>, приводятся сведения о видах, назначении и наименованиях планируемых для размещения объектов федерального значения в области высшего образования, их основные характеристики и местоположение. Сведения о планируемых объектах в области высшего образования применительно к территории земельного участка</w:t>
      </w:r>
      <w:r>
        <w:t xml:space="preserve"> </w:t>
      </w:r>
      <w:r w:rsidRPr="00636656">
        <w:t>с кадастровым номером 50:11:0050410:705 отсутствуют.</w:t>
      </w:r>
    </w:p>
    <w:p w14:paraId="10136CB7" w14:textId="53145823" w:rsidR="00C2274A" w:rsidRPr="00AD66E4" w:rsidRDefault="00C2274A" w:rsidP="00C2274A">
      <w:pPr>
        <w:pStyle w:val="1f9"/>
        <w:spacing w:before="180" w:after="180"/>
        <w:ind w:left="357" w:firstLine="0"/>
        <w:outlineLvl w:val="2"/>
      </w:pPr>
      <w:bookmarkStart w:id="6" w:name="_Toc205917503"/>
      <w:r w:rsidRPr="00AD66E4">
        <w:t>1.1.2. Объекты транспортной инфраструктуры</w:t>
      </w:r>
      <w:r w:rsidR="00AA7667" w:rsidRPr="00AD66E4">
        <w:rPr>
          <w:rStyle w:val="af4"/>
        </w:rPr>
        <w:footnoteReference w:customMarkFollows="1" w:id="4"/>
        <w:sym w:font="Symbol" w:char="F02A"/>
      </w:r>
      <w:r w:rsidR="00AA7667" w:rsidRPr="00AD66E4">
        <w:rPr>
          <w:rStyle w:val="af4"/>
        </w:rPr>
        <w:sym w:font="Symbol" w:char="F02A"/>
      </w:r>
      <w:r w:rsidR="00AA7667" w:rsidRPr="00AD66E4">
        <w:rPr>
          <w:rStyle w:val="af4"/>
        </w:rPr>
        <w:sym w:font="Symbol" w:char="F02A"/>
      </w:r>
      <w:r w:rsidR="00AA7667" w:rsidRPr="00AD66E4">
        <w:rPr>
          <w:rStyle w:val="af4"/>
        </w:rPr>
        <w:sym w:font="Symbol" w:char="F02A"/>
      </w:r>
      <w:bookmarkEnd w:id="6"/>
    </w:p>
    <w:p w14:paraId="40B52ACB" w14:textId="39A65BB5" w:rsidR="00AD66E4" w:rsidRPr="00AD66E4" w:rsidRDefault="00AD66E4" w:rsidP="00AD66E4">
      <w:pPr>
        <w:shd w:val="clear" w:color="auto" w:fill="FFFFFF"/>
        <w:suppressAutoHyphens/>
        <w:spacing w:before="120"/>
        <w:ind w:firstLine="709"/>
        <w:contextualSpacing/>
        <w:jc w:val="both"/>
        <w:rPr>
          <w:bCs/>
        </w:rPr>
      </w:pPr>
      <w:bookmarkStart w:id="7" w:name="_Hlk101877993"/>
      <w:bookmarkStart w:id="8" w:name="_Toc45721807"/>
      <w:bookmarkStart w:id="9" w:name="_Toc67385126"/>
      <w:r w:rsidRPr="00AD66E4">
        <w:rPr>
          <w:bCs/>
        </w:rPr>
        <w:t>В соответствии со</w:t>
      </w:r>
      <w:r w:rsidRPr="00AD66E4">
        <w:rPr>
          <w:b/>
        </w:rPr>
        <w:t xml:space="preserve"> Схемой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sidRPr="00AD66E4">
        <w:t>, утвержденной распоряжением Правительства Российской Федерации от 19.03.2013 № 384-</w:t>
      </w:r>
      <w:bookmarkStart w:id="10" w:name="_Hlk103242407"/>
      <w:r w:rsidRPr="00AD66E4">
        <w:t xml:space="preserve">р </w:t>
      </w:r>
      <w:bookmarkEnd w:id="10"/>
      <w:r w:rsidRPr="00AD66E4">
        <w:rPr>
          <w:rFonts w:eastAsia="Calibri"/>
        </w:rPr>
        <w:t xml:space="preserve">(ред. от </w:t>
      </w:r>
      <w:r w:rsidRPr="00AD66E4">
        <w:t>27.11.2024</w:t>
      </w:r>
      <w:r w:rsidRPr="00AD66E4">
        <w:rPr>
          <w:rFonts w:eastAsia="Calibri"/>
        </w:rPr>
        <w:t>)</w:t>
      </w:r>
      <w:r w:rsidR="00C70EB2">
        <w:rPr>
          <w:rFonts w:eastAsia="Calibri"/>
        </w:rPr>
        <w:t>,</w:t>
      </w:r>
      <w:r w:rsidRPr="00AD66E4">
        <w:rPr>
          <w:rFonts w:eastAsia="Calibri"/>
        </w:rPr>
        <w:t xml:space="preserve"> </w:t>
      </w:r>
      <w:bookmarkStart w:id="11" w:name="_Hlk101872997"/>
      <w:r w:rsidRPr="00AD66E4">
        <w:rPr>
          <w:bCs/>
        </w:rPr>
        <w:t xml:space="preserve">сведения по развитию транспортной инфраструктуры федерального значения в границах городского округа Красногорск Московской области применительно к земельному участку с кадастровым номером 50:11:0050410:705 </w:t>
      </w:r>
      <w:r w:rsidRPr="00AD66E4">
        <w:rPr>
          <w:b/>
        </w:rPr>
        <w:t>отсутствуют</w:t>
      </w:r>
      <w:r w:rsidRPr="00AD66E4">
        <w:rPr>
          <w:bCs/>
        </w:rPr>
        <w:t>.</w:t>
      </w:r>
    </w:p>
    <w:p w14:paraId="0137747C" w14:textId="60F2AC65" w:rsidR="00AD66E4" w:rsidRDefault="00AD66E4" w:rsidP="00AD66E4">
      <w:pPr>
        <w:shd w:val="clear" w:color="auto" w:fill="FFFFFF"/>
        <w:suppressAutoHyphens/>
        <w:spacing w:before="120"/>
        <w:ind w:firstLine="709"/>
        <w:jc w:val="both"/>
        <w:rPr>
          <w:bCs/>
        </w:rPr>
      </w:pPr>
      <w:bookmarkStart w:id="12" w:name="_Hlk103245361"/>
      <w:bookmarkEnd w:id="11"/>
      <w:r w:rsidRPr="000F4928">
        <w:rPr>
          <w:bCs/>
        </w:rPr>
        <w:t>В соответствии со</w:t>
      </w:r>
      <w:r w:rsidRPr="000F4928">
        <w:rPr>
          <w:b/>
        </w:rPr>
        <w:t xml:space="preserve"> Схемой территориального планирования Российской Федерации в области федерального транспорта (в части трубопроводного транспорта),</w:t>
      </w:r>
      <w:r w:rsidRPr="000F4928">
        <w:rPr>
          <w:bCs/>
        </w:rPr>
        <w:t xml:space="preserve"> утвержденной распоряжением Правительства Российской Федерации от 06.05.2015 № 816-р</w:t>
      </w:r>
      <w:bookmarkEnd w:id="12"/>
      <w:r w:rsidR="000F4928" w:rsidRPr="000F4928">
        <w:rPr>
          <w:bCs/>
        </w:rPr>
        <w:t xml:space="preserve"> </w:t>
      </w:r>
      <w:bookmarkStart w:id="13" w:name="_Hlk44441932"/>
      <w:r w:rsidR="000F4928" w:rsidRPr="000F4928">
        <w:t xml:space="preserve">(ред. от </w:t>
      </w:r>
      <w:r w:rsidR="000F4928" w:rsidRPr="000F4928">
        <w:rPr>
          <w:bCs/>
        </w:rPr>
        <w:t>24.05.2025</w:t>
      </w:r>
      <w:r w:rsidR="000F4928" w:rsidRPr="000F4928">
        <w:t>)</w:t>
      </w:r>
      <w:bookmarkEnd w:id="13"/>
      <w:r w:rsidR="000F4928" w:rsidRPr="000F4928">
        <w:t>,</w:t>
      </w:r>
      <w:r w:rsidRPr="000F4928">
        <w:rPr>
          <w:bCs/>
        </w:rPr>
        <w:t xml:space="preserve"> </w:t>
      </w:r>
      <w:bookmarkStart w:id="14" w:name="_Hlk101878508"/>
      <w:r w:rsidRPr="000F4928">
        <w:rPr>
          <w:bCs/>
        </w:rPr>
        <w:t xml:space="preserve">сведения по развитию объектов трубопроводного транспорта в границах городского округа городского округа Красногорск Московской области применительно к земельному участку с кадастровым номером 50:11:0050410:705 </w:t>
      </w:r>
      <w:r w:rsidRPr="000F4928">
        <w:rPr>
          <w:b/>
        </w:rPr>
        <w:t>отсутствуют</w:t>
      </w:r>
      <w:r w:rsidRPr="000F4928">
        <w:rPr>
          <w:bCs/>
        </w:rPr>
        <w:t>.</w:t>
      </w:r>
      <w:bookmarkEnd w:id="14"/>
    </w:p>
    <w:p w14:paraId="0841CBB3" w14:textId="77777777" w:rsidR="00D1456C" w:rsidRPr="000F4928" w:rsidRDefault="00D1456C" w:rsidP="00AD66E4">
      <w:pPr>
        <w:shd w:val="clear" w:color="auto" w:fill="FFFFFF"/>
        <w:suppressAutoHyphens/>
        <w:spacing w:before="120"/>
        <w:ind w:firstLine="709"/>
        <w:jc w:val="both"/>
        <w:rPr>
          <w:bCs/>
        </w:rPr>
      </w:pPr>
    </w:p>
    <w:p w14:paraId="2602E842" w14:textId="7D558ADE" w:rsidR="00C2274A" w:rsidRPr="00A01B9D" w:rsidRDefault="00C563C9" w:rsidP="001C348B">
      <w:pPr>
        <w:pStyle w:val="1f9"/>
        <w:spacing w:before="240" w:after="180"/>
        <w:ind w:firstLine="0"/>
        <w:outlineLvl w:val="1"/>
      </w:pPr>
      <w:bookmarkStart w:id="15" w:name="_Toc205917504"/>
      <w:bookmarkEnd w:id="7"/>
      <w:r w:rsidRPr="00A01B9D">
        <w:t>1</w:t>
      </w:r>
      <w:r w:rsidR="00C2274A" w:rsidRPr="00A01B9D">
        <w:t>.</w:t>
      </w:r>
      <w:r w:rsidR="00C014CA" w:rsidRPr="00A01B9D">
        <w:t>2</w:t>
      </w:r>
      <w:r w:rsidR="00C2274A" w:rsidRPr="00A01B9D">
        <w:t>. Объекты регионального значения</w:t>
      </w:r>
      <w:bookmarkEnd w:id="15"/>
    </w:p>
    <w:p w14:paraId="5894FA47" w14:textId="5F218747" w:rsidR="00C2274A" w:rsidRPr="00A01B9D" w:rsidRDefault="00C563C9" w:rsidP="001C348B">
      <w:pPr>
        <w:pStyle w:val="1f9"/>
        <w:spacing w:after="180"/>
        <w:ind w:firstLine="0"/>
        <w:outlineLvl w:val="2"/>
      </w:pPr>
      <w:bookmarkStart w:id="16" w:name="_Toc205917505"/>
      <w:r w:rsidRPr="00A01B9D">
        <w:t>1</w:t>
      </w:r>
      <w:r w:rsidR="00C2274A" w:rsidRPr="00A01B9D">
        <w:t>.</w:t>
      </w:r>
      <w:r w:rsidR="00C014CA" w:rsidRPr="00A01B9D">
        <w:t>2</w:t>
      </w:r>
      <w:r w:rsidR="00C2274A" w:rsidRPr="00A01B9D">
        <w:t xml:space="preserve">.1. </w:t>
      </w:r>
      <w:bookmarkEnd w:id="8"/>
      <w:bookmarkEnd w:id="9"/>
      <w:r w:rsidR="00C2274A" w:rsidRPr="00A01B9D">
        <w:t>Объекты социальной инфраструктуры</w:t>
      </w:r>
      <w:bookmarkEnd w:id="16"/>
    </w:p>
    <w:p w14:paraId="5BCD9A79" w14:textId="4800D474" w:rsidR="00A01B9D" w:rsidRPr="002B2CF8" w:rsidRDefault="00A01B9D" w:rsidP="00A01B9D">
      <w:pPr>
        <w:suppressAutoHyphens/>
        <w:spacing w:before="60" w:after="60"/>
        <w:ind w:firstLine="709"/>
        <w:jc w:val="both"/>
      </w:pPr>
      <w:r w:rsidRPr="000551D1">
        <w:t xml:space="preserve">В соответствии с документами стратегического и территориального планирования Московской области на территории </w:t>
      </w:r>
      <w:r w:rsidRPr="005C1A7B">
        <w:t>земельн</w:t>
      </w:r>
      <w:r>
        <w:t>ого</w:t>
      </w:r>
      <w:r w:rsidRPr="005C1A7B">
        <w:t xml:space="preserve"> участк</w:t>
      </w:r>
      <w:r>
        <w:t xml:space="preserve">а с </w:t>
      </w:r>
      <w:r w:rsidRPr="00C667D8">
        <w:t>кадастров</w:t>
      </w:r>
      <w:r>
        <w:t>ым</w:t>
      </w:r>
      <w:r w:rsidRPr="00C667D8">
        <w:t xml:space="preserve"> </w:t>
      </w:r>
      <w:r>
        <w:t>номером</w:t>
      </w:r>
      <w:r w:rsidRPr="00C667D8">
        <w:t xml:space="preserve"> </w:t>
      </w:r>
      <w:r>
        <w:t xml:space="preserve">50:11:0050410:705 городского округа Красногорск Московской области </w:t>
      </w:r>
      <w:r w:rsidRPr="000551D1">
        <w:t>размещение</w:t>
      </w:r>
      <w:r>
        <w:t xml:space="preserve"> объектов регионального значения не</w:t>
      </w:r>
      <w:r w:rsidRPr="000551D1">
        <w:t xml:space="preserve"> предусматривается</w:t>
      </w:r>
      <w:r>
        <w:t>.</w:t>
      </w:r>
    </w:p>
    <w:p w14:paraId="5BBCB3D3" w14:textId="1C7B4688" w:rsidR="00C2274A" w:rsidRPr="00D1456C" w:rsidRDefault="00C563C9" w:rsidP="001C348B">
      <w:pPr>
        <w:spacing w:before="240" w:after="180"/>
        <w:jc w:val="center"/>
        <w:outlineLvl w:val="2"/>
        <w:rPr>
          <w:b/>
        </w:rPr>
      </w:pPr>
      <w:bookmarkStart w:id="17" w:name="_Toc205917506"/>
      <w:r w:rsidRPr="00D1456C">
        <w:rPr>
          <w:b/>
        </w:rPr>
        <w:t>1</w:t>
      </w:r>
      <w:r w:rsidR="00C2274A" w:rsidRPr="00D1456C">
        <w:rPr>
          <w:b/>
        </w:rPr>
        <w:t>.</w:t>
      </w:r>
      <w:r w:rsidR="00C014CA" w:rsidRPr="00D1456C">
        <w:rPr>
          <w:b/>
        </w:rPr>
        <w:t>2</w:t>
      </w:r>
      <w:r w:rsidR="00C2274A" w:rsidRPr="00D1456C">
        <w:rPr>
          <w:b/>
        </w:rPr>
        <w:t>.2. Объекты транспортной инфраструктуры</w:t>
      </w:r>
      <w:r w:rsidR="00587978" w:rsidRPr="00D1456C">
        <w:rPr>
          <w:rStyle w:val="af4"/>
          <w:b/>
        </w:rPr>
        <w:footnoteReference w:customMarkFollows="1" w:id="5"/>
        <w:sym w:font="Symbol" w:char="F02A"/>
      </w:r>
      <w:bookmarkEnd w:id="17"/>
    </w:p>
    <w:p w14:paraId="70AA212D" w14:textId="5ADE413A" w:rsidR="00AD66E4" w:rsidRPr="00AD66E4" w:rsidRDefault="00AD66E4" w:rsidP="00AD66E4">
      <w:pPr>
        <w:shd w:val="clear" w:color="auto" w:fill="FFFFFF"/>
        <w:suppressAutoHyphens/>
        <w:spacing w:before="120"/>
        <w:ind w:firstLine="709"/>
        <w:contextualSpacing/>
        <w:jc w:val="both"/>
        <w:rPr>
          <w:bCs/>
        </w:rPr>
      </w:pPr>
      <w:bookmarkStart w:id="18" w:name="_Hlk126160828"/>
      <w:bookmarkStart w:id="19" w:name="_Toc25246592"/>
      <w:r w:rsidRPr="00AD66E4">
        <w:rPr>
          <w:bCs/>
        </w:rPr>
        <w:t>В соответствии со</w:t>
      </w:r>
      <w:r w:rsidRPr="00AD66E4">
        <w:rPr>
          <w:b/>
        </w:rPr>
        <w:t xml:space="preserve"> Схемой территориального планирования транспортного обслуживания Московской области (СТП ТО МО), </w:t>
      </w:r>
      <w:r w:rsidRPr="00AD66E4">
        <w:t>утвержденной постановлением Правительства Московской области от 25.03.2016 № 230/8</w:t>
      </w:r>
      <w:r w:rsidR="00D1456C">
        <w:t xml:space="preserve"> </w:t>
      </w:r>
      <w:r w:rsidRPr="00AD66E4">
        <w:rPr>
          <w:b/>
        </w:rPr>
        <w:t>(</w:t>
      </w:r>
      <w:r w:rsidRPr="00AD66E4">
        <w:t xml:space="preserve">ред. от 12.05.2025), </w:t>
      </w:r>
      <w:r w:rsidRPr="00AD66E4">
        <w:rPr>
          <w:bCs/>
        </w:rPr>
        <w:t xml:space="preserve">сведения по развитию транспортной инфраструктуры </w:t>
      </w:r>
      <w:r w:rsidR="00D1456C">
        <w:rPr>
          <w:bCs/>
        </w:rPr>
        <w:t>регионального</w:t>
      </w:r>
      <w:r w:rsidRPr="00AD66E4">
        <w:rPr>
          <w:bCs/>
        </w:rPr>
        <w:t xml:space="preserve"> значения в границах городского округа Красногорск Московской области применительно к земельному участку с кадастровым номером 50:11:0050410:705 </w:t>
      </w:r>
      <w:r w:rsidRPr="00AD66E4">
        <w:rPr>
          <w:b/>
        </w:rPr>
        <w:t>отсутствуют</w:t>
      </w:r>
      <w:r w:rsidRPr="00AD66E4">
        <w:rPr>
          <w:bCs/>
        </w:rPr>
        <w:t>.</w:t>
      </w:r>
    </w:p>
    <w:p w14:paraId="3F64ECFC" w14:textId="7EA1563B" w:rsidR="00572975" w:rsidRPr="00572975" w:rsidRDefault="00572975" w:rsidP="00420656">
      <w:pPr>
        <w:pStyle w:val="2f4"/>
        <w:spacing w:before="120"/>
        <w:jc w:val="both"/>
        <w:outlineLvl w:val="9"/>
        <w:rPr>
          <w:rFonts w:eastAsia="TimesNewRomanPSMT"/>
          <w:b w:val="0"/>
          <w:bCs/>
        </w:rPr>
      </w:pPr>
      <w:bookmarkStart w:id="20" w:name="_Toc205917266"/>
      <w:bookmarkStart w:id="21" w:name="_Toc205917507"/>
      <w:bookmarkEnd w:id="18"/>
      <w:r w:rsidRPr="00572975">
        <w:rPr>
          <w:b w:val="0"/>
        </w:rPr>
        <w:t>В соответствии</w:t>
      </w:r>
      <w:r w:rsidRPr="00572975">
        <w:rPr>
          <w:bCs/>
        </w:rPr>
        <w:t xml:space="preserve"> </w:t>
      </w:r>
      <w:r w:rsidRPr="00572975">
        <w:rPr>
          <w:b w:val="0"/>
          <w:bCs/>
        </w:rPr>
        <w:t xml:space="preserve">с </w:t>
      </w:r>
      <w:r w:rsidRPr="00572975">
        <w:rPr>
          <w:bCs/>
        </w:rPr>
        <w:t xml:space="preserve">Государственной программой Московской области «Развитие и функционирование дорожно-транспортного комплекса» </w:t>
      </w:r>
      <w:r w:rsidRPr="00572975">
        <w:rPr>
          <w:b w:val="0"/>
        </w:rPr>
        <w:t>на 2023-2029 годы, утвержденной постановлением Правительства Московской области от 04.10.2022г. №1069/35, сведения по развитию транспортной инфраструктуры регионального значения в</w:t>
      </w:r>
      <w:r w:rsidRPr="00572975">
        <w:rPr>
          <w:b w:val="0"/>
          <w:bCs/>
        </w:rPr>
        <w:t xml:space="preserve"> границах городского округа Красногорск Московской области применительно</w:t>
      </w:r>
      <w:r w:rsidRPr="00572975">
        <w:rPr>
          <w:b w:val="0"/>
          <w:bCs/>
        </w:rPr>
        <w:br/>
        <w:t xml:space="preserve">к земельному участку с кадастровым номером 50:11:0050410:705 </w:t>
      </w:r>
      <w:r w:rsidRPr="00572975">
        <w:t>отсутствуют</w:t>
      </w:r>
      <w:r w:rsidRPr="00572975">
        <w:rPr>
          <w:b w:val="0"/>
          <w:bCs/>
        </w:rPr>
        <w:t>.</w:t>
      </w:r>
      <w:bookmarkEnd w:id="20"/>
      <w:bookmarkEnd w:id="21"/>
    </w:p>
    <w:p w14:paraId="75890017" w14:textId="7AEA6F84" w:rsidR="00C014CA" w:rsidRPr="00866AA3" w:rsidRDefault="00C014CA" w:rsidP="00C014CA">
      <w:pPr>
        <w:pStyle w:val="1f9"/>
        <w:spacing w:before="180" w:after="180"/>
        <w:ind w:left="357" w:firstLine="0"/>
        <w:outlineLvl w:val="2"/>
      </w:pPr>
      <w:bookmarkStart w:id="22" w:name="_Toc205917508"/>
      <w:r w:rsidRPr="00866AA3">
        <w:t>1.3. Объекты инженерной инфраструктуры федерального</w:t>
      </w:r>
      <w:r w:rsidRPr="00866AA3">
        <w:br/>
        <w:t>и регионального значения</w:t>
      </w:r>
      <w:bookmarkEnd w:id="22"/>
    </w:p>
    <w:p w14:paraId="0578C15A" w14:textId="54DE6F92" w:rsidR="00866AA3" w:rsidRPr="00866AA3" w:rsidRDefault="00866AA3" w:rsidP="00866AA3">
      <w:pPr>
        <w:spacing w:before="120"/>
        <w:ind w:firstLine="708"/>
        <w:jc w:val="both"/>
        <w:rPr>
          <w:bCs/>
        </w:rPr>
      </w:pPr>
      <w:r w:rsidRPr="00866AA3">
        <w:rPr>
          <w:bCs/>
        </w:rPr>
        <w:t>Мероприятия по модернизации и развитию объектов инженерной инфраструктуры регионального и федерального значений в границах рассматриваемой территории отсутствуют.</w:t>
      </w:r>
    </w:p>
    <w:p w14:paraId="56C275E0" w14:textId="3E152987" w:rsidR="00C2123C" w:rsidRPr="00866AA3" w:rsidRDefault="00C2123C" w:rsidP="001F4885">
      <w:pPr>
        <w:spacing w:before="120"/>
        <w:ind w:firstLine="708"/>
        <w:jc w:val="both"/>
        <w:rPr>
          <w:bCs/>
        </w:rPr>
      </w:pPr>
      <w:r w:rsidRPr="00866AA3">
        <w:rPr>
          <w:bCs/>
        </w:rPr>
        <w:br w:type="page"/>
      </w:r>
    </w:p>
    <w:p w14:paraId="07396FF4" w14:textId="502B4D15" w:rsidR="008A784D" w:rsidRPr="00A073D8" w:rsidRDefault="00BF0D32" w:rsidP="00A717CD">
      <w:pPr>
        <w:pStyle w:val="2f4"/>
        <w:spacing w:before="240" w:after="180"/>
        <w:ind w:firstLine="0"/>
        <w:outlineLvl w:val="0"/>
      </w:pPr>
      <w:bookmarkStart w:id="23" w:name="_Toc205917509"/>
      <w:r w:rsidRPr="00A073D8">
        <w:t xml:space="preserve">2. </w:t>
      </w:r>
      <w:r w:rsidR="008A784D" w:rsidRPr="00A073D8">
        <w:t>СВЕДЕНИЯ О НОРМАТИВНЫХ ПОТРЕБНОСТЯХ В ОБЪЕКТАХ</w:t>
      </w:r>
      <w:r w:rsidR="00A717CD" w:rsidRPr="00A073D8">
        <w:br/>
      </w:r>
      <w:r w:rsidR="008A784D" w:rsidRPr="00A073D8">
        <w:t>МЕСТНОГО ЗНАЧЕНИЯ</w:t>
      </w:r>
      <w:bookmarkEnd w:id="23"/>
    </w:p>
    <w:p w14:paraId="693E75BC" w14:textId="26C272BE" w:rsidR="008A784D" w:rsidRPr="00A073D8" w:rsidRDefault="008A784D" w:rsidP="008A784D">
      <w:pPr>
        <w:pStyle w:val="afffc"/>
        <w:ind w:left="0" w:firstLine="567"/>
        <w:jc w:val="both"/>
        <w:rPr>
          <w:rFonts w:eastAsiaTheme="majorEastAsia"/>
          <w:bCs/>
          <w:kern w:val="28"/>
        </w:rPr>
      </w:pPr>
      <w:r w:rsidRPr="00A073D8">
        <w:rPr>
          <w:rFonts w:eastAsiaTheme="majorEastAsia"/>
          <w:bCs/>
          <w:kern w:val="28"/>
        </w:rPr>
        <w:t>В соответствии с Законом Московской обл</w:t>
      </w:r>
      <w:r w:rsidR="004077C8" w:rsidRPr="00A073D8">
        <w:rPr>
          <w:rFonts w:eastAsiaTheme="majorEastAsia"/>
          <w:bCs/>
          <w:kern w:val="28"/>
        </w:rPr>
        <w:t>асти от 07.03.2007 № 36/2007-ОЗ</w:t>
      </w:r>
      <w:r w:rsidR="004077C8" w:rsidRPr="00A073D8">
        <w:rPr>
          <w:rFonts w:eastAsiaTheme="majorEastAsia"/>
          <w:bCs/>
          <w:kern w:val="28"/>
        </w:rPr>
        <w:br/>
      </w:r>
      <w:r w:rsidRPr="00A073D8">
        <w:rPr>
          <w:rFonts w:eastAsiaTheme="majorEastAsia"/>
          <w:bCs/>
          <w:kern w:val="28"/>
        </w:rPr>
        <w:t xml:space="preserve">«О Генеральном плане развития Московской области» (принят постановлением </w:t>
      </w:r>
      <w:proofErr w:type="spellStart"/>
      <w:r w:rsidRPr="00A073D8">
        <w:rPr>
          <w:rFonts w:eastAsiaTheme="majorEastAsia"/>
          <w:bCs/>
          <w:kern w:val="28"/>
        </w:rPr>
        <w:t>Мособлдумы</w:t>
      </w:r>
      <w:proofErr w:type="spellEnd"/>
      <w:r w:rsidRPr="00A073D8">
        <w:rPr>
          <w:rFonts w:eastAsiaTheme="majorEastAsia"/>
          <w:bCs/>
          <w:kern w:val="28"/>
        </w:rPr>
        <w:t xml:space="preserve"> от 21.02.2007 </w:t>
      </w:r>
      <w:r w:rsidR="000860DF" w:rsidRPr="00A073D8">
        <w:rPr>
          <w:rFonts w:eastAsiaTheme="majorEastAsia"/>
          <w:bCs/>
          <w:kern w:val="28"/>
        </w:rPr>
        <w:t>№</w:t>
      </w:r>
      <w:r w:rsidRPr="00A073D8">
        <w:rPr>
          <w:rFonts w:eastAsiaTheme="majorEastAsia"/>
          <w:bCs/>
          <w:kern w:val="28"/>
        </w:rPr>
        <w:t xml:space="preserve"> 2/210-П) положение о территориальном планировании вместо сведений о видах, назначении и наименованиях планируемых для размещения объектов местного значения городского</w:t>
      </w:r>
      <w:r w:rsidR="00BA7CAE" w:rsidRPr="00A073D8">
        <w:rPr>
          <w:rFonts w:eastAsiaTheme="majorEastAsia"/>
          <w:bCs/>
          <w:kern w:val="28"/>
        </w:rPr>
        <w:t xml:space="preserve"> </w:t>
      </w:r>
      <w:r w:rsidRPr="00A073D8">
        <w:rPr>
          <w:rFonts w:eastAsiaTheme="majorEastAsia"/>
          <w:bCs/>
          <w:kern w:val="28"/>
        </w:rPr>
        <w:t>округа, об их основных характеристиках, местоположении должно содержать сведения о потребностях в объектах местного значения без указания их основных характеристик и местоположения.</w:t>
      </w:r>
    </w:p>
    <w:p w14:paraId="1C37A9C1" w14:textId="063916F4" w:rsidR="00F566C3" w:rsidRPr="00A073D8" w:rsidRDefault="008A784D" w:rsidP="008A784D">
      <w:pPr>
        <w:pStyle w:val="afffc"/>
        <w:ind w:left="0" w:firstLine="567"/>
        <w:jc w:val="both"/>
        <w:rPr>
          <w:rFonts w:eastAsiaTheme="majorEastAsia"/>
          <w:bCs/>
          <w:kern w:val="28"/>
        </w:rPr>
      </w:pPr>
      <w:r w:rsidRPr="00A073D8">
        <w:rPr>
          <w:rFonts w:eastAsiaTheme="majorEastAsia"/>
          <w:bCs/>
          <w:kern w:val="28"/>
        </w:rPr>
        <w:t>Нормативные потребности в объектах местного значения определяются</w:t>
      </w:r>
      <w:r w:rsidR="00817545" w:rsidRPr="00A073D8">
        <w:rPr>
          <w:rFonts w:eastAsiaTheme="majorEastAsia"/>
          <w:bCs/>
          <w:kern w:val="28"/>
        </w:rPr>
        <w:br/>
      </w:r>
      <w:r w:rsidRPr="00A073D8">
        <w:rPr>
          <w:rFonts w:eastAsiaTheme="majorEastAsia"/>
          <w:bCs/>
          <w:kern w:val="28"/>
        </w:rPr>
        <w:t>в соответствии с региональными нормативами градостроительного проектирования. Количество, емкость и местоположение объектов местного значения не устанавливаются</w:t>
      </w:r>
      <w:r w:rsidR="00817545" w:rsidRPr="00A073D8">
        <w:rPr>
          <w:rFonts w:eastAsiaTheme="majorEastAsia"/>
          <w:bCs/>
          <w:kern w:val="28"/>
        </w:rPr>
        <w:br/>
      </w:r>
      <w:r w:rsidRPr="00A073D8">
        <w:rPr>
          <w:rFonts w:eastAsiaTheme="majorEastAsia"/>
          <w:bCs/>
          <w:kern w:val="28"/>
        </w:rPr>
        <w:t>в Генеральном плане и являются предметом утверждения Карты планируемого размещения объектов местного значения. Мероприятия по планируемым объектам местного значения в составе Карты планируемых объектов местного значения определяются на основании установленных в Генеральном плане потребностей с учетом особенностей территории и возможности размещения планируемых объектов местного значения на смежных территориях</w:t>
      </w:r>
      <w:r w:rsidR="000063F9" w:rsidRPr="00A073D8">
        <w:rPr>
          <w:rStyle w:val="af4"/>
          <w:rFonts w:eastAsiaTheme="majorEastAsia"/>
          <w:bCs/>
          <w:kern w:val="28"/>
        </w:rPr>
        <w:footnoteReference w:customMarkFollows="1" w:id="6"/>
        <w:sym w:font="Symbol" w:char="F02A"/>
      </w:r>
      <w:r w:rsidRPr="00A073D8">
        <w:rPr>
          <w:rFonts w:eastAsiaTheme="majorEastAsia"/>
          <w:bCs/>
          <w:kern w:val="28"/>
        </w:rPr>
        <w:t>.</w:t>
      </w:r>
    </w:p>
    <w:p w14:paraId="4188A008" w14:textId="49282EAB" w:rsidR="008A784D" w:rsidRPr="00A073D8" w:rsidRDefault="006B5822" w:rsidP="00A717CD">
      <w:pPr>
        <w:pStyle w:val="23"/>
        <w:numPr>
          <w:ilvl w:val="0"/>
          <w:numId w:val="0"/>
        </w:numPr>
        <w:suppressAutoHyphens/>
        <w:spacing w:before="240" w:after="240"/>
        <w:outlineLvl w:val="1"/>
      </w:pPr>
      <w:bookmarkStart w:id="24" w:name="_Toc205917510"/>
      <w:r w:rsidRPr="00A073D8">
        <w:t>2</w:t>
      </w:r>
      <w:r w:rsidR="008A784D" w:rsidRPr="00A073D8">
        <w:t xml:space="preserve">.1. </w:t>
      </w:r>
      <w:bookmarkStart w:id="25" w:name="_Toc100493253"/>
      <w:bookmarkStart w:id="26" w:name="_Toc146895728"/>
      <w:bookmarkEnd w:id="19"/>
      <w:r w:rsidR="00C406D5" w:rsidRPr="00A073D8">
        <w:t>Нормативные потребности в объектах социально</w:t>
      </w:r>
      <w:bookmarkEnd w:id="25"/>
      <w:bookmarkEnd w:id="26"/>
      <w:r w:rsidR="002C0FE9" w:rsidRPr="00A073D8">
        <w:t>й инфраструктуры</w:t>
      </w:r>
      <w:bookmarkEnd w:id="24"/>
    </w:p>
    <w:p w14:paraId="6AC61D73" w14:textId="77777777" w:rsidR="00D52C38" w:rsidRDefault="00D52C38" w:rsidP="00D52C38">
      <w:pPr>
        <w:ind w:firstLine="709"/>
        <w:jc w:val="both"/>
      </w:pPr>
      <w:r w:rsidRPr="003A3EF0">
        <w:t xml:space="preserve">В связи с отсутствием существующего и планируемого постоянного населения </w:t>
      </w:r>
      <w:r w:rsidRPr="000551D1">
        <w:t xml:space="preserve">на территории </w:t>
      </w:r>
      <w:r w:rsidRPr="005C1A7B">
        <w:t>земельн</w:t>
      </w:r>
      <w:r>
        <w:t>ого</w:t>
      </w:r>
      <w:r w:rsidRPr="005C1A7B">
        <w:t xml:space="preserve"> участк</w:t>
      </w:r>
      <w:r>
        <w:t xml:space="preserve">а с </w:t>
      </w:r>
      <w:r w:rsidRPr="00C667D8">
        <w:t>кадастров</w:t>
      </w:r>
      <w:r>
        <w:t>ым</w:t>
      </w:r>
      <w:r w:rsidRPr="00C667D8">
        <w:t xml:space="preserve"> </w:t>
      </w:r>
      <w:r>
        <w:t>номером</w:t>
      </w:r>
      <w:r w:rsidRPr="00C667D8">
        <w:t xml:space="preserve"> </w:t>
      </w:r>
      <w:r>
        <w:t xml:space="preserve">50:11:0050410:705 городского округа Красногорск, </w:t>
      </w:r>
      <w:r w:rsidRPr="003A3EF0">
        <w:t xml:space="preserve">потребность в объектах социальной инфраструктуры </w:t>
      </w:r>
      <w:r>
        <w:t>местного значения</w:t>
      </w:r>
      <w:r w:rsidRPr="003A3EF0">
        <w:t xml:space="preserve"> отсутствует.</w:t>
      </w:r>
    </w:p>
    <w:p w14:paraId="25787D98" w14:textId="559C1798" w:rsidR="008A784D" w:rsidRPr="00D43914" w:rsidRDefault="006B5822" w:rsidP="00F65212">
      <w:pPr>
        <w:pStyle w:val="1f9"/>
        <w:spacing w:before="240" w:after="180"/>
        <w:ind w:firstLine="0"/>
        <w:outlineLvl w:val="1"/>
        <w:rPr>
          <w:b w:val="0"/>
        </w:rPr>
      </w:pPr>
      <w:bookmarkStart w:id="27" w:name="_Toc205917511"/>
      <w:r w:rsidRPr="00D43914">
        <w:t>2</w:t>
      </w:r>
      <w:r w:rsidR="008A784D" w:rsidRPr="00D43914">
        <w:t>.2. Нормативные потребности в объектах транспортной инфраструктуры</w:t>
      </w:r>
      <w:bookmarkEnd w:id="27"/>
    </w:p>
    <w:p w14:paraId="01AC4CF1" w14:textId="7C1E662D" w:rsidR="00D43914" w:rsidRPr="00D43914" w:rsidRDefault="00D43914" w:rsidP="003E6BAD">
      <w:pPr>
        <w:spacing w:before="120"/>
        <w:ind w:firstLine="709"/>
        <w:jc w:val="both"/>
      </w:pPr>
      <w:bookmarkStart w:id="28" w:name="_Hlk165113500"/>
      <w:r w:rsidRPr="00D43914">
        <w:t>Внесением изменений в генеральный план городского округа Красногорск Московской области применительно к земельному участку с кадастровым номером 50:11:0050410:705 размещение жилой застройки не планируется, планируемое население отсутствует.</w:t>
      </w:r>
      <w:bookmarkEnd w:id="28"/>
    </w:p>
    <w:p w14:paraId="4A106AB4" w14:textId="77777777" w:rsidR="00D43914" w:rsidRPr="00D43914" w:rsidRDefault="00D43914" w:rsidP="003E6BAD">
      <w:pPr>
        <w:shd w:val="clear" w:color="auto" w:fill="FFFFFF"/>
        <w:suppressAutoHyphens/>
        <w:spacing w:after="120"/>
        <w:ind w:firstLine="709"/>
        <w:jc w:val="both"/>
      </w:pPr>
      <w:r w:rsidRPr="00D43914">
        <w:t>Нормативные потребности в объектах транспортной инфраструктуры местного значения отсутствуют.</w:t>
      </w:r>
    </w:p>
    <w:p w14:paraId="73E16A39" w14:textId="2669FDED" w:rsidR="004F0299" w:rsidRPr="003277EC" w:rsidRDefault="004F0299" w:rsidP="00204E5D">
      <w:pPr>
        <w:pStyle w:val="1f9"/>
        <w:outlineLvl w:val="1"/>
      </w:pPr>
      <w:bookmarkStart w:id="29" w:name="_Toc205917512"/>
      <w:r w:rsidRPr="003277EC">
        <w:t>2.3. Планируемые показатели обеспеченности жителей основными видами инженерного обеспечения</w:t>
      </w:r>
      <w:r w:rsidR="00F63FD8" w:rsidRPr="003277EC">
        <w:rPr>
          <w:rStyle w:val="af4"/>
        </w:rPr>
        <w:footnoteReference w:customMarkFollows="1" w:id="7"/>
        <w:sym w:font="Symbol" w:char="F02A"/>
      </w:r>
      <w:bookmarkEnd w:id="29"/>
    </w:p>
    <w:p w14:paraId="4B016589" w14:textId="4A8C65B2" w:rsidR="00152CD7" w:rsidRDefault="004458CE" w:rsidP="003277EC">
      <w:pPr>
        <w:suppressAutoHyphens/>
        <w:spacing w:before="120"/>
        <w:ind w:firstLine="709"/>
        <w:jc w:val="both"/>
        <w:rPr>
          <w:bCs/>
        </w:rPr>
      </w:pPr>
      <w:r>
        <w:rPr>
          <w:bCs/>
        </w:rPr>
        <w:t>В</w:t>
      </w:r>
      <w:r w:rsidR="003277EC" w:rsidRPr="003277EC">
        <w:rPr>
          <w:bCs/>
        </w:rPr>
        <w:t>несени</w:t>
      </w:r>
      <w:r>
        <w:rPr>
          <w:bCs/>
        </w:rPr>
        <w:t>ем</w:t>
      </w:r>
      <w:r w:rsidR="003277EC" w:rsidRPr="003277EC">
        <w:rPr>
          <w:bCs/>
        </w:rPr>
        <w:t xml:space="preserve"> изменений в генеральный план городского </w:t>
      </w:r>
      <w:r w:rsidR="003277EC" w:rsidRPr="003277EC">
        <w:t xml:space="preserve">округа Красногорск Московской области применительно к земельному участку с кадастровым номером 50:11:0050410:705 </w:t>
      </w:r>
      <w:r w:rsidR="003277EC" w:rsidRPr="003277EC">
        <w:rPr>
          <w:bCs/>
        </w:rPr>
        <w:t>размещение объектов капитального строительства и планируемого населения не предусмотрено, потребность в объектах инженерной инфраструктуры отсутствует.</w:t>
      </w:r>
    </w:p>
    <w:p w14:paraId="349DF357" w14:textId="77777777" w:rsidR="00152CD7" w:rsidRDefault="00152CD7">
      <w:pPr>
        <w:rPr>
          <w:bCs/>
        </w:rPr>
      </w:pPr>
      <w:r>
        <w:rPr>
          <w:bCs/>
        </w:rPr>
        <w:br w:type="page"/>
      </w:r>
    </w:p>
    <w:p w14:paraId="26C6B0B9" w14:textId="31033FF7" w:rsidR="004A32A7" w:rsidRPr="009B4051" w:rsidRDefault="00E45331" w:rsidP="00093D34">
      <w:pPr>
        <w:pStyle w:val="afffc"/>
        <w:numPr>
          <w:ilvl w:val="0"/>
          <w:numId w:val="36"/>
        </w:numPr>
        <w:autoSpaceDE w:val="0"/>
        <w:autoSpaceDN w:val="0"/>
        <w:adjustRightInd w:val="0"/>
        <w:spacing w:after="120"/>
        <w:ind w:left="0" w:firstLine="284"/>
        <w:contextualSpacing w:val="0"/>
        <w:jc w:val="center"/>
        <w:outlineLvl w:val="0"/>
        <w:rPr>
          <w:b/>
          <w:sz w:val="28"/>
          <w:szCs w:val="28"/>
        </w:rPr>
      </w:pPr>
      <w:bookmarkStart w:id="30" w:name="_Toc127789928"/>
      <w:bookmarkStart w:id="31" w:name="_Toc205917513"/>
      <w:r w:rsidRPr="009B4051">
        <w:rPr>
          <w:b/>
          <w:bCs/>
        </w:rPr>
        <w:t>ПАРАМЕТРЫ ФУНКЦИОНАЛЬНЫХ ЗОН, А ТАКЖЕ СВЕДЕНИЯ</w:t>
      </w:r>
      <w:r w:rsidR="006F4812" w:rsidRPr="009B4051">
        <w:rPr>
          <w:b/>
          <w:bCs/>
        </w:rPr>
        <w:br/>
      </w:r>
      <w:r w:rsidRPr="009B4051">
        <w:rPr>
          <w:b/>
          <w:bCs/>
        </w:rPr>
        <w:t>О ПЛАНИРУЕМЫХ ДЛЯ РАЗМЕЩЕНИЯ В НИХ ОБЪЕКТАХ ФЕДЕРАЛЬНОГО ЗНАЧЕНИЯ, ОБЪЕКТАХ РЕГИОНАЛЬНОГО ЗНАЧЕНИЯ</w:t>
      </w:r>
      <w:r w:rsidRPr="009B4051">
        <w:rPr>
          <w:rStyle w:val="af4"/>
          <w:b/>
          <w:bCs/>
          <w:caps/>
        </w:rPr>
        <w:footnoteReference w:customMarkFollows="1" w:id="8"/>
        <w:sym w:font="Symbol" w:char="F02A"/>
      </w:r>
      <w:bookmarkEnd w:id="30"/>
      <w:bookmarkEnd w:id="31"/>
    </w:p>
    <w:p w14:paraId="2C9FAA36" w14:textId="77777777" w:rsidR="009B4051" w:rsidRPr="0080087C" w:rsidRDefault="009B4051" w:rsidP="009B4051">
      <w:pPr>
        <w:ind w:firstLine="539"/>
        <w:jc w:val="both"/>
      </w:pPr>
      <w:bookmarkStart w:id="32" w:name="_Toc217292150"/>
      <w:bookmarkStart w:id="33" w:name="_Toc25246602"/>
      <w:bookmarkEnd w:id="1"/>
      <w:r w:rsidRPr="0080087C">
        <w:t>Параметры функциональных зон и режимы их использования применяются с учетом:</w:t>
      </w:r>
    </w:p>
    <w:p w14:paraId="0451B569" w14:textId="77777777" w:rsidR="009B4051" w:rsidRPr="0080087C" w:rsidRDefault="009B4051" w:rsidP="009B4051">
      <w:pPr>
        <w:ind w:firstLine="539"/>
        <w:jc w:val="both"/>
      </w:pPr>
      <w:r w:rsidRPr="0080087C">
        <w:t>- Зон санитарной охраны источников питьевого и хозяйственно-бытового водоснабжения города Москвы. Границы зон санитарной охраны источников питьевого и хозяйственно-бытового водоснабжения города Москвы отображены в материалах по обоснованию генерального плана на Карте границ зон санитарной охраны источников питьевого и хозяйственно-бытового водоснабжения города Москвы (ограниченного доступа) в информационных целях и не являются предметом утверждения генерального плана. В целях информирования заинтересованных лиц о возможном расположении объектов недвижимости в границах ЗСО питьевого и хозяйственно-бытового водоснабжения города Москвы на Карте функциональных зон (общедоступный материал) указаны функциональные зоны, границы которых пересекают границы I, II поясов зон санитарной охраны источников питьевого и хозяйственно-бытового водоснабжения города Москвы.</w:t>
      </w:r>
    </w:p>
    <w:p w14:paraId="4DA91DD0" w14:textId="77777777" w:rsidR="009B4051" w:rsidRPr="0080087C" w:rsidRDefault="009B4051" w:rsidP="009B4051">
      <w:pPr>
        <w:ind w:firstLine="426"/>
        <w:jc w:val="both"/>
      </w:pPr>
      <w:r w:rsidRPr="0080087C">
        <w:t xml:space="preserve">- Режимов использования территорий объектов культурного наследия и их зон охраны, установленных утвержденными нормативно-правовыми актами в области охраны объектов культурного наследия. Границы территорий объектов культурного наследия и утвержденных зон охраны объектов культурного наследия (при наличии) отображены в материалах по обоснованию генерального плана на Карте границ территорий, зон охраны и защитных зон объектов культурного наследия городского округа Красногорск Московской области применительно к земельному участку с кадастровым номером 50:11:0050410:705 в составе Тома </w:t>
      </w:r>
      <w:r w:rsidRPr="0080087C">
        <w:rPr>
          <w:lang w:val="en-US"/>
        </w:rPr>
        <w:t>III</w:t>
      </w:r>
      <w:r w:rsidRPr="0080087C">
        <w:t xml:space="preserve"> «Объекты культурного наследия».</w:t>
      </w:r>
    </w:p>
    <w:p w14:paraId="6BE995E4" w14:textId="77777777" w:rsidR="009B4051" w:rsidRPr="0080087C" w:rsidRDefault="009B4051" w:rsidP="009B4051">
      <w:pPr>
        <w:ind w:firstLine="539"/>
        <w:jc w:val="both"/>
      </w:pPr>
      <w:r w:rsidRPr="0080087C">
        <w:t xml:space="preserve">- </w:t>
      </w:r>
      <w:proofErr w:type="gramStart"/>
      <w:r w:rsidRPr="0080087C">
        <w:t>Режимов использования</w:t>
      </w:r>
      <w:proofErr w:type="gramEnd"/>
      <w:r w:rsidRPr="0080087C">
        <w:t xml:space="preserve"> особо охраняемых природных и их охранных зон (при наличии), установленных утвержденными нормативно-правовыми актами. Границы ООПТ и их охранных зон (при наличии) отображены в материалах по обоснованию генерального плана на Карте существующих и планируемых особо охраняемых природных территорий, зон санитарной охраны источников питьевого водоснабжения, </w:t>
      </w:r>
      <w:proofErr w:type="spellStart"/>
      <w:r w:rsidRPr="0080087C">
        <w:t>водоохранных</w:t>
      </w:r>
      <w:proofErr w:type="spellEnd"/>
      <w:r w:rsidRPr="0080087C">
        <w:t xml:space="preserve"> зон, прибрежных защитных полос, береговых полос водных объектов, зон затопления и подтопления применительно к земельному участку с кадастровым номером 50:11:0050410:705.</w:t>
      </w:r>
    </w:p>
    <w:p w14:paraId="7B284A27" w14:textId="77777777" w:rsidR="009B4051" w:rsidRPr="0080087C" w:rsidRDefault="009B4051" w:rsidP="009B4051">
      <w:pPr>
        <w:ind w:firstLine="539"/>
        <w:jc w:val="both"/>
      </w:pPr>
      <w:r w:rsidRPr="0080087C">
        <w:t>- Иными ограничениями в зонах с особыми условиями использования территории, установленными в соответствии с действующим законодательством. Зоны с особыми условиями использования территорий отображены в материалах по обоснованию генерального плана на Карте зон с особыми условиями использования территории городского округа Красногорск Московской области применительно к земельному участку с кадастровым номером 50:11:0050410:705.</w:t>
      </w:r>
    </w:p>
    <w:p w14:paraId="53B1C3F6" w14:textId="77777777" w:rsidR="009B4051" w:rsidRPr="0080087C" w:rsidRDefault="009B4051" w:rsidP="009B4051">
      <w:pPr>
        <w:ind w:firstLine="539"/>
        <w:jc w:val="both"/>
      </w:pPr>
      <w:r w:rsidRPr="0080087C">
        <w:t>Границы функциональных зон</w:t>
      </w:r>
      <w:r w:rsidRPr="0080087C">
        <w:rPr>
          <w:lang w:bidi="en-US"/>
        </w:rPr>
        <w:t xml:space="preserve"> </w:t>
      </w:r>
      <w:r w:rsidRPr="0080087C">
        <w:t xml:space="preserve">определены с учетом границ </w:t>
      </w:r>
      <w:r>
        <w:t>городского</w:t>
      </w:r>
      <w:r w:rsidRPr="0080087C">
        <w:t xml:space="preserve"> округа, границ населенных пунктов или естественных границ природных, линейных объектов, границ земельных участков.</w:t>
      </w:r>
    </w:p>
    <w:p w14:paraId="65B78FB4" w14:textId="77777777" w:rsidR="009B4051" w:rsidRPr="0080087C" w:rsidRDefault="009B4051" w:rsidP="009B4051">
      <w:pPr>
        <w:ind w:firstLine="426"/>
        <w:jc w:val="both"/>
      </w:pPr>
      <w:r w:rsidRPr="0080087C">
        <w:t>Функциональные зоны преимущественно объединены в значительные по площади территории, имеющие общую функционально-планировочную структуру и отделенные от других территорий ясно определяемыми границами (естественными границами природных объектов, искусственными границами (железные и автомобильные дороги, каналы, урбанизированные/освоенные территории, красные линии, границы земельных участков) и т.п.).</w:t>
      </w:r>
    </w:p>
    <w:p w14:paraId="4E10D657" w14:textId="77777777" w:rsidR="009B4051" w:rsidRPr="0080087C" w:rsidRDefault="009B4051" w:rsidP="009B4051">
      <w:pPr>
        <w:ind w:firstLine="426"/>
        <w:jc w:val="both"/>
      </w:pPr>
      <w:r w:rsidRPr="0080087C">
        <w:t>Зоны различного функционального назначения могут включать в себя:</w:t>
      </w:r>
    </w:p>
    <w:p w14:paraId="76FB9B4C" w14:textId="77777777" w:rsidR="009B4051" w:rsidRPr="0080087C" w:rsidRDefault="009B4051" w:rsidP="009B4051">
      <w:pPr>
        <w:ind w:firstLine="425"/>
        <w:jc w:val="both"/>
      </w:pPr>
      <w:r w:rsidRPr="0080087C">
        <w:t>1) территории общего пользования, занятые площадями, улицами, проездами, дорогами, набережными, скверами, бульварами, водоемами и другими объектами;</w:t>
      </w:r>
    </w:p>
    <w:p w14:paraId="2D81AEB1" w14:textId="77777777" w:rsidR="009B4051" w:rsidRPr="0080087C" w:rsidRDefault="009B4051" w:rsidP="009B4051">
      <w:pPr>
        <w:ind w:firstLine="425"/>
        <w:jc w:val="both"/>
      </w:pPr>
      <w:r w:rsidRPr="0080087C">
        <w:t>2) территории, занятые участками коммунальных и инженерных объектов, участками объектов социально-бытового обслуживания;</w:t>
      </w:r>
    </w:p>
    <w:p w14:paraId="63178E58" w14:textId="77777777" w:rsidR="009B4051" w:rsidRPr="0080087C" w:rsidRDefault="009B4051" w:rsidP="009B4051">
      <w:pPr>
        <w:ind w:firstLine="425"/>
        <w:jc w:val="both"/>
      </w:pPr>
      <w:r w:rsidRPr="0080087C">
        <w:t>3) территории, занятые участками, имеющими виды функционального назначения, отличные от вида (видов) функционального назначения функциональной зоны, и занимающими менее 25% территории функциональной зоны.</w:t>
      </w:r>
    </w:p>
    <w:p w14:paraId="19BCC234" w14:textId="77777777" w:rsidR="009B4051" w:rsidRPr="0080087C" w:rsidRDefault="009B4051" w:rsidP="009B4051">
      <w:pPr>
        <w:ind w:firstLine="426"/>
        <w:jc w:val="both"/>
      </w:pPr>
      <w:r w:rsidRPr="0080087C">
        <w:t>Размещение объектов капитального строительства в функциональных зонах в границах зон минимальных расстояний до магистральных или промышленных трубопроводов (газопроводов, нефтепроводов и нефтепродуктопроводов) должно соответствовать требованиям таблицы 4 и таблицы 5 СП 36.133330.2012 «Магистральные трубопроводы».</w:t>
      </w:r>
    </w:p>
    <w:p w14:paraId="7972FE82" w14:textId="77777777" w:rsidR="009B4051" w:rsidRPr="0080087C" w:rsidRDefault="009B4051" w:rsidP="009B4051">
      <w:pPr>
        <w:ind w:firstLine="426"/>
        <w:jc w:val="both"/>
      </w:pPr>
      <w:r w:rsidRPr="0080087C">
        <w:t>Границы и параметры функциональных зон должны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4B9AB537" w14:textId="77777777" w:rsidR="009B4051" w:rsidRPr="0080087C" w:rsidRDefault="009B4051" w:rsidP="009B4051">
      <w:pPr>
        <w:ind w:firstLine="426"/>
        <w:jc w:val="both"/>
      </w:pPr>
      <w:r w:rsidRPr="0080087C">
        <w:t>В целях наиболее эффективного использования территорий, допускается в составе функциональных зон, не предусматривающих жилищного строительства, расположенных в границах населенных пунктов, размещение любых нежилых объектов при условии соблюдения нормативов градостроительного проектирования, требований технических регламентов, санитарных правил и норм, иных обязательных требований, предусмотренным действующим законодательством, без внесения изменений в генеральный план. Перечень видов объектов капитального строительства, допустимых к размещению в составе функциональных зон, не предусматривающих жилищного строительства, расположенных в границах населенных пунктов, определяется с учетом градостроительных регламентов, установленных в правилах землепользования и застройки.</w:t>
      </w:r>
      <w:r w:rsidRPr="0080087C">
        <w:rPr>
          <w:rStyle w:val="af4"/>
        </w:rPr>
        <w:footnoteReference w:customMarkFollows="1" w:id="9"/>
        <w:sym w:font="Symbol" w:char="F02A"/>
      </w:r>
    </w:p>
    <w:p w14:paraId="0926DFB7" w14:textId="77777777" w:rsidR="009B4051" w:rsidRPr="0080087C" w:rsidRDefault="009B4051" w:rsidP="009B4051">
      <w:pPr>
        <w:tabs>
          <w:tab w:val="left" w:pos="7425"/>
        </w:tabs>
        <w:spacing w:before="120"/>
        <w:ind w:firstLine="426"/>
        <w:jc w:val="both"/>
      </w:pPr>
      <w:r w:rsidRPr="0080087C">
        <w:t>Выделяются следующие группы функциональных зон:</w:t>
      </w:r>
    </w:p>
    <w:p w14:paraId="33613610" w14:textId="77777777" w:rsidR="009B4051" w:rsidRPr="002B07D4" w:rsidRDefault="009B4051" w:rsidP="009B4051">
      <w:pPr>
        <w:numPr>
          <w:ilvl w:val="0"/>
          <w:numId w:val="19"/>
        </w:numPr>
        <w:suppressAutoHyphens/>
        <w:ind w:left="1066" w:hanging="357"/>
        <w:jc w:val="both"/>
        <w:rPr>
          <w:rFonts w:eastAsiaTheme="minorHAnsi"/>
          <w:lang w:eastAsia="en-US"/>
        </w:rPr>
      </w:pPr>
      <w:r w:rsidRPr="002B07D4">
        <w:rPr>
          <w:rFonts w:eastAsiaTheme="minorHAnsi"/>
          <w:lang w:eastAsia="en-US"/>
        </w:rPr>
        <w:t>Зоны жилого назначения;</w:t>
      </w:r>
    </w:p>
    <w:p w14:paraId="3363E1B3" w14:textId="77777777" w:rsidR="009B4051" w:rsidRPr="002B07D4" w:rsidRDefault="009B4051" w:rsidP="009B4051">
      <w:pPr>
        <w:numPr>
          <w:ilvl w:val="0"/>
          <w:numId w:val="19"/>
        </w:numPr>
        <w:suppressAutoHyphens/>
        <w:ind w:left="1066" w:hanging="357"/>
        <w:jc w:val="both"/>
        <w:rPr>
          <w:rFonts w:eastAsiaTheme="minorHAnsi"/>
          <w:lang w:eastAsia="en-US"/>
        </w:rPr>
      </w:pPr>
      <w:r w:rsidRPr="002B07D4">
        <w:rPr>
          <w:rFonts w:eastAsiaTheme="minorHAnsi"/>
          <w:lang w:eastAsia="en-US"/>
        </w:rPr>
        <w:t>Зоны общественно-делового назначения;</w:t>
      </w:r>
    </w:p>
    <w:p w14:paraId="19D65A5C" w14:textId="77777777" w:rsidR="009B4051" w:rsidRPr="002B07D4" w:rsidRDefault="009B4051" w:rsidP="009B4051">
      <w:pPr>
        <w:numPr>
          <w:ilvl w:val="0"/>
          <w:numId w:val="19"/>
        </w:numPr>
        <w:suppressAutoHyphens/>
        <w:ind w:left="1066" w:hanging="357"/>
        <w:jc w:val="both"/>
        <w:rPr>
          <w:rFonts w:eastAsiaTheme="minorHAnsi"/>
          <w:lang w:eastAsia="en-US"/>
        </w:rPr>
      </w:pPr>
      <w:r w:rsidRPr="002B07D4">
        <w:rPr>
          <w:rFonts w:eastAsiaTheme="minorHAnsi"/>
          <w:lang w:eastAsia="en-US"/>
        </w:rPr>
        <w:t>Зоны производственного назначения;</w:t>
      </w:r>
    </w:p>
    <w:p w14:paraId="4F553617" w14:textId="77777777" w:rsidR="009B4051" w:rsidRPr="002B07D4" w:rsidRDefault="009B4051" w:rsidP="009B4051">
      <w:pPr>
        <w:numPr>
          <w:ilvl w:val="0"/>
          <w:numId w:val="19"/>
        </w:numPr>
        <w:suppressAutoHyphens/>
        <w:ind w:left="1066" w:hanging="357"/>
        <w:jc w:val="both"/>
        <w:rPr>
          <w:rFonts w:eastAsiaTheme="minorHAnsi"/>
          <w:lang w:eastAsia="en-US"/>
        </w:rPr>
      </w:pPr>
      <w:r w:rsidRPr="002B07D4">
        <w:rPr>
          <w:rFonts w:eastAsiaTheme="minorHAnsi"/>
          <w:lang w:eastAsia="en-US"/>
        </w:rPr>
        <w:t>Зоны сельскохозяйственного назначения;</w:t>
      </w:r>
    </w:p>
    <w:p w14:paraId="1308F2D0" w14:textId="77777777" w:rsidR="009B4051" w:rsidRPr="002B07D4" w:rsidRDefault="009B4051" w:rsidP="009B4051">
      <w:pPr>
        <w:numPr>
          <w:ilvl w:val="0"/>
          <w:numId w:val="19"/>
        </w:numPr>
        <w:suppressAutoHyphens/>
        <w:ind w:left="1066" w:hanging="357"/>
        <w:jc w:val="both"/>
        <w:rPr>
          <w:rFonts w:eastAsiaTheme="minorHAnsi"/>
          <w:lang w:eastAsia="en-US"/>
        </w:rPr>
      </w:pPr>
      <w:r w:rsidRPr="002B07D4">
        <w:rPr>
          <w:rFonts w:eastAsiaTheme="minorHAnsi"/>
          <w:lang w:eastAsia="en-US"/>
        </w:rPr>
        <w:t>Зоны рекреационного назначения;</w:t>
      </w:r>
    </w:p>
    <w:p w14:paraId="5957E2F6" w14:textId="77777777" w:rsidR="009B4051" w:rsidRPr="002B07D4" w:rsidRDefault="009B4051" w:rsidP="009B4051">
      <w:pPr>
        <w:numPr>
          <w:ilvl w:val="0"/>
          <w:numId w:val="19"/>
        </w:numPr>
        <w:suppressAutoHyphens/>
        <w:jc w:val="both"/>
        <w:rPr>
          <w:rFonts w:eastAsiaTheme="minorHAnsi"/>
          <w:lang w:eastAsia="en-US"/>
        </w:rPr>
      </w:pPr>
      <w:r w:rsidRPr="002B07D4">
        <w:t>Зоны осуществления историко-культурной деятельности;</w:t>
      </w:r>
      <w:r w:rsidRPr="002B07D4">
        <w:rPr>
          <w:rFonts w:eastAsiaTheme="minorHAnsi"/>
        </w:rPr>
        <w:t xml:space="preserve"> </w:t>
      </w:r>
    </w:p>
    <w:p w14:paraId="1BAAE98F" w14:textId="77777777" w:rsidR="009B4051" w:rsidRPr="002B07D4" w:rsidRDefault="009B4051" w:rsidP="009B4051">
      <w:pPr>
        <w:numPr>
          <w:ilvl w:val="0"/>
          <w:numId w:val="19"/>
        </w:numPr>
        <w:suppressAutoHyphens/>
        <w:jc w:val="both"/>
        <w:rPr>
          <w:rFonts w:eastAsiaTheme="minorHAnsi"/>
          <w:lang w:eastAsia="en-US"/>
        </w:rPr>
      </w:pPr>
      <w:r w:rsidRPr="002B07D4">
        <w:rPr>
          <w:rFonts w:eastAsiaTheme="minorHAnsi"/>
          <w:lang w:eastAsia="en-US"/>
        </w:rPr>
        <w:t>Зоны специального назначения;</w:t>
      </w:r>
    </w:p>
    <w:p w14:paraId="06CEE5E6" w14:textId="77777777" w:rsidR="009B4051" w:rsidRPr="002B07D4" w:rsidRDefault="009B4051" w:rsidP="009B4051">
      <w:pPr>
        <w:numPr>
          <w:ilvl w:val="0"/>
          <w:numId w:val="19"/>
        </w:numPr>
        <w:suppressAutoHyphens/>
        <w:ind w:left="1066" w:hanging="357"/>
        <w:jc w:val="both"/>
        <w:rPr>
          <w:rFonts w:eastAsiaTheme="minorHAnsi"/>
          <w:lang w:eastAsia="en-US"/>
        </w:rPr>
      </w:pPr>
      <w:r w:rsidRPr="002B07D4">
        <w:rPr>
          <w:rFonts w:eastAsiaTheme="minorHAnsi"/>
          <w:lang w:eastAsia="en-US"/>
        </w:rPr>
        <w:t>Многофункциональные зоны;</w:t>
      </w:r>
    </w:p>
    <w:p w14:paraId="4A565EF4" w14:textId="77777777" w:rsidR="009B4051" w:rsidRPr="002B07D4" w:rsidRDefault="009B4051" w:rsidP="009B4051">
      <w:pPr>
        <w:numPr>
          <w:ilvl w:val="0"/>
          <w:numId w:val="19"/>
        </w:numPr>
        <w:suppressAutoHyphens/>
        <w:ind w:left="1066" w:hanging="357"/>
        <w:jc w:val="both"/>
        <w:rPr>
          <w:rFonts w:eastAsiaTheme="minorHAnsi"/>
          <w:lang w:eastAsia="en-US"/>
        </w:rPr>
      </w:pPr>
      <w:r w:rsidRPr="002B07D4">
        <w:rPr>
          <w:rFonts w:eastAsiaTheme="minorHAnsi"/>
          <w:lang w:eastAsia="en-US"/>
        </w:rPr>
        <w:t>Зона акваторий.</w:t>
      </w:r>
    </w:p>
    <w:p w14:paraId="6E858B88" w14:textId="77777777" w:rsidR="009B4051" w:rsidRPr="008058C7" w:rsidRDefault="009B4051" w:rsidP="009B4051">
      <w:pPr>
        <w:spacing w:before="120"/>
        <w:ind w:firstLine="425"/>
        <w:jc w:val="both"/>
      </w:pPr>
      <w:r w:rsidRPr="008058C7">
        <w:t>В отношении земельного участка с кадастровым номером 50:11:0050410:705</w:t>
      </w:r>
      <w:r w:rsidRPr="008058C7">
        <w:rPr>
          <w:bCs/>
        </w:rPr>
        <w:t xml:space="preserve"> </w:t>
      </w:r>
      <w:r w:rsidRPr="008058C7">
        <w:t>устанавливается следующая функциональная зона:</w:t>
      </w:r>
    </w:p>
    <w:p w14:paraId="1446D8E5" w14:textId="77777777" w:rsidR="009B4051" w:rsidRPr="008058C7" w:rsidRDefault="009B4051" w:rsidP="009B4051">
      <w:pPr>
        <w:spacing w:before="120"/>
        <w:ind w:left="1069"/>
        <w:jc w:val="both"/>
        <w:rPr>
          <w:u w:val="single"/>
        </w:rPr>
      </w:pPr>
      <w:r w:rsidRPr="008058C7">
        <w:rPr>
          <w:u w:val="single"/>
        </w:rPr>
        <w:t>Зоны специального назначения</w:t>
      </w:r>
    </w:p>
    <w:p w14:paraId="7CFB7FA9" w14:textId="77777777" w:rsidR="009B4051" w:rsidRPr="008058C7" w:rsidRDefault="009B4051" w:rsidP="009B4051">
      <w:pPr>
        <w:spacing w:before="120"/>
        <w:ind w:firstLine="567"/>
        <w:jc w:val="both"/>
      </w:pPr>
      <w:r w:rsidRPr="008058C7">
        <w:t>- Зона режимных территорий (СП5)</w:t>
      </w:r>
    </w:p>
    <w:p w14:paraId="5FE8A504" w14:textId="77777777" w:rsidR="00D67F92" w:rsidRDefault="009B4051" w:rsidP="00D67F92">
      <w:pPr>
        <w:suppressAutoHyphens/>
        <w:autoSpaceDE w:val="0"/>
        <w:autoSpaceDN w:val="0"/>
        <w:adjustRightInd w:val="0"/>
        <w:spacing w:before="120"/>
        <w:ind w:firstLine="709"/>
        <w:jc w:val="both"/>
      </w:pPr>
      <w:r w:rsidRPr="002B07D4">
        <w:t xml:space="preserve">Зоны </w:t>
      </w:r>
      <w:r w:rsidRPr="002B07D4">
        <w:rPr>
          <w:rFonts w:eastAsiaTheme="minorHAnsi"/>
          <w:lang w:eastAsia="en-US"/>
        </w:rPr>
        <w:t xml:space="preserve">режимных территорий </w:t>
      </w:r>
      <w:r w:rsidRPr="002B07D4">
        <w:t>(СП5) предназначен</w:t>
      </w:r>
      <w:r>
        <w:t>ы</w:t>
      </w:r>
      <w:r w:rsidRPr="002B07D4">
        <w:t xml:space="preserve"> для размещения объектов обеспечения обороны и безопасности, обеспечения вооруженных сил, охраны Государственной границы </w:t>
      </w:r>
      <w:r w:rsidRPr="002B07D4">
        <w:rPr>
          <w:rFonts w:eastAsiaTheme="minorHAnsi"/>
          <w:lang w:eastAsia="en-US"/>
        </w:rPr>
        <w:t>Российской Федерации</w:t>
      </w:r>
      <w:r w:rsidRPr="002B07D4">
        <w:t>, обеспечения внутреннего правопорядка, деятельности по исполнению наказаний и других объектов в интересах Российской Федерации.</w:t>
      </w:r>
    </w:p>
    <w:p w14:paraId="0B3114BB" w14:textId="77777777" w:rsidR="00D67F92" w:rsidRDefault="00D67F92" w:rsidP="00D67F92">
      <w:pPr>
        <w:suppressAutoHyphens/>
        <w:autoSpaceDE w:val="0"/>
        <w:autoSpaceDN w:val="0"/>
        <w:adjustRightInd w:val="0"/>
        <w:spacing w:before="120"/>
        <w:ind w:firstLine="709"/>
        <w:jc w:val="both"/>
        <w:sectPr w:rsidR="00D67F92" w:rsidSect="00A338B3">
          <w:headerReference w:type="even" r:id="rId11"/>
          <w:headerReference w:type="default" r:id="rId12"/>
          <w:footerReference w:type="even" r:id="rId13"/>
          <w:footerReference w:type="default" r:id="rId14"/>
          <w:pgSz w:w="11906" w:h="16838"/>
          <w:pgMar w:top="993" w:right="850" w:bottom="1134" w:left="1701" w:header="708" w:footer="708" w:gutter="0"/>
          <w:cols w:space="708"/>
          <w:titlePg/>
          <w:docGrid w:linePitch="360"/>
        </w:sectPr>
      </w:pPr>
    </w:p>
    <w:p w14:paraId="03DC4032" w14:textId="5D138739" w:rsidR="00852C98" w:rsidRPr="00F1733E" w:rsidRDefault="00852C98" w:rsidP="00852FC4">
      <w:pPr>
        <w:spacing w:before="120" w:after="120"/>
        <w:jc w:val="center"/>
        <w:outlineLvl w:val="1"/>
        <w:rPr>
          <w:b/>
          <w:sz w:val="28"/>
          <w:szCs w:val="28"/>
        </w:rPr>
      </w:pPr>
      <w:bookmarkStart w:id="34" w:name="_Toc97725382"/>
      <w:bookmarkStart w:id="35" w:name="_Toc154504484"/>
      <w:bookmarkStart w:id="36" w:name="_Toc205917514"/>
      <w:r w:rsidRPr="00F1733E">
        <w:rPr>
          <w:b/>
          <w:sz w:val="28"/>
          <w:szCs w:val="28"/>
        </w:rPr>
        <w:t>3.1. П</w:t>
      </w:r>
      <w:r w:rsidR="00852FC4" w:rsidRPr="00F1733E">
        <w:rPr>
          <w:b/>
          <w:sz w:val="28"/>
          <w:szCs w:val="28"/>
        </w:rPr>
        <w:t>араметры</w:t>
      </w:r>
      <w:r w:rsidRPr="00F1733E">
        <w:rPr>
          <w:b/>
          <w:sz w:val="28"/>
          <w:szCs w:val="28"/>
        </w:rPr>
        <w:t xml:space="preserve"> функционально</w:t>
      </w:r>
      <w:r w:rsidR="00852FC4" w:rsidRPr="00F1733E">
        <w:rPr>
          <w:b/>
          <w:sz w:val="28"/>
          <w:szCs w:val="28"/>
        </w:rPr>
        <w:t>го</w:t>
      </w:r>
      <w:r w:rsidRPr="00F1733E">
        <w:rPr>
          <w:b/>
          <w:sz w:val="28"/>
          <w:szCs w:val="28"/>
        </w:rPr>
        <w:t xml:space="preserve"> зонировани</w:t>
      </w:r>
      <w:r w:rsidR="00852FC4" w:rsidRPr="00F1733E">
        <w:rPr>
          <w:b/>
          <w:sz w:val="28"/>
          <w:szCs w:val="28"/>
        </w:rPr>
        <w:t>я</w:t>
      </w:r>
      <w:r w:rsidRPr="00F1733E">
        <w:rPr>
          <w:b/>
          <w:sz w:val="28"/>
          <w:szCs w:val="28"/>
        </w:rPr>
        <w:t xml:space="preserve"> территории</w:t>
      </w:r>
      <w:bookmarkEnd w:id="34"/>
      <w:bookmarkEnd w:id="35"/>
      <w:r w:rsidR="000C2A61" w:rsidRPr="00F1733E">
        <w:rPr>
          <w:rStyle w:val="af4"/>
          <w:b/>
          <w:sz w:val="28"/>
          <w:szCs w:val="28"/>
        </w:rPr>
        <w:footnoteReference w:customMarkFollows="1" w:id="10"/>
        <w:sym w:font="Symbol" w:char="F02A"/>
      </w:r>
      <w:bookmarkEnd w:id="36"/>
    </w:p>
    <w:p w14:paraId="578AD617" w14:textId="4A168EA5" w:rsidR="00852FC4" w:rsidRPr="00F1733E" w:rsidRDefault="00852FC4" w:rsidP="00852FC4">
      <w:pPr>
        <w:pStyle w:val="Level2"/>
        <w:numPr>
          <w:ilvl w:val="2"/>
          <w:numId w:val="49"/>
        </w:numPr>
        <w:spacing w:before="120" w:after="120" w:line="276" w:lineRule="auto"/>
        <w:ind w:left="0" w:firstLine="0"/>
        <w:outlineLvl w:val="2"/>
        <w:rPr>
          <w:rFonts w:ascii="Times New Roman" w:hAnsi="Times New Roman"/>
        </w:rPr>
      </w:pPr>
      <w:bookmarkStart w:id="37" w:name="_Toc52791746"/>
      <w:bookmarkStart w:id="38" w:name="_Toc200466698"/>
      <w:bookmarkStart w:id="39" w:name="_Toc205917515"/>
      <w:r w:rsidRPr="00F1733E">
        <w:rPr>
          <w:rFonts w:ascii="Times New Roman" w:hAnsi="Times New Roman"/>
        </w:rPr>
        <w:t xml:space="preserve">Параметры планируемого развития зон </w:t>
      </w:r>
      <w:bookmarkEnd w:id="37"/>
      <w:bookmarkEnd w:id="38"/>
      <w:r w:rsidR="00F1733E" w:rsidRPr="00F1733E">
        <w:rPr>
          <w:rFonts w:ascii="Times New Roman" w:hAnsi="Times New Roman"/>
        </w:rPr>
        <w:t>специального назначения</w:t>
      </w:r>
      <w:bookmarkEnd w:id="39"/>
    </w:p>
    <w:p w14:paraId="40FD4C34" w14:textId="206BE14F" w:rsidR="00852FC4" w:rsidRPr="00F1733E" w:rsidRDefault="00852FC4" w:rsidP="00852FC4">
      <w:pPr>
        <w:pStyle w:val="Osnovnoy"/>
        <w:ind w:left="720" w:firstLine="0"/>
        <w:jc w:val="right"/>
      </w:pPr>
      <w:r w:rsidRPr="00F1733E">
        <w:t xml:space="preserve">Таблица </w:t>
      </w:r>
      <w:r w:rsidR="00C90360" w:rsidRPr="00F1733E">
        <w:t>3</w:t>
      </w:r>
      <w:r w:rsidRPr="00F1733E">
        <w:t>.1.1</w:t>
      </w:r>
      <w:r w:rsidR="00C90360" w:rsidRPr="00F1733E">
        <w:t>.1.</w:t>
      </w:r>
    </w:p>
    <w:tbl>
      <w:tblPr>
        <w:tblW w:w="5000" w:type="pct"/>
        <w:tblLook w:val="04A0" w:firstRow="1" w:lastRow="0" w:firstColumn="1" w:lastColumn="0" w:noHBand="0" w:noVBand="1"/>
      </w:tblPr>
      <w:tblGrid>
        <w:gridCol w:w="3130"/>
        <w:gridCol w:w="2138"/>
        <w:gridCol w:w="2229"/>
        <w:gridCol w:w="1106"/>
        <w:gridCol w:w="3243"/>
        <w:gridCol w:w="2855"/>
      </w:tblGrid>
      <w:tr w:rsidR="00693EC2" w:rsidRPr="00600D33" w14:paraId="32427D56" w14:textId="77777777" w:rsidTr="006F6F04">
        <w:trPr>
          <w:trHeight w:val="1140"/>
        </w:trPr>
        <w:tc>
          <w:tcPr>
            <w:tcW w:w="10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3B444" w14:textId="77777777" w:rsidR="000C2A61" w:rsidRPr="00600D33" w:rsidRDefault="000C2A61" w:rsidP="00E66D09">
            <w:pPr>
              <w:jc w:val="center"/>
              <w:rPr>
                <w:b/>
                <w:bCs/>
                <w:sz w:val="20"/>
                <w:szCs w:val="20"/>
              </w:rPr>
            </w:pPr>
            <w:bookmarkStart w:id="40" w:name="_Toc200466699"/>
            <w:r w:rsidRPr="00600D33">
              <w:rPr>
                <w:b/>
                <w:bCs/>
                <w:sz w:val="20"/>
                <w:szCs w:val="20"/>
              </w:rPr>
              <w:t xml:space="preserve">Функциональные зоны </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64475ECE" w14:textId="77777777" w:rsidR="000C2A61" w:rsidRPr="00600D33" w:rsidRDefault="000C2A61" w:rsidP="00E66D09">
            <w:pPr>
              <w:jc w:val="center"/>
              <w:rPr>
                <w:b/>
                <w:bCs/>
                <w:sz w:val="20"/>
                <w:szCs w:val="20"/>
              </w:rPr>
            </w:pPr>
            <w:r w:rsidRPr="00600D33">
              <w:rPr>
                <w:b/>
                <w:bCs/>
                <w:sz w:val="20"/>
                <w:szCs w:val="20"/>
              </w:rPr>
              <w:t xml:space="preserve">Местоположение </w:t>
            </w:r>
          </w:p>
        </w:tc>
        <w:tc>
          <w:tcPr>
            <w:tcW w:w="758" w:type="pct"/>
            <w:tcBorders>
              <w:top w:val="single" w:sz="4" w:space="0" w:color="auto"/>
              <w:left w:val="nil"/>
              <w:bottom w:val="single" w:sz="4" w:space="0" w:color="auto"/>
              <w:right w:val="single" w:sz="4" w:space="0" w:color="auto"/>
            </w:tcBorders>
            <w:shd w:val="clear" w:color="auto" w:fill="auto"/>
            <w:vAlign w:val="center"/>
            <w:hideMark/>
          </w:tcPr>
          <w:p w14:paraId="210CF754" w14:textId="77777777" w:rsidR="000C2A61" w:rsidRPr="00600D33" w:rsidRDefault="000C2A61" w:rsidP="00E66D09">
            <w:pPr>
              <w:jc w:val="center"/>
              <w:rPr>
                <w:b/>
                <w:bCs/>
                <w:sz w:val="20"/>
                <w:szCs w:val="20"/>
              </w:rPr>
            </w:pPr>
            <w:r w:rsidRPr="00600D33">
              <w:rPr>
                <w:b/>
                <w:bCs/>
                <w:sz w:val="20"/>
                <w:szCs w:val="20"/>
              </w:rPr>
              <w:t>Мероприятия территориального планирования</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97919FA" w14:textId="77777777" w:rsidR="000C2A61" w:rsidRPr="00600D33" w:rsidRDefault="000C2A61" w:rsidP="00E66D09">
            <w:pPr>
              <w:jc w:val="center"/>
              <w:rPr>
                <w:b/>
                <w:bCs/>
                <w:sz w:val="20"/>
                <w:szCs w:val="20"/>
              </w:rPr>
            </w:pPr>
            <w:r w:rsidRPr="00600D33">
              <w:rPr>
                <w:b/>
                <w:bCs/>
                <w:sz w:val="20"/>
                <w:szCs w:val="20"/>
              </w:rPr>
              <w:t xml:space="preserve">Площадь зоны га </w:t>
            </w:r>
          </w:p>
        </w:tc>
        <w:tc>
          <w:tcPr>
            <w:tcW w:w="1103" w:type="pct"/>
            <w:tcBorders>
              <w:top w:val="single" w:sz="4" w:space="0" w:color="auto"/>
              <w:left w:val="nil"/>
              <w:bottom w:val="single" w:sz="4" w:space="0" w:color="auto"/>
              <w:right w:val="single" w:sz="4" w:space="0" w:color="auto"/>
            </w:tcBorders>
            <w:shd w:val="clear" w:color="auto" w:fill="auto"/>
            <w:vAlign w:val="center"/>
            <w:hideMark/>
          </w:tcPr>
          <w:p w14:paraId="05E631BD" w14:textId="221E663C" w:rsidR="000C2A61" w:rsidRPr="001931EC" w:rsidRDefault="000C2A61" w:rsidP="00B113BA">
            <w:pPr>
              <w:jc w:val="center"/>
              <w:rPr>
                <w:b/>
                <w:bCs/>
                <w:sz w:val="20"/>
                <w:szCs w:val="20"/>
              </w:rPr>
            </w:pPr>
            <w:r w:rsidRPr="001931EC">
              <w:rPr>
                <w:b/>
                <w:bCs/>
                <w:sz w:val="20"/>
                <w:szCs w:val="20"/>
              </w:rPr>
              <w:t>Параметры планируемого развития</w:t>
            </w:r>
          </w:p>
        </w:tc>
        <w:tc>
          <w:tcPr>
            <w:tcW w:w="971" w:type="pct"/>
            <w:tcBorders>
              <w:top w:val="single" w:sz="4" w:space="0" w:color="auto"/>
              <w:left w:val="nil"/>
              <w:bottom w:val="single" w:sz="4" w:space="0" w:color="auto"/>
              <w:right w:val="single" w:sz="4" w:space="0" w:color="auto"/>
            </w:tcBorders>
            <w:shd w:val="clear" w:color="auto" w:fill="auto"/>
            <w:vAlign w:val="center"/>
            <w:hideMark/>
          </w:tcPr>
          <w:p w14:paraId="6B0ECFB0" w14:textId="0A7B4D0C" w:rsidR="000C2A61" w:rsidRPr="00600D33" w:rsidRDefault="000C2A61" w:rsidP="000C2A61">
            <w:pPr>
              <w:jc w:val="center"/>
              <w:rPr>
                <w:b/>
                <w:bCs/>
                <w:sz w:val="20"/>
                <w:szCs w:val="20"/>
              </w:rPr>
            </w:pPr>
            <w:r w:rsidRPr="00600D33">
              <w:rPr>
                <w:b/>
                <w:bCs/>
                <w:sz w:val="20"/>
                <w:szCs w:val="20"/>
              </w:rPr>
              <w:t>Планируемые для размещения объекты Федерального (Ф), Регионального (Р) значения</w:t>
            </w:r>
          </w:p>
        </w:tc>
      </w:tr>
      <w:tr w:rsidR="00F1733E" w:rsidRPr="00600D33" w14:paraId="07FCCABD" w14:textId="77777777" w:rsidTr="006F6F04">
        <w:trPr>
          <w:trHeight w:val="600"/>
        </w:trPr>
        <w:tc>
          <w:tcPr>
            <w:tcW w:w="1065" w:type="pct"/>
            <w:vMerge w:val="restart"/>
            <w:tcBorders>
              <w:top w:val="nil"/>
              <w:left w:val="single" w:sz="4" w:space="0" w:color="auto"/>
              <w:bottom w:val="single" w:sz="4" w:space="0" w:color="auto"/>
              <w:right w:val="single" w:sz="4" w:space="0" w:color="auto"/>
            </w:tcBorders>
            <w:shd w:val="clear" w:color="auto" w:fill="auto"/>
            <w:hideMark/>
          </w:tcPr>
          <w:p w14:paraId="3BCF2362" w14:textId="6E0F2DC4" w:rsidR="00F1733E" w:rsidRPr="00600D33" w:rsidRDefault="00F1733E" w:rsidP="00E66D09">
            <w:r w:rsidRPr="00600D33">
              <w:t>Зона режимных территорий (СП5)</w:t>
            </w:r>
          </w:p>
        </w:tc>
        <w:tc>
          <w:tcPr>
            <w:tcW w:w="727" w:type="pct"/>
            <w:tcBorders>
              <w:top w:val="nil"/>
              <w:left w:val="nil"/>
              <w:bottom w:val="single" w:sz="4" w:space="0" w:color="auto"/>
              <w:right w:val="single" w:sz="4" w:space="0" w:color="auto"/>
            </w:tcBorders>
            <w:shd w:val="clear" w:color="auto" w:fill="auto"/>
            <w:vAlign w:val="center"/>
            <w:hideMark/>
          </w:tcPr>
          <w:p w14:paraId="148D49F6" w14:textId="4A9D5879" w:rsidR="00F1733E" w:rsidRPr="00600D33" w:rsidRDefault="00F1733E" w:rsidP="00E66D09">
            <w:r w:rsidRPr="00600D33">
              <w:rPr>
                <w:sz w:val="22"/>
                <w:szCs w:val="22"/>
              </w:rPr>
              <w:t>ГО Красногорск, земельный участок 50:11:0050410:705</w:t>
            </w:r>
          </w:p>
        </w:tc>
        <w:tc>
          <w:tcPr>
            <w:tcW w:w="758" w:type="pct"/>
            <w:tcBorders>
              <w:top w:val="nil"/>
              <w:left w:val="nil"/>
              <w:bottom w:val="single" w:sz="4" w:space="0" w:color="auto"/>
              <w:right w:val="single" w:sz="4" w:space="0" w:color="auto"/>
            </w:tcBorders>
            <w:shd w:val="clear" w:color="auto" w:fill="auto"/>
            <w:vAlign w:val="center"/>
            <w:hideMark/>
          </w:tcPr>
          <w:p w14:paraId="0B5B104D" w14:textId="500ED3F4" w:rsidR="00F1733E" w:rsidRPr="00600D33" w:rsidRDefault="00F1733E" w:rsidP="00E66D09">
            <w:r w:rsidRPr="00600D33">
              <w:t>планируемая функциональная зона</w:t>
            </w:r>
          </w:p>
        </w:tc>
        <w:tc>
          <w:tcPr>
            <w:tcW w:w="376" w:type="pct"/>
            <w:tcBorders>
              <w:top w:val="nil"/>
              <w:left w:val="nil"/>
              <w:bottom w:val="single" w:sz="4" w:space="0" w:color="auto"/>
              <w:right w:val="single" w:sz="4" w:space="0" w:color="auto"/>
            </w:tcBorders>
            <w:shd w:val="clear" w:color="auto" w:fill="auto"/>
            <w:vAlign w:val="center"/>
            <w:hideMark/>
          </w:tcPr>
          <w:p w14:paraId="3F8D1AB6" w14:textId="0E7293C1" w:rsidR="00F1733E" w:rsidRPr="00600D33" w:rsidRDefault="00F1733E" w:rsidP="007E607E">
            <w:pPr>
              <w:jc w:val="center"/>
            </w:pPr>
            <w:r w:rsidRPr="00600D33">
              <w:t>8,75</w:t>
            </w:r>
          </w:p>
        </w:tc>
        <w:tc>
          <w:tcPr>
            <w:tcW w:w="1103" w:type="pct"/>
            <w:tcBorders>
              <w:top w:val="nil"/>
              <w:left w:val="nil"/>
              <w:bottom w:val="single" w:sz="4" w:space="0" w:color="auto"/>
              <w:right w:val="single" w:sz="4" w:space="0" w:color="auto"/>
            </w:tcBorders>
            <w:shd w:val="clear" w:color="auto" w:fill="auto"/>
            <w:vAlign w:val="center"/>
            <w:hideMark/>
          </w:tcPr>
          <w:p w14:paraId="23468F90" w14:textId="39CF754C" w:rsidR="00F1733E" w:rsidRPr="001931EC" w:rsidRDefault="00F1733E" w:rsidP="00E66D09">
            <w:r w:rsidRPr="001931EC">
              <w:t>в соответствии с РНГП/ППТ/ГК</w:t>
            </w:r>
            <w:r w:rsidR="00F93C53" w:rsidRPr="001931EC">
              <w:rPr>
                <w:rStyle w:val="af4"/>
              </w:rPr>
              <w:footnoteReference w:customMarkFollows="1" w:id="11"/>
              <w:t>**</w:t>
            </w:r>
          </w:p>
        </w:tc>
        <w:tc>
          <w:tcPr>
            <w:tcW w:w="971" w:type="pct"/>
            <w:tcBorders>
              <w:top w:val="nil"/>
              <w:left w:val="nil"/>
              <w:bottom w:val="single" w:sz="4" w:space="0" w:color="auto"/>
              <w:right w:val="single" w:sz="4" w:space="0" w:color="auto"/>
            </w:tcBorders>
            <w:shd w:val="clear" w:color="auto" w:fill="auto"/>
            <w:vAlign w:val="center"/>
            <w:hideMark/>
          </w:tcPr>
          <w:p w14:paraId="64FE39D0" w14:textId="77777777" w:rsidR="00F1733E" w:rsidRPr="00600D33" w:rsidRDefault="00F1733E" w:rsidP="00E66D09">
            <w:pPr>
              <w:jc w:val="center"/>
            </w:pPr>
            <w:r w:rsidRPr="00600D33">
              <w:rPr>
                <w:sz w:val="22"/>
                <w:szCs w:val="22"/>
              </w:rPr>
              <w:t>-</w:t>
            </w:r>
          </w:p>
        </w:tc>
      </w:tr>
      <w:tr w:rsidR="00600D33" w:rsidRPr="00600D33" w14:paraId="06238DFB" w14:textId="77777777" w:rsidTr="00D67F92">
        <w:trPr>
          <w:trHeight w:val="300"/>
        </w:trPr>
        <w:tc>
          <w:tcPr>
            <w:tcW w:w="1065" w:type="pct"/>
            <w:vMerge/>
            <w:tcBorders>
              <w:top w:val="nil"/>
              <w:left w:val="single" w:sz="4" w:space="0" w:color="auto"/>
              <w:bottom w:val="single" w:sz="4" w:space="0" w:color="auto"/>
              <w:right w:val="single" w:sz="4" w:space="0" w:color="auto"/>
            </w:tcBorders>
            <w:vAlign w:val="center"/>
            <w:hideMark/>
          </w:tcPr>
          <w:p w14:paraId="07FA76E7" w14:textId="77777777" w:rsidR="00600D33" w:rsidRPr="00600D33" w:rsidRDefault="00600D33" w:rsidP="00E66D09"/>
        </w:tc>
        <w:tc>
          <w:tcPr>
            <w:tcW w:w="1485" w:type="pct"/>
            <w:gridSpan w:val="2"/>
            <w:tcBorders>
              <w:top w:val="single" w:sz="4" w:space="0" w:color="auto"/>
              <w:left w:val="nil"/>
              <w:bottom w:val="single" w:sz="4" w:space="0" w:color="auto"/>
              <w:right w:val="single" w:sz="4" w:space="0" w:color="auto"/>
            </w:tcBorders>
            <w:shd w:val="clear" w:color="auto" w:fill="auto"/>
            <w:vAlign w:val="center"/>
            <w:hideMark/>
          </w:tcPr>
          <w:p w14:paraId="2EB01EE9" w14:textId="77777777" w:rsidR="00600D33" w:rsidRPr="00600D33" w:rsidRDefault="00600D33" w:rsidP="00E66D09">
            <w:pPr>
              <w:jc w:val="right"/>
              <w:rPr>
                <w:b/>
                <w:bCs/>
              </w:rPr>
            </w:pPr>
            <w:r w:rsidRPr="00600D33">
              <w:rPr>
                <w:b/>
                <w:bCs/>
                <w:sz w:val="22"/>
                <w:szCs w:val="22"/>
              </w:rPr>
              <w:t>ИТОГО га</w:t>
            </w:r>
          </w:p>
        </w:tc>
        <w:tc>
          <w:tcPr>
            <w:tcW w:w="376" w:type="pct"/>
            <w:tcBorders>
              <w:top w:val="nil"/>
              <w:left w:val="nil"/>
              <w:bottom w:val="single" w:sz="4" w:space="0" w:color="auto"/>
              <w:right w:val="single" w:sz="4" w:space="0" w:color="auto"/>
            </w:tcBorders>
            <w:shd w:val="clear" w:color="auto" w:fill="auto"/>
            <w:vAlign w:val="center"/>
            <w:hideMark/>
          </w:tcPr>
          <w:p w14:paraId="359EA3D1" w14:textId="74092BE0" w:rsidR="00600D33" w:rsidRPr="00600D33" w:rsidRDefault="00600D33" w:rsidP="007E607E">
            <w:pPr>
              <w:jc w:val="center"/>
              <w:rPr>
                <w:b/>
                <w:bCs/>
              </w:rPr>
            </w:pPr>
            <w:r w:rsidRPr="00600D33">
              <w:rPr>
                <w:b/>
                <w:bCs/>
              </w:rPr>
              <w:t>8,75</w:t>
            </w:r>
          </w:p>
        </w:tc>
        <w:tc>
          <w:tcPr>
            <w:tcW w:w="1103" w:type="pct"/>
            <w:tcBorders>
              <w:top w:val="nil"/>
              <w:left w:val="nil"/>
              <w:bottom w:val="single" w:sz="4" w:space="0" w:color="auto"/>
              <w:right w:val="single" w:sz="4" w:space="0" w:color="auto"/>
            </w:tcBorders>
            <w:shd w:val="clear" w:color="auto" w:fill="auto"/>
            <w:vAlign w:val="center"/>
          </w:tcPr>
          <w:p w14:paraId="21FF543B" w14:textId="0FFFA747" w:rsidR="00600D33" w:rsidRPr="001931EC" w:rsidRDefault="00600D33" w:rsidP="00E66D09"/>
        </w:tc>
        <w:tc>
          <w:tcPr>
            <w:tcW w:w="971" w:type="pct"/>
            <w:tcBorders>
              <w:top w:val="nil"/>
              <w:left w:val="nil"/>
              <w:bottom w:val="single" w:sz="4" w:space="0" w:color="auto"/>
              <w:right w:val="single" w:sz="4" w:space="0" w:color="auto"/>
            </w:tcBorders>
            <w:shd w:val="clear" w:color="auto" w:fill="auto"/>
            <w:noWrap/>
            <w:vAlign w:val="bottom"/>
          </w:tcPr>
          <w:p w14:paraId="5B4F23F6" w14:textId="5DAB4EEC" w:rsidR="00600D33" w:rsidRPr="00600D33" w:rsidRDefault="00600D33" w:rsidP="00E66D09">
            <w:pPr>
              <w:rPr>
                <w:rFonts w:ascii="Calibri" w:hAnsi="Calibri" w:cs="Calibri"/>
              </w:rPr>
            </w:pPr>
          </w:p>
        </w:tc>
      </w:tr>
      <w:tr w:rsidR="00600D33" w:rsidRPr="00600D33" w14:paraId="66BDFCC8" w14:textId="77777777" w:rsidTr="00D67F92">
        <w:trPr>
          <w:trHeight w:val="300"/>
        </w:trPr>
        <w:tc>
          <w:tcPr>
            <w:tcW w:w="1065" w:type="pct"/>
            <w:tcBorders>
              <w:top w:val="nil"/>
              <w:left w:val="single" w:sz="4" w:space="0" w:color="auto"/>
              <w:bottom w:val="single" w:sz="4" w:space="0" w:color="auto"/>
              <w:right w:val="single" w:sz="4" w:space="0" w:color="auto"/>
            </w:tcBorders>
            <w:shd w:val="clear" w:color="auto" w:fill="auto"/>
            <w:hideMark/>
          </w:tcPr>
          <w:p w14:paraId="1D0A8218" w14:textId="4C2E4D05" w:rsidR="00600D33" w:rsidRPr="00600D33" w:rsidRDefault="00600D33" w:rsidP="00E66D09">
            <w:pPr>
              <w:jc w:val="center"/>
            </w:pPr>
          </w:p>
        </w:tc>
        <w:tc>
          <w:tcPr>
            <w:tcW w:w="1485" w:type="pct"/>
            <w:gridSpan w:val="2"/>
            <w:tcBorders>
              <w:top w:val="single" w:sz="4" w:space="0" w:color="auto"/>
              <w:left w:val="nil"/>
              <w:bottom w:val="single" w:sz="4" w:space="0" w:color="auto"/>
              <w:right w:val="single" w:sz="4" w:space="0" w:color="auto"/>
            </w:tcBorders>
            <w:shd w:val="clear" w:color="auto" w:fill="auto"/>
            <w:vAlign w:val="center"/>
            <w:hideMark/>
          </w:tcPr>
          <w:p w14:paraId="372D9721" w14:textId="77777777" w:rsidR="00600D33" w:rsidRPr="00600D33" w:rsidRDefault="00600D33" w:rsidP="00E66D09">
            <w:pPr>
              <w:jc w:val="right"/>
              <w:rPr>
                <w:b/>
                <w:bCs/>
              </w:rPr>
            </w:pPr>
            <w:r w:rsidRPr="00600D33">
              <w:rPr>
                <w:b/>
                <w:bCs/>
                <w:sz w:val="22"/>
                <w:szCs w:val="22"/>
              </w:rPr>
              <w:t>ВСЕГО га</w:t>
            </w:r>
          </w:p>
        </w:tc>
        <w:tc>
          <w:tcPr>
            <w:tcW w:w="376" w:type="pct"/>
            <w:tcBorders>
              <w:top w:val="nil"/>
              <w:left w:val="nil"/>
              <w:bottom w:val="single" w:sz="4" w:space="0" w:color="auto"/>
              <w:right w:val="single" w:sz="4" w:space="0" w:color="auto"/>
            </w:tcBorders>
            <w:shd w:val="clear" w:color="auto" w:fill="auto"/>
            <w:vAlign w:val="center"/>
            <w:hideMark/>
          </w:tcPr>
          <w:p w14:paraId="6B0BA09B" w14:textId="580720C9" w:rsidR="00600D33" w:rsidRPr="00600D33" w:rsidRDefault="00600D33" w:rsidP="007E607E">
            <w:pPr>
              <w:jc w:val="center"/>
              <w:rPr>
                <w:b/>
                <w:bCs/>
              </w:rPr>
            </w:pPr>
            <w:r w:rsidRPr="00600D33">
              <w:rPr>
                <w:b/>
                <w:bCs/>
              </w:rPr>
              <w:t>8,75</w:t>
            </w:r>
          </w:p>
        </w:tc>
        <w:tc>
          <w:tcPr>
            <w:tcW w:w="1103" w:type="pct"/>
            <w:tcBorders>
              <w:top w:val="nil"/>
              <w:left w:val="nil"/>
              <w:bottom w:val="single" w:sz="4" w:space="0" w:color="auto"/>
              <w:right w:val="single" w:sz="4" w:space="0" w:color="auto"/>
            </w:tcBorders>
            <w:shd w:val="clear" w:color="auto" w:fill="auto"/>
            <w:noWrap/>
            <w:vAlign w:val="bottom"/>
          </w:tcPr>
          <w:p w14:paraId="381D4F6C" w14:textId="51051CCA" w:rsidR="00600D33" w:rsidRPr="001931EC" w:rsidRDefault="00600D33" w:rsidP="00E66D09">
            <w:pPr>
              <w:rPr>
                <w:rFonts w:ascii="Calibri" w:hAnsi="Calibri" w:cs="Calibri"/>
              </w:rPr>
            </w:pPr>
          </w:p>
        </w:tc>
        <w:tc>
          <w:tcPr>
            <w:tcW w:w="971" w:type="pct"/>
            <w:tcBorders>
              <w:top w:val="nil"/>
              <w:left w:val="nil"/>
              <w:bottom w:val="single" w:sz="4" w:space="0" w:color="auto"/>
              <w:right w:val="single" w:sz="4" w:space="0" w:color="auto"/>
            </w:tcBorders>
            <w:shd w:val="clear" w:color="auto" w:fill="auto"/>
            <w:noWrap/>
            <w:vAlign w:val="bottom"/>
          </w:tcPr>
          <w:p w14:paraId="577CB87A" w14:textId="5DC105B7" w:rsidR="00600D33" w:rsidRPr="00600D33" w:rsidRDefault="00600D33" w:rsidP="00E66D09">
            <w:pPr>
              <w:rPr>
                <w:rFonts w:ascii="Calibri" w:hAnsi="Calibri" w:cs="Calibri"/>
              </w:rPr>
            </w:pPr>
          </w:p>
        </w:tc>
      </w:tr>
    </w:tbl>
    <w:p w14:paraId="1B807645" w14:textId="77777777" w:rsidR="00D67F92" w:rsidRDefault="00D67F92">
      <w:pPr>
        <w:rPr>
          <w:b/>
        </w:rPr>
        <w:sectPr w:rsidR="00D67F92" w:rsidSect="00D67F92">
          <w:pgSz w:w="16838" w:h="11906" w:orient="landscape"/>
          <w:pgMar w:top="1701" w:right="993" w:bottom="850" w:left="1134" w:header="708" w:footer="708" w:gutter="0"/>
          <w:cols w:space="708"/>
          <w:docGrid w:linePitch="360"/>
        </w:sectPr>
      </w:pPr>
    </w:p>
    <w:p w14:paraId="010F38C9" w14:textId="1F38F00B" w:rsidR="00E71B9A" w:rsidRPr="00D02EF3" w:rsidRDefault="00E71B9A" w:rsidP="00C567E7">
      <w:pPr>
        <w:pStyle w:val="Level2"/>
        <w:pageBreakBefore/>
        <w:numPr>
          <w:ilvl w:val="0"/>
          <w:numId w:val="49"/>
        </w:numPr>
        <w:spacing w:beforeLines="100" w:afterLines="40" w:after="96"/>
        <w:outlineLvl w:val="0"/>
        <w:rPr>
          <w:rFonts w:ascii="Times New Roman" w:hAnsi="Times New Roman"/>
          <w:bCs/>
          <w:caps/>
        </w:rPr>
      </w:pPr>
      <w:bookmarkStart w:id="41" w:name="_Toc127789936"/>
      <w:bookmarkStart w:id="42" w:name="_Toc205917516"/>
      <w:bookmarkEnd w:id="40"/>
      <w:r w:rsidRPr="00D02EF3">
        <w:rPr>
          <w:rFonts w:ascii="Times New Roman" w:hAnsi="Times New Roman"/>
          <w:bCs/>
          <w:caps/>
        </w:rPr>
        <w:t>Характеристики зон с особыми условиями использования территорий в случае, если установление таких зон требуется в связи с размещением планируемых объектов</w:t>
      </w:r>
      <w:bookmarkEnd w:id="41"/>
      <w:bookmarkEnd w:id="42"/>
    </w:p>
    <w:p w14:paraId="31C2F0B3" w14:textId="5241FEB3" w:rsidR="009D24D9" w:rsidRPr="00D02EF3" w:rsidRDefault="009D24D9" w:rsidP="009D24D9">
      <w:pPr>
        <w:ind w:firstLine="425"/>
        <w:jc w:val="both"/>
      </w:pPr>
      <w:bookmarkStart w:id="43" w:name="_Toc115686401"/>
      <w:bookmarkStart w:id="44" w:name="_Toc127789937"/>
      <w:bookmarkEnd w:id="32"/>
      <w:bookmarkEnd w:id="33"/>
      <w:r w:rsidRPr="00D02EF3">
        <w:t>Зоны с особыми условиями использования территорий устанавливаются в следующих целях:</w:t>
      </w:r>
    </w:p>
    <w:p w14:paraId="0E5A3237" w14:textId="77777777" w:rsidR="009D24D9" w:rsidRPr="00D02EF3" w:rsidRDefault="009D24D9" w:rsidP="009D24D9">
      <w:pPr>
        <w:ind w:firstLine="425"/>
        <w:jc w:val="both"/>
      </w:pPr>
      <w:r w:rsidRPr="00D02EF3">
        <w:t>1)защита жизни и здоровья граждан;</w:t>
      </w:r>
    </w:p>
    <w:p w14:paraId="2E317CB3" w14:textId="77777777" w:rsidR="009D24D9" w:rsidRPr="00D02EF3" w:rsidRDefault="009D24D9" w:rsidP="009D24D9">
      <w:pPr>
        <w:ind w:firstLine="425"/>
        <w:jc w:val="both"/>
      </w:pPr>
      <w:r w:rsidRPr="00D02EF3">
        <w:t>2) безопасная эксплуатация объектов транспорта, связи, энергетики, объектов обороны страны и безопасности государства;</w:t>
      </w:r>
    </w:p>
    <w:p w14:paraId="492D297D" w14:textId="77777777" w:rsidR="009D24D9" w:rsidRPr="00D02EF3" w:rsidRDefault="009D24D9" w:rsidP="009D24D9">
      <w:pPr>
        <w:ind w:firstLine="425"/>
        <w:jc w:val="both"/>
      </w:pPr>
      <w:r w:rsidRPr="00D02EF3">
        <w:t>3) обеспечение сохранности объектов культурного наследия;</w:t>
      </w:r>
    </w:p>
    <w:p w14:paraId="22C33F18" w14:textId="77777777" w:rsidR="009D24D9" w:rsidRPr="00D02EF3" w:rsidRDefault="009D24D9" w:rsidP="009D24D9">
      <w:pPr>
        <w:ind w:firstLine="425"/>
        <w:jc w:val="both"/>
      </w:pPr>
      <w:r w:rsidRPr="00D02EF3">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14:paraId="60DC0FA2" w14:textId="37584779" w:rsidR="009D24D9" w:rsidRPr="00D02EF3" w:rsidRDefault="009D24D9" w:rsidP="009D24D9">
      <w:pPr>
        <w:ind w:firstLine="425"/>
        <w:jc w:val="both"/>
      </w:pPr>
      <w:r w:rsidRPr="00D02EF3">
        <w:t>5) обеспечение обороны страны и безопасности государства.</w:t>
      </w:r>
    </w:p>
    <w:p w14:paraId="37D79A2D" w14:textId="77777777" w:rsidR="00753895" w:rsidRDefault="00753895" w:rsidP="009D24D9">
      <w:pPr>
        <w:ind w:firstLine="425"/>
        <w:jc w:val="both"/>
        <w:rPr>
          <w:color w:val="000000"/>
        </w:rPr>
      </w:pPr>
      <w:r w:rsidRPr="00753895">
        <w:rPr>
          <w:color w:val="000000"/>
        </w:rPr>
        <w:t>В границах зон с особыми условиями использования территорий устанавливаются</w:t>
      </w:r>
      <w:r>
        <w:rPr>
          <w:color w:val="000000"/>
        </w:rPr>
        <w:t xml:space="preserve"> </w:t>
      </w:r>
      <w:r w:rsidRPr="00753895">
        <w:rPr>
          <w:color w:val="000000"/>
        </w:rPr>
        <w:t>ограничения использования земельных участков, которые распространяются на все, что</w:t>
      </w:r>
      <w:r>
        <w:rPr>
          <w:color w:val="000000"/>
        </w:rPr>
        <w:t xml:space="preserve"> </w:t>
      </w:r>
      <w:r w:rsidRPr="00753895">
        <w:rPr>
          <w:color w:val="000000"/>
        </w:rPr>
        <w:t>находится над и под поверхностью земель, если иное не предусмотрено законами о</w:t>
      </w:r>
      <w:r>
        <w:rPr>
          <w:color w:val="000000"/>
        </w:rPr>
        <w:t xml:space="preserve"> </w:t>
      </w:r>
      <w:r w:rsidRPr="00753895">
        <w:rPr>
          <w:color w:val="000000"/>
        </w:rPr>
        <w:t>недрах, воздушным и водным законодательством, и ограничивают или запрещают</w:t>
      </w:r>
      <w:r>
        <w:rPr>
          <w:color w:val="000000"/>
        </w:rPr>
        <w:t xml:space="preserve"> </w:t>
      </w:r>
      <w:r w:rsidRPr="00753895">
        <w:rPr>
          <w:color w:val="000000"/>
        </w:rPr>
        <w:t>размещение и (или) использование расположенных на таких земельных участках объектов</w:t>
      </w:r>
      <w:r>
        <w:rPr>
          <w:color w:val="000000"/>
        </w:rPr>
        <w:t xml:space="preserve"> </w:t>
      </w:r>
      <w:r w:rsidRPr="00753895">
        <w:rPr>
          <w:color w:val="000000"/>
        </w:rPr>
        <w:t>недвижимого имущества и (или) ограничивают или запрещают использование земельных</w:t>
      </w:r>
      <w:r>
        <w:rPr>
          <w:color w:val="000000"/>
        </w:rPr>
        <w:t xml:space="preserve"> </w:t>
      </w:r>
      <w:r w:rsidRPr="00753895">
        <w:rPr>
          <w:color w:val="000000"/>
        </w:rPr>
        <w:t>участков для осуществления иных видов деятельности, которые несовместимы с целями</w:t>
      </w:r>
      <w:r>
        <w:rPr>
          <w:color w:val="000000"/>
        </w:rPr>
        <w:t xml:space="preserve"> </w:t>
      </w:r>
      <w:r w:rsidRPr="00753895">
        <w:rPr>
          <w:color w:val="000000"/>
        </w:rPr>
        <w:t>установления зон с особыми условиями использования территорий.</w:t>
      </w:r>
    </w:p>
    <w:p w14:paraId="1399D4D2" w14:textId="433256D4" w:rsidR="00753895" w:rsidRDefault="00753895" w:rsidP="009D24D9">
      <w:pPr>
        <w:ind w:firstLine="425"/>
        <w:jc w:val="both"/>
        <w:rPr>
          <w:color w:val="000000"/>
        </w:rPr>
      </w:pPr>
      <w:r w:rsidRPr="00753895">
        <w:rPr>
          <w:color w:val="000000"/>
        </w:rPr>
        <w:t>Земельные участки, включенные в границы зон с особыми условиями</w:t>
      </w:r>
      <w:r>
        <w:rPr>
          <w:color w:val="000000"/>
        </w:rPr>
        <w:t xml:space="preserve"> </w:t>
      </w:r>
      <w:r w:rsidRPr="00753895">
        <w:rPr>
          <w:color w:val="000000"/>
        </w:rPr>
        <w:t>использования территорий, у собственников земельных участков, землепользователей,</w:t>
      </w:r>
      <w:r>
        <w:rPr>
          <w:color w:val="000000"/>
        </w:rPr>
        <w:t xml:space="preserve"> </w:t>
      </w:r>
      <w:r w:rsidRPr="00753895">
        <w:rPr>
          <w:color w:val="000000"/>
        </w:rPr>
        <w:t>землевладельцев и арендаторов земельных участков не изымаются, если иное не</w:t>
      </w:r>
      <w:r>
        <w:rPr>
          <w:color w:val="000000"/>
        </w:rPr>
        <w:t xml:space="preserve"> </w:t>
      </w:r>
      <w:r w:rsidRPr="00753895">
        <w:rPr>
          <w:color w:val="000000"/>
        </w:rPr>
        <w:t>предусмотрено федеральным законом.</w:t>
      </w:r>
    </w:p>
    <w:p w14:paraId="097F5BF8" w14:textId="77777777" w:rsidR="00922D88" w:rsidRDefault="00753895" w:rsidP="009D24D9">
      <w:pPr>
        <w:ind w:firstLine="425"/>
        <w:jc w:val="both"/>
        <w:rPr>
          <w:color w:val="000000"/>
        </w:rPr>
      </w:pPr>
      <w:r w:rsidRPr="00753895">
        <w:rPr>
          <w:color w:val="000000"/>
        </w:rPr>
        <w:t>Зоны с особыми условиями использования территорий, ограничения использования</w:t>
      </w:r>
      <w:r>
        <w:rPr>
          <w:color w:val="000000"/>
        </w:rPr>
        <w:t xml:space="preserve"> </w:t>
      </w:r>
      <w:r w:rsidRPr="00753895">
        <w:rPr>
          <w:color w:val="000000"/>
        </w:rPr>
        <w:t>земельных участков в таких зонах считаются установленными, измененными со дня</w:t>
      </w:r>
      <w:r>
        <w:rPr>
          <w:color w:val="000000"/>
        </w:rPr>
        <w:t xml:space="preserve"> </w:t>
      </w:r>
      <w:r w:rsidRPr="00753895">
        <w:rPr>
          <w:color w:val="000000"/>
        </w:rPr>
        <w:t>внесения сведений о зоне с особыми условиями использования территории,</w:t>
      </w:r>
      <w:r>
        <w:rPr>
          <w:color w:val="000000"/>
        </w:rPr>
        <w:t xml:space="preserve"> </w:t>
      </w:r>
      <w:r w:rsidRPr="00753895">
        <w:rPr>
          <w:color w:val="000000"/>
        </w:rPr>
        <w:t>соответствующих изменений в сведения о такой зоне в Единый государственный реестр</w:t>
      </w:r>
      <w:r>
        <w:rPr>
          <w:color w:val="000000"/>
        </w:rPr>
        <w:t xml:space="preserve"> </w:t>
      </w:r>
      <w:r w:rsidRPr="00753895">
        <w:rPr>
          <w:color w:val="000000"/>
        </w:rPr>
        <w:t>недвижимости (ЕГРН).</w:t>
      </w:r>
    </w:p>
    <w:p w14:paraId="6A506EF2" w14:textId="75F7E141" w:rsidR="009D24D9" w:rsidRDefault="00753895" w:rsidP="009D24D9">
      <w:pPr>
        <w:ind w:firstLine="425"/>
        <w:jc w:val="both"/>
        <w:rPr>
          <w:color w:val="000000"/>
        </w:rPr>
      </w:pPr>
      <w:r w:rsidRPr="00753895">
        <w:rPr>
          <w:color w:val="000000"/>
        </w:rPr>
        <w:t>В соответствии с Земельным кодексом Российской Федерации могут быть</w:t>
      </w:r>
      <w:r>
        <w:rPr>
          <w:color w:val="000000"/>
        </w:rPr>
        <w:t xml:space="preserve"> </w:t>
      </w:r>
      <w:r w:rsidRPr="00753895">
        <w:rPr>
          <w:color w:val="000000"/>
        </w:rPr>
        <w:t>установлены следующие виды зон с особыми условиями использования территорий:</w:t>
      </w:r>
    </w:p>
    <w:p w14:paraId="706F0F50" w14:textId="52627D93" w:rsidR="00922D88" w:rsidRDefault="00922D88" w:rsidP="009D24D9">
      <w:pPr>
        <w:ind w:firstLine="425"/>
        <w:jc w:val="both"/>
      </w:pPr>
      <w:r w:rsidRPr="00922D88">
        <w:rPr>
          <w:color w:val="000000"/>
        </w:rPr>
        <w:t>1</w:t>
      </w:r>
      <w:r w:rsidRPr="00922D88">
        <w:t>) зоны охраны объектов культурного наследия;</w:t>
      </w:r>
    </w:p>
    <w:p w14:paraId="1E988D0B" w14:textId="6D75CF12" w:rsidR="00922D88" w:rsidRDefault="00922D88" w:rsidP="009D24D9">
      <w:pPr>
        <w:ind w:firstLine="425"/>
        <w:jc w:val="both"/>
      </w:pPr>
      <w:r w:rsidRPr="00922D88">
        <w:t>2) защитная зо</w:t>
      </w:r>
      <w:r>
        <w:t>на объекта культурного наследия;</w:t>
      </w:r>
    </w:p>
    <w:p w14:paraId="0C6B17BB" w14:textId="77777777" w:rsidR="00922D88" w:rsidRDefault="00922D88" w:rsidP="009D24D9">
      <w:pPr>
        <w:ind w:firstLine="425"/>
        <w:jc w:val="both"/>
      </w:pPr>
      <w:r w:rsidRPr="00922D88">
        <w:t>3) охранная зона объектов электроэнергетики (объектов электросетевого хозяйства</w:t>
      </w:r>
      <w:r>
        <w:t xml:space="preserve"> </w:t>
      </w:r>
      <w:r w:rsidRPr="00922D88">
        <w:t>и объектов по производству электрической энергии);</w:t>
      </w:r>
    </w:p>
    <w:p w14:paraId="209646E1" w14:textId="77777777" w:rsidR="00922D88" w:rsidRDefault="00922D88" w:rsidP="009D24D9">
      <w:pPr>
        <w:ind w:firstLine="425"/>
        <w:jc w:val="both"/>
      </w:pPr>
      <w:r w:rsidRPr="00922D88">
        <w:t>4) охранная зона железных дорог;</w:t>
      </w:r>
    </w:p>
    <w:p w14:paraId="3B0AB1B7" w14:textId="77777777" w:rsidR="00922D88" w:rsidRDefault="00922D88" w:rsidP="009D24D9">
      <w:pPr>
        <w:ind w:firstLine="425"/>
        <w:jc w:val="both"/>
      </w:pPr>
      <w:r w:rsidRPr="00922D88">
        <w:t>5) придорожные полосы автомобильных дорог;</w:t>
      </w:r>
    </w:p>
    <w:p w14:paraId="012B9980" w14:textId="77777777" w:rsidR="00922D88" w:rsidRDefault="00922D88" w:rsidP="009D24D9">
      <w:pPr>
        <w:ind w:firstLine="425"/>
        <w:jc w:val="both"/>
      </w:pPr>
      <w:r w:rsidRPr="00922D88">
        <w:t>6) охранная зона трубопроводов (газопроводов, нефтепроводов и</w:t>
      </w:r>
      <w:r>
        <w:t xml:space="preserve"> </w:t>
      </w:r>
      <w:r w:rsidRPr="00922D88">
        <w:t xml:space="preserve">нефтепродуктопроводов, </w:t>
      </w:r>
      <w:proofErr w:type="spellStart"/>
      <w:r w:rsidRPr="00922D88">
        <w:t>аммиакопроводов</w:t>
      </w:r>
      <w:proofErr w:type="spellEnd"/>
      <w:r w:rsidRPr="00922D88">
        <w:t>);</w:t>
      </w:r>
    </w:p>
    <w:p w14:paraId="49CDE3C9" w14:textId="77777777" w:rsidR="00922D88" w:rsidRDefault="00922D88" w:rsidP="009D24D9">
      <w:pPr>
        <w:ind w:firstLine="425"/>
        <w:jc w:val="both"/>
      </w:pPr>
      <w:r w:rsidRPr="00922D88">
        <w:t>7) охранная зона линий и сооружений связи;</w:t>
      </w:r>
    </w:p>
    <w:p w14:paraId="72781956" w14:textId="77777777" w:rsidR="00922D88" w:rsidRDefault="00922D88" w:rsidP="009D24D9">
      <w:pPr>
        <w:ind w:firstLine="425"/>
        <w:jc w:val="both"/>
      </w:pPr>
      <w:r w:rsidRPr="00922D88">
        <w:t xml:space="preserve">8) </w:t>
      </w:r>
      <w:proofErr w:type="spellStart"/>
      <w:r w:rsidRPr="00922D88">
        <w:t>приаэродромная</w:t>
      </w:r>
      <w:proofErr w:type="spellEnd"/>
      <w:r w:rsidRPr="00922D88">
        <w:t xml:space="preserve"> территория;</w:t>
      </w:r>
    </w:p>
    <w:p w14:paraId="7067CE9B" w14:textId="0B527EC0" w:rsidR="00922D88" w:rsidRDefault="00922D88" w:rsidP="009D24D9">
      <w:pPr>
        <w:ind w:firstLine="425"/>
        <w:jc w:val="both"/>
      </w:pPr>
      <w:r w:rsidRPr="00922D88">
        <w:t>9) зона охраняемого объекта;</w:t>
      </w:r>
    </w:p>
    <w:p w14:paraId="6C49785D" w14:textId="77777777" w:rsidR="00922D88" w:rsidRDefault="00922D88" w:rsidP="009D24D9">
      <w:pPr>
        <w:ind w:firstLine="425"/>
        <w:jc w:val="both"/>
      </w:pPr>
      <w:r>
        <w:t>1</w:t>
      </w:r>
      <w:r w:rsidRPr="00922D88">
        <w:t>0) зона охраняемого военного объекта, охранная зона военного объекта,</w:t>
      </w:r>
      <w:r>
        <w:t xml:space="preserve"> </w:t>
      </w:r>
      <w:r w:rsidRPr="00922D88">
        <w:t>запретные и специальные зоны, устанавливаемые в связи с размещением указанных</w:t>
      </w:r>
      <w:r>
        <w:t xml:space="preserve"> </w:t>
      </w:r>
      <w:r w:rsidRPr="00922D88">
        <w:t>объектов;</w:t>
      </w:r>
    </w:p>
    <w:p w14:paraId="0733D192" w14:textId="77777777" w:rsidR="00922D88" w:rsidRDefault="00922D88" w:rsidP="009D24D9">
      <w:pPr>
        <w:ind w:firstLine="425"/>
        <w:jc w:val="both"/>
      </w:pPr>
      <w:r w:rsidRPr="00922D88">
        <w:t>11) охранная зона особо охраняемой природной территории (государственного</w:t>
      </w:r>
      <w:r>
        <w:t xml:space="preserve"> </w:t>
      </w:r>
      <w:r w:rsidRPr="00922D88">
        <w:t>природного заповедника, национального парка, природного парка, памятника природы);</w:t>
      </w:r>
    </w:p>
    <w:p w14:paraId="4189623D" w14:textId="69FB7D77" w:rsidR="00922D88" w:rsidRDefault="00922D88" w:rsidP="009D24D9">
      <w:pPr>
        <w:ind w:firstLine="425"/>
        <w:jc w:val="both"/>
      </w:pPr>
      <w:r w:rsidRPr="00922D88">
        <w:t>12) охранная зона стационарных пунктов наблюдений за состоянием окружающей</w:t>
      </w:r>
      <w:r>
        <w:t xml:space="preserve"> </w:t>
      </w:r>
      <w:r w:rsidRPr="00922D88">
        <w:t>среды, ее загрязнением;</w:t>
      </w:r>
    </w:p>
    <w:p w14:paraId="31057736" w14:textId="77777777" w:rsidR="00922D88" w:rsidRPr="00922D88" w:rsidRDefault="00922D88" w:rsidP="00922D88">
      <w:pPr>
        <w:ind w:firstLine="425"/>
        <w:jc w:val="both"/>
      </w:pPr>
      <w:r w:rsidRPr="00922D88">
        <w:t xml:space="preserve">13) </w:t>
      </w:r>
      <w:proofErr w:type="spellStart"/>
      <w:r w:rsidRPr="00922D88">
        <w:t>водоохранная</w:t>
      </w:r>
      <w:proofErr w:type="spellEnd"/>
      <w:r w:rsidRPr="00922D88">
        <w:t xml:space="preserve"> зона;</w:t>
      </w:r>
    </w:p>
    <w:p w14:paraId="37CB67CA" w14:textId="77777777" w:rsidR="00922D88" w:rsidRPr="00922D88" w:rsidRDefault="00922D88" w:rsidP="00922D88">
      <w:pPr>
        <w:ind w:firstLine="425"/>
        <w:jc w:val="both"/>
      </w:pPr>
      <w:r w:rsidRPr="00922D88">
        <w:t>14) прибрежная защитная полоса;</w:t>
      </w:r>
    </w:p>
    <w:p w14:paraId="3C6A5099" w14:textId="77777777" w:rsidR="00922D88" w:rsidRPr="00922D88" w:rsidRDefault="00922D88" w:rsidP="00922D88">
      <w:pPr>
        <w:ind w:firstLine="425"/>
        <w:jc w:val="both"/>
      </w:pPr>
      <w:r w:rsidRPr="00922D88">
        <w:t>15) округ санитарной (горно-санитарной) охраны лечебно-оздоровительных</w:t>
      </w:r>
      <w:r w:rsidRPr="00922D88">
        <w:br/>
        <w:t>местностей, курортов и природных лечебных ресурсов;</w:t>
      </w:r>
    </w:p>
    <w:p w14:paraId="173066D2" w14:textId="77777777" w:rsidR="00922D88" w:rsidRPr="00922D88" w:rsidRDefault="00922D88" w:rsidP="00922D88">
      <w:pPr>
        <w:ind w:firstLine="425"/>
        <w:jc w:val="both"/>
      </w:pPr>
      <w:r w:rsidRPr="00922D88">
        <w:t>16)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14:paraId="14A4996D" w14:textId="77777777" w:rsidR="00922D88" w:rsidRPr="00922D88" w:rsidRDefault="00922D88" w:rsidP="00922D88">
      <w:pPr>
        <w:ind w:firstLine="425"/>
        <w:jc w:val="both"/>
      </w:pPr>
      <w:r w:rsidRPr="00922D88">
        <w:t>17) зоны затопления и подтопления;</w:t>
      </w:r>
    </w:p>
    <w:p w14:paraId="74618807" w14:textId="77777777" w:rsidR="00922D88" w:rsidRPr="00922D88" w:rsidRDefault="00922D88" w:rsidP="00922D88">
      <w:pPr>
        <w:ind w:firstLine="425"/>
        <w:jc w:val="both"/>
      </w:pPr>
      <w:r w:rsidRPr="00922D88">
        <w:t>18) санитарно-защитная зона;</w:t>
      </w:r>
    </w:p>
    <w:p w14:paraId="332468D6" w14:textId="77777777" w:rsidR="00922D88" w:rsidRPr="00922D88" w:rsidRDefault="00922D88" w:rsidP="00922D88">
      <w:pPr>
        <w:ind w:firstLine="425"/>
        <w:jc w:val="both"/>
      </w:pPr>
      <w:r w:rsidRPr="00922D88">
        <w:t>19) зона ограничений передающего радиотехнического объекта, являющегося объектом капитального строительства;</w:t>
      </w:r>
    </w:p>
    <w:p w14:paraId="71653C72" w14:textId="77777777" w:rsidR="00922D88" w:rsidRPr="00922D88" w:rsidRDefault="00922D88" w:rsidP="00922D88">
      <w:pPr>
        <w:ind w:firstLine="425"/>
        <w:jc w:val="both"/>
      </w:pPr>
      <w:r w:rsidRPr="00922D88">
        <w:t>20) охранная зона пунктов государственной геодезической сети, государственной нивелирной сети и государственной гравиметрической сети;</w:t>
      </w:r>
    </w:p>
    <w:p w14:paraId="7E64F397" w14:textId="77777777" w:rsidR="00922D88" w:rsidRPr="00922D88" w:rsidRDefault="00922D88" w:rsidP="00922D88">
      <w:pPr>
        <w:ind w:firstLine="425"/>
        <w:jc w:val="both"/>
      </w:pPr>
      <w:r w:rsidRPr="00922D88">
        <w:t>21) зона наблюдения;</w:t>
      </w:r>
    </w:p>
    <w:p w14:paraId="288535E5" w14:textId="77777777" w:rsidR="00922D88" w:rsidRPr="00922D88" w:rsidRDefault="00922D88" w:rsidP="00922D88">
      <w:pPr>
        <w:ind w:firstLine="425"/>
        <w:jc w:val="both"/>
      </w:pPr>
      <w:r w:rsidRPr="00922D88">
        <w:t>22) зона безопасности с особым правовым режимом;</w:t>
      </w:r>
    </w:p>
    <w:p w14:paraId="4D12BA69" w14:textId="77777777" w:rsidR="00922D88" w:rsidRPr="00922D88" w:rsidRDefault="00922D88" w:rsidP="00922D88">
      <w:pPr>
        <w:ind w:firstLine="425"/>
        <w:jc w:val="both"/>
      </w:pPr>
      <w:r w:rsidRPr="00922D88">
        <w:t xml:space="preserve">23) </w:t>
      </w:r>
      <w:proofErr w:type="spellStart"/>
      <w:r w:rsidRPr="00922D88">
        <w:t>рыбохозяйственная</w:t>
      </w:r>
      <w:proofErr w:type="spellEnd"/>
      <w:r w:rsidRPr="00922D88">
        <w:t xml:space="preserve"> заповедная зона озера Байкал;</w:t>
      </w:r>
    </w:p>
    <w:p w14:paraId="57DC7906" w14:textId="77777777" w:rsidR="00922D88" w:rsidRPr="00922D88" w:rsidRDefault="00922D88" w:rsidP="00922D88">
      <w:pPr>
        <w:ind w:firstLine="425"/>
        <w:jc w:val="both"/>
      </w:pPr>
      <w:r w:rsidRPr="00922D88">
        <w:t xml:space="preserve">24) </w:t>
      </w:r>
      <w:proofErr w:type="spellStart"/>
      <w:r w:rsidRPr="00922D88">
        <w:t>рыбохозяйственная</w:t>
      </w:r>
      <w:proofErr w:type="spellEnd"/>
      <w:r w:rsidRPr="00922D88">
        <w:t xml:space="preserve"> заповедная зона;</w:t>
      </w:r>
    </w:p>
    <w:p w14:paraId="1D3BA206" w14:textId="401BB159" w:rsidR="00922D88" w:rsidRPr="00922D88" w:rsidRDefault="00922D88" w:rsidP="00922D88">
      <w:pPr>
        <w:ind w:firstLine="425"/>
        <w:jc w:val="both"/>
      </w:pPr>
      <w:r w:rsidRPr="00922D88">
        <w:t>25) зона минимальных расстояний до магистральных или промышленных</w:t>
      </w:r>
    </w:p>
    <w:p w14:paraId="22A7630E" w14:textId="77777777" w:rsidR="00F646C7" w:rsidRDefault="00922D88" w:rsidP="009D24D9">
      <w:pPr>
        <w:ind w:firstLine="425"/>
        <w:jc w:val="both"/>
        <w:rPr>
          <w:color w:val="000000"/>
        </w:rPr>
      </w:pPr>
      <w:r w:rsidRPr="00922D88">
        <w:rPr>
          <w:color w:val="000000"/>
        </w:rPr>
        <w:t>26) охранная зона гидроэнергетического объекта;</w:t>
      </w:r>
    </w:p>
    <w:p w14:paraId="19FE51F1" w14:textId="77777777" w:rsidR="00F646C7" w:rsidRDefault="00922D88" w:rsidP="009D24D9">
      <w:pPr>
        <w:ind w:firstLine="425"/>
        <w:jc w:val="both"/>
        <w:rPr>
          <w:color w:val="000000"/>
        </w:rPr>
      </w:pPr>
      <w:r w:rsidRPr="00922D88">
        <w:rPr>
          <w:color w:val="000000"/>
        </w:rPr>
        <w:t>27) охранная зона объектов инфраструктуры метрополитена;</w:t>
      </w:r>
    </w:p>
    <w:p w14:paraId="70093D9B" w14:textId="4C9A3ACE" w:rsidR="00922D88" w:rsidRDefault="00922D88" w:rsidP="009D24D9">
      <w:pPr>
        <w:ind w:firstLine="425"/>
        <w:jc w:val="both"/>
        <w:rPr>
          <w:color w:val="000000"/>
        </w:rPr>
      </w:pPr>
      <w:r w:rsidRPr="00922D88">
        <w:rPr>
          <w:color w:val="000000"/>
        </w:rPr>
        <w:t>28) охранная зона тепловых сетей.</w:t>
      </w:r>
    </w:p>
    <w:p w14:paraId="6755ABA0" w14:textId="77777777" w:rsidR="00E91492" w:rsidRDefault="00E91492" w:rsidP="00E91492">
      <w:pPr>
        <w:spacing w:before="120" w:after="60"/>
        <w:ind w:firstLine="425"/>
        <w:jc w:val="both"/>
        <w:rPr>
          <w:b/>
          <w:bCs/>
          <w:color w:val="000000"/>
        </w:rPr>
      </w:pPr>
      <w:r w:rsidRPr="00E91492">
        <w:rPr>
          <w:b/>
          <w:bCs/>
          <w:color w:val="000000"/>
        </w:rPr>
        <w:t>Санитарно-защитные зоны и санитарные разрывы</w:t>
      </w:r>
    </w:p>
    <w:p w14:paraId="5D02DEC7" w14:textId="77777777" w:rsidR="00E91492" w:rsidRDefault="00E91492" w:rsidP="00E91492">
      <w:pPr>
        <w:spacing w:before="120" w:after="60"/>
        <w:ind w:firstLine="425"/>
        <w:jc w:val="both"/>
        <w:rPr>
          <w:color w:val="000000"/>
        </w:rPr>
      </w:pPr>
      <w:r w:rsidRPr="00E91492">
        <w:rPr>
          <w:color w:val="000000"/>
        </w:rPr>
        <w:t>Размер санитарно-защитной зоны и рекомендуемые минимальные разрывы</w:t>
      </w:r>
      <w:r>
        <w:rPr>
          <w:color w:val="000000"/>
        </w:rPr>
        <w:t xml:space="preserve"> </w:t>
      </w:r>
      <w:r w:rsidRPr="00E91492">
        <w:rPr>
          <w:color w:val="000000"/>
        </w:rPr>
        <w:t xml:space="preserve">устанавливаются </w:t>
      </w:r>
      <w:proofErr w:type="gramStart"/>
      <w:r w:rsidRPr="00E91492">
        <w:rPr>
          <w:color w:val="000000"/>
        </w:rPr>
        <w:t>в соответствии с СанПиН</w:t>
      </w:r>
      <w:proofErr w:type="gramEnd"/>
      <w:r w:rsidRPr="00E91492">
        <w:rPr>
          <w:color w:val="000000"/>
        </w:rPr>
        <w:t xml:space="preserve"> 2.2.1/2.1.1.1200-03. «Санитарно-защитные</w:t>
      </w:r>
      <w:r>
        <w:rPr>
          <w:color w:val="000000"/>
        </w:rPr>
        <w:t xml:space="preserve"> </w:t>
      </w:r>
      <w:r w:rsidRPr="00E91492">
        <w:rPr>
          <w:color w:val="000000"/>
        </w:rPr>
        <w:t>зоны и санитарная классификация предприятий, сооружений и иных объектов»</w:t>
      </w:r>
    </w:p>
    <w:p w14:paraId="7674FD26" w14:textId="77777777" w:rsidR="00E91492" w:rsidRPr="00E91492" w:rsidRDefault="00E91492" w:rsidP="00E91492">
      <w:pPr>
        <w:spacing w:before="120" w:after="60"/>
        <w:ind w:firstLine="425"/>
        <w:jc w:val="both"/>
        <w:rPr>
          <w:color w:val="000000"/>
          <w:u w:val="single"/>
        </w:rPr>
      </w:pPr>
      <w:r w:rsidRPr="00E91492">
        <w:rPr>
          <w:color w:val="000000"/>
          <w:u w:val="single"/>
        </w:rPr>
        <w:t>Санитарно-защитные зон предприятий, сооружений и иных объектов:</w:t>
      </w:r>
    </w:p>
    <w:p w14:paraId="77C7DD5C" w14:textId="77777777" w:rsidR="00C96618" w:rsidRDefault="00E91492" w:rsidP="00E91492">
      <w:pPr>
        <w:spacing w:before="120" w:after="60"/>
        <w:ind w:firstLine="425"/>
        <w:jc w:val="both"/>
        <w:rPr>
          <w:color w:val="000000"/>
        </w:rPr>
      </w:pPr>
      <w:r w:rsidRPr="00E91492">
        <w:rPr>
          <w:rFonts w:ascii="Symbol" w:hAnsi="Symbol"/>
          <w:color w:val="000000"/>
        </w:rPr>
        <w:sym w:font="Symbol" w:char="F02D"/>
      </w:r>
      <w:r w:rsidRPr="00E91492">
        <w:rPr>
          <w:color w:val="000000"/>
        </w:rPr>
        <w:t>от сооружений механической и биологической очистки, а также иловых</w:t>
      </w:r>
      <w:r>
        <w:rPr>
          <w:color w:val="000000"/>
        </w:rPr>
        <w:t xml:space="preserve"> </w:t>
      </w:r>
      <w:r w:rsidRPr="00E91492">
        <w:rPr>
          <w:color w:val="000000"/>
        </w:rPr>
        <w:t>площадок, и (или) сооружений для механической и биологической очистки с термической</w:t>
      </w:r>
      <w:r>
        <w:rPr>
          <w:color w:val="000000"/>
        </w:rPr>
        <w:t xml:space="preserve"> </w:t>
      </w:r>
      <w:r w:rsidRPr="00E91492">
        <w:rPr>
          <w:color w:val="000000"/>
        </w:rPr>
        <w:t>обработкой осадка в закрытых помещениях с расчетной производительностью очистных</w:t>
      </w:r>
      <w:r>
        <w:rPr>
          <w:color w:val="000000"/>
        </w:rPr>
        <w:t xml:space="preserve"> </w:t>
      </w:r>
      <w:r w:rsidRPr="00E91492">
        <w:rPr>
          <w:color w:val="000000"/>
        </w:rPr>
        <w:t>сооружений от 5 тысяч до 50 тысяч куб. м/сутки – 300 м;</w:t>
      </w:r>
    </w:p>
    <w:p w14:paraId="5F0B7081" w14:textId="77777777" w:rsidR="00C96618" w:rsidRDefault="00E91492" w:rsidP="00E91492">
      <w:pPr>
        <w:spacing w:before="120" w:after="60"/>
        <w:ind w:firstLine="425"/>
        <w:jc w:val="both"/>
        <w:rPr>
          <w:color w:val="000000"/>
        </w:rPr>
      </w:pPr>
      <w:r w:rsidRPr="00E91492">
        <w:rPr>
          <w:rFonts w:ascii="Symbol" w:hAnsi="Symbol"/>
          <w:color w:val="000000"/>
        </w:rPr>
        <w:sym w:font="Symbol" w:char="F02D"/>
      </w:r>
      <w:r w:rsidRPr="00E91492">
        <w:rPr>
          <w:color w:val="000000"/>
        </w:rPr>
        <w:t>от сооружений механической и биологической очистки, а также иловых площадок</w:t>
      </w:r>
      <w:r>
        <w:rPr>
          <w:color w:val="000000"/>
        </w:rPr>
        <w:t xml:space="preserve"> </w:t>
      </w:r>
      <w:r w:rsidRPr="00E91492">
        <w:rPr>
          <w:color w:val="000000"/>
        </w:rPr>
        <w:t>и (или) сооружений для механической и биологической очистки с термической</w:t>
      </w:r>
      <w:r>
        <w:rPr>
          <w:color w:val="000000"/>
        </w:rPr>
        <w:t xml:space="preserve"> </w:t>
      </w:r>
      <w:r w:rsidRPr="00E91492">
        <w:rPr>
          <w:color w:val="000000"/>
        </w:rPr>
        <w:t>обработкой осадка в закрытых помещениях с расчетной производительностью очистных</w:t>
      </w:r>
      <w:r>
        <w:rPr>
          <w:color w:val="000000"/>
        </w:rPr>
        <w:t xml:space="preserve"> </w:t>
      </w:r>
      <w:r w:rsidRPr="00E91492">
        <w:rPr>
          <w:color w:val="000000"/>
        </w:rPr>
        <w:t>сооружений до 5 тысяч куб. м/сутки – 100 м;</w:t>
      </w:r>
    </w:p>
    <w:p w14:paraId="12307E2B" w14:textId="77777777" w:rsidR="00C96618" w:rsidRDefault="00E91492" w:rsidP="00E91492">
      <w:pPr>
        <w:spacing w:before="120" w:after="60"/>
        <w:ind w:firstLine="425"/>
        <w:jc w:val="both"/>
        <w:rPr>
          <w:color w:val="000000"/>
        </w:rPr>
      </w:pPr>
      <w:r w:rsidRPr="00E91492">
        <w:rPr>
          <w:rFonts w:ascii="Symbol" w:hAnsi="Symbol"/>
          <w:color w:val="000000"/>
        </w:rPr>
        <w:sym w:font="Symbol" w:char="F02D"/>
      </w:r>
      <w:proofErr w:type="gramStart"/>
      <w:r w:rsidRPr="00E91492">
        <w:rPr>
          <w:color w:val="000000"/>
        </w:rPr>
        <w:t>от насосных станции</w:t>
      </w:r>
      <w:proofErr w:type="gramEnd"/>
      <w:r w:rsidRPr="00E91492">
        <w:rPr>
          <w:color w:val="000000"/>
        </w:rPr>
        <w:t xml:space="preserve"> до 0,2 тыс. м3/сутки – 15 м;</w:t>
      </w:r>
    </w:p>
    <w:p w14:paraId="2EF3E53C" w14:textId="77777777" w:rsidR="00C96618" w:rsidRDefault="00E91492" w:rsidP="00E91492">
      <w:pPr>
        <w:spacing w:before="120" w:after="60"/>
        <w:ind w:firstLine="425"/>
        <w:jc w:val="both"/>
        <w:rPr>
          <w:color w:val="000000"/>
        </w:rPr>
      </w:pPr>
      <w:r w:rsidRPr="00E91492">
        <w:rPr>
          <w:rFonts w:ascii="Symbol" w:hAnsi="Symbol"/>
          <w:color w:val="000000"/>
        </w:rPr>
        <w:sym w:font="Symbol" w:char="F02D"/>
      </w:r>
      <w:r w:rsidRPr="00E91492">
        <w:rPr>
          <w:color w:val="000000"/>
        </w:rPr>
        <w:t xml:space="preserve">от насосных станции более 0,2 тыс. м3/сутки до 50,0 </w:t>
      </w:r>
      <w:proofErr w:type="gramStart"/>
      <w:r w:rsidRPr="00E91492">
        <w:rPr>
          <w:color w:val="000000"/>
        </w:rPr>
        <w:t>тыс.м</w:t>
      </w:r>
      <w:proofErr w:type="gramEnd"/>
      <w:r w:rsidRPr="00E91492">
        <w:rPr>
          <w:color w:val="000000"/>
        </w:rPr>
        <w:t>3/сутки – 20 м;</w:t>
      </w:r>
    </w:p>
    <w:p w14:paraId="12ACB665" w14:textId="548456FD" w:rsidR="00C96618" w:rsidRDefault="00E91492" w:rsidP="00E91492">
      <w:pPr>
        <w:spacing w:before="120" w:after="60"/>
        <w:ind w:firstLine="425"/>
        <w:jc w:val="both"/>
        <w:rPr>
          <w:color w:val="000000"/>
        </w:rPr>
      </w:pPr>
      <w:r w:rsidRPr="00E91492">
        <w:rPr>
          <w:rFonts w:ascii="Symbol" w:hAnsi="Symbol"/>
          <w:color w:val="000000"/>
        </w:rPr>
        <w:sym w:font="Symbol" w:char="F02D"/>
      </w:r>
      <w:r w:rsidRPr="00E91492">
        <w:rPr>
          <w:color w:val="000000"/>
        </w:rPr>
        <w:t>от локальных очистных сооружений от 0,2 тыс. м3/сутки до 5,0 тыс. м3/сутки</w:t>
      </w:r>
      <w:r w:rsidR="00FD75E8">
        <w:rPr>
          <w:color w:val="000000"/>
        </w:rPr>
        <w:br/>
      </w:r>
      <w:r w:rsidRPr="00E91492">
        <w:rPr>
          <w:color w:val="000000"/>
        </w:rPr>
        <w:t>-</w:t>
      </w:r>
      <w:r>
        <w:rPr>
          <w:color w:val="000000"/>
        </w:rPr>
        <w:t xml:space="preserve"> </w:t>
      </w:r>
      <w:r w:rsidRPr="00E91492">
        <w:rPr>
          <w:color w:val="000000"/>
        </w:rPr>
        <w:t>200 м;</w:t>
      </w:r>
    </w:p>
    <w:p w14:paraId="57597153" w14:textId="77777777" w:rsidR="00C96618" w:rsidRDefault="00E91492" w:rsidP="00E91492">
      <w:pPr>
        <w:spacing w:before="120" w:after="60"/>
        <w:ind w:firstLine="425"/>
        <w:jc w:val="both"/>
        <w:rPr>
          <w:color w:val="000000"/>
        </w:rPr>
      </w:pPr>
      <w:r w:rsidRPr="00E91492">
        <w:rPr>
          <w:rFonts w:ascii="Symbol" w:hAnsi="Symbol"/>
          <w:color w:val="000000"/>
        </w:rPr>
        <w:sym w:font="Symbol" w:char="F02D"/>
      </w:r>
      <w:proofErr w:type="gramStart"/>
      <w:r w:rsidRPr="00E91492">
        <w:rPr>
          <w:color w:val="000000"/>
        </w:rPr>
        <w:t>от очистных сооружения</w:t>
      </w:r>
      <w:proofErr w:type="gramEnd"/>
      <w:r w:rsidRPr="00E91492">
        <w:rPr>
          <w:color w:val="000000"/>
        </w:rPr>
        <w:t xml:space="preserve"> поверхностного стока закрытого типа – 50 м;</w:t>
      </w:r>
    </w:p>
    <w:p w14:paraId="16BC71B5" w14:textId="77777777" w:rsidR="00C96618" w:rsidRDefault="00E91492" w:rsidP="00E91492">
      <w:pPr>
        <w:spacing w:before="120" w:after="60"/>
        <w:ind w:firstLine="425"/>
        <w:jc w:val="both"/>
        <w:rPr>
          <w:color w:val="000000"/>
        </w:rPr>
      </w:pPr>
      <w:r w:rsidRPr="00E91492">
        <w:rPr>
          <w:rFonts w:ascii="Symbol" w:hAnsi="Symbol"/>
          <w:color w:val="000000"/>
        </w:rPr>
        <w:sym w:font="Symbol" w:char="F02D"/>
      </w:r>
      <w:r w:rsidRPr="00E91492">
        <w:rPr>
          <w:color w:val="000000"/>
        </w:rPr>
        <w:t>от ТЭЦ и районных котельных тепловой мощностью 200 Гкал и выше,</w:t>
      </w:r>
      <w:r>
        <w:rPr>
          <w:color w:val="000000"/>
        </w:rPr>
        <w:t xml:space="preserve"> </w:t>
      </w:r>
      <w:r w:rsidRPr="00E91492">
        <w:rPr>
          <w:color w:val="000000"/>
        </w:rPr>
        <w:t xml:space="preserve">работающих на газовом и </w:t>
      </w:r>
      <w:proofErr w:type="spellStart"/>
      <w:r w:rsidRPr="00E91492">
        <w:rPr>
          <w:color w:val="000000"/>
        </w:rPr>
        <w:t>газомазутном</w:t>
      </w:r>
      <w:proofErr w:type="spellEnd"/>
      <w:r w:rsidRPr="00E91492">
        <w:rPr>
          <w:color w:val="000000"/>
        </w:rPr>
        <w:t xml:space="preserve"> топливе (последний - как резервный) –</w:t>
      </w:r>
      <w:r>
        <w:rPr>
          <w:color w:val="000000"/>
        </w:rPr>
        <w:t xml:space="preserve"> </w:t>
      </w:r>
      <w:r w:rsidRPr="00E91492">
        <w:rPr>
          <w:color w:val="000000"/>
        </w:rPr>
        <w:t>ориентировочный размер зоны 300 м;</w:t>
      </w:r>
    </w:p>
    <w:p w14:paraId="592CD41A" w14:textId="0D426A77" w:rsidR="00C96618" w:rsidRPr="002F22CB" w:rsidRDefault="00E91492" w:rsidP="00E91492">
      <w:pPr>
        <w:spacing w:before="120" w:after="60"/>
        <w:ind w:firstLine="425"/>
        <w:jc w:val="both"/>
        <w:rPr>
          <w:color w:val="000000"/>
        </w:rPr>
      </w:pPr>
      <w:r w:rsidRPr="00E91492">
        <w:rPr>
          <w:rFonts w:ascii="Symbol" w:hAnsi="Symbol"/>
          <w:color w:val="000000"/>
        </w:rPr>
        <w:sym w:font="Symbol" w:char="F02D"/>
      </w:r>
      <w:r w:rsidRPr="00E91492">
        <w:rPr>
          <w:color w:val="000000"/>
        </w:rPr>
        <w:t>от ТЭЦ и районных котельных тепловой мощностью менее 200 Гкал/час,</w:t>
      </w:r>
      <w:r>
        <w:rPr>
          <w:color w:val="000000"/>
        </w:rPr>
        <w:t xml:space="preserve"> </w:t>
      </w:r>
      <w:r w:rsidRPr="00E91492">
        <w:rPr>
          <w:color w:val="000000"/>
        </w:rPr>
        <w:t>работающие на твердом, жидком и газообразном топливе – ориентировочный размер зоны</w:t>
      </w:r>
      <w:r>
        <w:rPr>
          <w:color w:val="000000"/>
        </w:rPr>
        <w:t xml:space="preserve"> </w:t>
      </w:r>
      <w:r w:rsidR="00C96618">
        <w:rPr>
          <w:color w:val="000000"/>
        </w:rPr>
        <w:t>100 м</w:t>
      </w:r>
      <w:r w:rsidR="002F22CB" w:rsidRPr="00E91492">
        <w:rPr>
          <w:color w:val="000000"/>
        </w:rPr>
        <w:t>;</w:t>
      </w:r>
    </w:p>
    <w:p w14:paraId="6AE3E6EA" w14:textId="3F1C7B87" w:rsidR="00E91492" w:rsidRDefault="00E91492" w:rsidP="00E91492">
      <w:pPr>
        <w:spacing w:before="120" w:after="60"/>
        <w:ind w:firstLine="425"/>
        <w:jc w:val="both"/>
        <w:rPr>
          <w:color w:val="000000"/>
        </w:rPr>
      </w:pPr>
      <w:r w:rsidRPr="00E91492">
        <w:rPr>
          <w:rFonts w:ascii="Symbol" w:hAnsi="Symbol"/>
          <w:color w:val="000000"/>
        </w:rPr>
        <w:sym w:font="Symbol" w:char="F02D"/>
      </w:r>
      <w:r w:rsidR="002F22CB">
        <w:rPr>
          <w:color w:val="000000"/>
        </w:rPr>
        <w:t>д</w:t>
      </w:r>
      <w:r w:rsidRPr="00E91492">
        <w:rPr>
          <w:color w:val="000000"/>
        </w:rPr>
        <w:t>ля автономных котельных размер санитарно-защитной зоны не устанавливается</w:t>
      </w:r>
      <w:r w:rsidR="00C96618">
        <w:rPr>
          <w:color w:val="000000"/>
        </w:rPr>
        <w:t>.</w:t>
      </w:r>
    </w:p>
    <w:p w14:paraId="4A296CF7" w14:textId="77777777" w:rsidR="00CD3A07" w:rsidRDefault="00CD3A07" w:rsidP="009D24D9">
      <w:pPr>
        <w:ind w:firstLine="425"/>
        <w:jc w:val="both"/>
        <w:rPr>
          <w:b/>
          <w:bCs/>
          <w:color w:val="000000"/>
        </w:rPr>
      </w:pPr>
    </w:p>
    <w:p w14:paraId="32462AA8" w14:textId="77777777" w:rsidR="00CD3A07" w:rsidRDefault="00CD3A07" w:rsidP="009D24D9">
      <w:pPr>
        <w:ind w:firstLine="425"/>
        <w:jc w:val="both"/>
        <w:rPr>
          <w:b/>
          <w:bCs/>
          <w:color w:val="000000"/>
        </w:rPr>
      </w:pPr>
    </w:p>
    <w:p w14:paraId="454C4B51" w14:textId="77777777" w:rsidR="004F5296" w:rsidRDefault="004F5296" w:rsidP="009D24D9">
      <w:pPr>
        <w:ind w:firstLine="425"/>
        <w:jc w:val="both"/>
        <w:rPr>
          <w:b/>
          <w:bCs/>
          <w:color w:val="000000"/>
        </w:rPr>
      </w:pPr>
      <w:r w:rsidRPr="004F5296">
        <w:rPr>
          <w:b/>
          <w:bCs/>
          <w:color w:val="000000"/>
        </w:rPr>
        <w:t>Охранные зоны объектов инженерной инфраструктуры</w:t>
      </w:r>
    </w:p>
    <w:p w14:paraId="280757D5" w14:textId="77777777" w:rsidR="004F5296" w:rsidRPr="004F5296" w:rsidRDefault="004F5296" w:rsidP="009D24D9">
      <w:pPr>
        <w:ind w:firstLine="425"/>
        <w:jc w:val="both"/>
        <w:rPr>
          <w:color w:val="000000"/>
          <w:u w:val="single"/>
        </w:rPr>
      </w:pPr>
      <w:r w:rsidRPr="004F5296">
        <w:rPr>
          <w:color w:val="000000"/>
          <w:u w:val="single"/>
        </w:rPr>
        <w:t>Охранная зона объектов электроэнергетики (объектов электросетевого хозяйства и объектов по производству электрической энергии)</w:t>
      </w:r>
    </w:p>
    <w:p w14:paraId="65C4D0B0" w14:textId="77777777" w:rsidR="004F5296" w:rsidRDefault="004F5296" w:rsidP="009D24D9">
      <w:pPr>
        <w:ind w:firstLine="425"/>
        <w:jc w:val="both"/>
        <w:rPr>
          <w:color w:val="000000"/>
        </w:rPr>
      </w:pPr>
      <w:r w:rsidRPr="004F5296">
        <w:rPr>
          <w:color w:val="000000"/>
        </w:rPr>
        <w:t>Воздушные и кабельные линии электропередачи, в соответствии с постановлением</w:t>
      </w:r>
      <w:r>
        <w:rPr>
          <w:color w:val="000000"/>
        </w:rPr>
        <w:t xml:space="preserve"> </w:t>
      </w:r>
      <w:r w:rsidRPr="004F5296">
        <w:rPr>
          <w:color w:val="000000"/>
        </w:rPr>
        <w:t>Правительства РФ от 24.02.2009 № 160 (ред. от 21.12.2018) «О порядке установления</w:t>
      </w:r>
      <w:r>
        <w:rPr>
          <w:color w:val="000000"/>
        </w:rPr>
        <w:t xml:space="preserve"> </w:t>
      </w:r>
      <w:r w:rsidRPr="004F5296">
        <w:rPr>
          <w:color w:val="000000"/>
        </w:rPr>
        <w:t>охранных зон объектов электросетевого хозяйства и особых условий использования</w:t>
      </w:r>
      <w:r>
        <w:rPr>
          <w:color w:val="000000"/>
        </w:rPr>
        <w:t xml:space="preserve"> </w:t>
      </w:r>
      <w:r w:rsidRPr="004F5296">
        <w:rPr>
          <w:color w:val="000000"/>
        </w:rPr>
        <w:t>земельных участков, расположенных в границах таких зон», имеют охранные зоны,</w:t>
      </w:r>
      <w:r>
        <w:rPr>
          <w:color w:val="000000"/>
        </w:rPr>
        <w:t xml:space="preserve"> </w:t>
      </w:r>
      <w:r w:rsidRPr="004F5296">
        <w:rPr>
          <w:color w:val="000000"/>
        </w:rPr>
        <w:t>ограничивающие минимальные допустимые расстояния по приближению к ним</w:t>
      </w:r>
      <w:r>
        <w:rPr>
          <w:color w:val="000000"/>
        </w:rPr>
        <w:t xml:space="preserve"> </w:t>
      </w:r>
      <w:r w:rsidRPr="004F5296">
        <w:rPr>
          <w:color w:val="000000"/>
        </w:rPr>
        <w:t>застройки. Охранные зоны для воздушных линий составляют коридоры вдоль линий в</w:t>
      </w:r>
      <w:r>
        <w:rPr>
          <w:color w:val="000000"/>
        </w:rPr>
        <w:t xml:space="preserve"> </w:t>
      </w:r>
      <w:r w:rsidRPr="004F5296">
        <w:rPr>
          <w:color w:val="000000"/>
        </w:rPr>
        <w:t>виде части поверхности участка земли и воздушного пространства (на высоту,</w:t>
      </w:r>
      <w:r>
        <w:rPr>
          <w:color w:val="000000"/>
        </w:rPr>
        <w:t xml:space="preserve"> </w:t>
      </w:r>
      <w:r w:rsidRPr="004F5296">
        <w:rPr>
          <w:color w:val="000000"/>
        </w:rPr>
        <w:t>соответствующую высоте опор воздушных ЛЭП), ограниченной параллельными</w:t>
      </w:r>
      <w:r>
        <w:rPr>
          <w:color w:val="000000"/>
        </w:rPr>
        <w:t xml:space="preserve"> </w:t>
      </w:r>
      <w:r w:rsidRPr="004F5296">
        <w:rPr>
          <w:color w:val="000000"/>
        </w:rPr>
        <w:t>вертикальными плоскостями, отстоящими по обе стороны ЛЭП от крайних проводов при</w:t>
      </w:r>
      <w:r>
        <w:rPr>
          <w:color w:val="000000"/>
        </w:rPr>
        <w:t xml:space="preserve"> </w:t>
      </w:r>
      <w:proofErr w:type="spellStart"/>
      <w:r w:rsidRPr="004F5296">
        <w:rPr>
          <w:color w:val="000000"/>
        </w:rPr>
        <w:t>неотклоненном</w:t>
      </w:r>
      <w:proofErr w:type="spellEnd"/>
      <w:r w:rsidRPr="004F5296">
        <w:rPr>
          <w:color w:val="000000"/>
        </w:rPr>
        <w:t xml:space="preserve"> их положении на расстоянии:</w:t>
      </w:r>
    </w:p>
    <w:p w14:paraId="3A80FB41" w14:textId="77777777" w:rsidR="004F5296" w:rsidRDefault="004F5296" w:rsidP="009D24D9">
      <w:pPr>
        <w:ind w:firstLine="425"/>
        <w:jc w:val="both"/>
        <w:rPr>
          <w:color w:val="000000"/>
        </w:rPr>
      </w:pPr>
      <w:r w:rsidRPr="004F5296">
        <w:rPr>
          <w:color w:val="000000"/>
        </w:rPr>
        <w:t xml:space="preserve">- для ВЛ-500 </w:t>
      </w:r>
      <w:proofErr w:type="spellStart"/>
      <w:r w:rsidRPr="004F5296">
        <w:rPr>
          <w:color w:val="000000"/>
        </w:rPr>
        <w:t>кВ</w:t>
      </w:r>
      <w:proofErr w:type="spellEnd"/>
      <w:r w:rsidRPr="004F5296">
        <w:rPr>
          <w:color w:val="000000"/>
        </w:rPr>
        <w:t xml:space="preserve"> – 30 метров;</w:t>
      </w:r>
      <w:r>
        <w:rPr>
          <w:color w:val="000000"/>
        </w:rPr>
        <w:t xml:space="preserve"> </w:t>
      </w:r>
    </w:p>
    <w:p w14:paraId="2A9B6296" w14:textId="77777777" w:rsidR="004F5296" w:rsidRDefault="004F5296" w:rsidP="009D24D9">
      <w:pPr>
        <w:ind w:firstLine="425"/>
        <w:jc w:val="both"/>
        <w:rPr>
          <w:color w:val="000000"/>
        </w:rPr>
      </w:pPr>
      <w:r w:rsidRPr="004F5296">
        <w:rPr>
          <w:color w:val="000000"/>
        </w:rPr>
        <w:t xml:space="preserve">- для ВЛ-220 </w:t>
      </w:r>
      <w:proofErr w:type="spellStart"/>
      <w:r w:rsidRPr="004F5296">
        <w:rPr>
          <w:color w:val="000000"/>
        </w:rPr>
        <w:t>кВ</w:t>
      </w:r>
      <w:proofErr w:type="spellEnd"/>
      <w:r w:rsidRPr="004F5296">
        <w:rPr>
          <w:color w:val="000000"/>
        </w:rPr>
        <w:t xml:space="preserve"> – 25 метров;</w:t>
      </w:r>
    </w:p>
    <w:p w14:paraId="34450E09" w14:textId="77777777" w:rsidR="004F5296" w:rsidRDefault="004F5296" w:rsidP="009D24D9">
      <w:pPr>
        <w:ind w:firstLine="425"/>
        <w:jc w:val="both"/>
        <w:rPr>
          <w:color w:val="000000"/>
        </w:rPr>
      </w:pPr>
      <w:r w:rsidRPr="004F5296">
        <w:rPr>
          <w:color w:val="000000"/>
        </w:rPr>
        <w:t xml:space="preserve">- для ВЛ-110 </w:t>
      </w:r>
      <w:proofErr w:type="spellStart"/>
      <w:r w:rsidRPr="004F5296">
        <w:rPr>
          <w:color w:val="000000"/>
        </w:rPr>
        <w:t>кВ</w:t>
      </w:r>
      <w:proofErr w:type="spellEnd"/>
      <w:r w:rsidRPr="004F5296">
        <w:rPr>
          <w:color w:val="000000"/>
        </w:rPr>
        <w:t xml:space="preserve"> – 20 метров;</w:t>
      </w:r>
    </w:p>
    <w:p w14:paraId="7B609FE9" w14:textId="77777777" w:rsidR="004F5296" w:rsidRDefault="004F5296" w:rsidP="009D24D9">
      <w:pPr>
        <w:ind w:firstLine="425"/>
        <w:jc w:val="both"/>
        <w:rPr>
          <w:color w:val="000000"/>
        </w:rPr>
      </w:pPr>
      <w:r w:rsidRPr="004F5296">
        <w:rPr>
          <w:color w:val="000000"/>
        </w:rPr>
        <w:t xml:space="preserve">- для ВЛ-35 </w:t>
      </w:r>
      <w:proofErr w:type="spellStart"/>
      <w:r w:rsidRPr="004F5296">
        <w:rPr>
          <w:color w:val="000000"/>
        </w:rPr>
        <w:t>кВ</w:t>
      </w:r>
      <w:proofErr w:type="spellEnd"/>
      <w:r w:rsidRPr="004F5296">
        <w:rPr>
          <w:color w:val="000000"/>
        </w:rPr>
        <w:t xml:space="preserve"> – 15 метров;</w:t>
      </w:r>
    </w:p>
    <w:p w14:paraId="6297FE45" w14:textId="77777777" w:rsidR="004F5296" w:rsidRDefault="004F5296" w:rsidP="009D24D9">
      <w:pPr>
        <w:ind w:firstLine="425"/>
        <w:jc w:val="both"/>
        <w:rPr>
          <w:color w:val="000000"/>
        </w:rPr>
      </w:pPr>
      <w:r w:rsidRPr="004F5296">
        <w:rPr>
          <w:color w:val="000000"/>
        </w:rPr>
        <w:t xml:space="preserve">- для ВЛ-10 </w:t>
      </w:r>
      <w:proofErr w:type="spellStart"/>
      <w:r w:rsidRPr="004F5296">
        <w:rPr>
          <w:color w:val="000000"/>
        </w:rPr>
        <w:t>кВ</w:t>
      </w:r>
      <w:proofErr w:type="spellEnd"/>
      <w:r w:rsidRPr="004F5296">
        <w:rPr>
          <w:color w:val="000000"/>
        </w:rPr>
        <w:t xml:space="preserve"> – 10 метров;</w:t>
      </w:r>
    </w:p>
    <w:p w14:paraId="150DFDF1" w14:textId="77777777" w:rsidR="004F5296" w:rsidRDefault="004F5296" w:rsidP="009D24D9">
      <w:pPr>
        <w:ind w:firstLine="425"/>
        <w:jc w:val="both"/>
        <w:rPr>
          <w:color w:val="000000"/>
        </w:rPr>
      </w:pPr>
      <w:r w:rsidRPr="004F5296">
        <w:rPr>
          <w:color w:val="000000"/>
        </w:rPr>
        <w:t xml:space="preserve">- для ВЛ-6 </w:t>
      </w:r>
      <w:proofErr w:type="spellStart"/>
      <w:r w:rsidRPr="004F5296">
        <w:rPr>
          <w:color w:val="000000"/>
        </w:rPr>
        <w:t>кВ</w:t>
      </w:r>
      <w:proofErr w:type="spellEnd"/>
      <w:r w:rsidRPr="004F5296">
        <w:rPr>
          <w:color w:val="000000"/>
        </w:rPr>
        <w:t xml:space="preserve"> – 10 метров;</w:t>
      </w:r>
    </w:p>
    <w:p w14:paraId="6AD852D5" w14:textId="77777777" w:rsidR="004F5296" w:rsidRDefault="004F5296" w:rsidP="009D24D9">
      <w:pPr>
        <w:ind w:firstLine="425"/>
        <w:jc w:val="both"/>
        <w:rPr>
          <w:color w:val="000000"/>
        </w:rPr>
      </w:pPr>
      <w:r w:rsidRPr="004F5296">
        <w:rPr>
          <w:color w:val="000000"/>
        </w:rPr>
        <w:t>Вдоль подземных кабельных линий электропередачи также устанавливаются</w:t>
      </w:r>
      <w:r>
        <w:rPr>
          <w:color w:val="000000"/>
        </w:rPr>
        <w:t xml:space="preserve"> </w:t>
      </w:r>
      <w:r w:rsidRPr="004F5296">
        <w:rPr>
          <w:color w:val="000000"/>
        </w:rPr>
        <w:t>охранные зоны в виде участка земли, ограниченного параллельными вертикальными</w:t>
      </w:r>
      <w:r>
        <w:rPr>
          <w:color w:val="000000"/>
        </w:rPr>
        <w:t xml:space="preserve"> </w:t>
      </w:r>
      <w:r w:rsidRPr="004F5296">
        <w:rPr>
          <w:color w:val="000000"/>
        </w:rPr>
        <w:t>плоскостями, отстоящими от крайних кабелей на расстоянии 1 метра (независимо от</w:t>
      </w:r>
      <w:r>
        <w:rPr>
          <w:color w:val="000000"/>
        </w:rPr>
        <w:t xml:space="preserve"> </w:t>
      </w:r>
      <w:r w:rsidRPr="004F5296">
        <w:rPr>
          <w:color w:val="000000"/>
        </w:rPr>
        <w:t>напряжения).</w:t>
      </w:r>
    </w:p>
    <w:p w14:paraId="70EDE631" w14:textId="77777777" w:rsidR="004F5296" w:rsidRDefault="004F5296" w:rsidP="009D24D9">
      <w:pPr>
        <w:ind w:firstLine="425"/>
        <w:jc w:val="both"/>
        <w:rPr>
          <w:color w:val="000000"/>
        </w:rPr>
      </w:pPr>
      <w:r w:rsidRPr="004F5296">
        <w:rPr>
          <w:color w:val="000000"/>
        </w:rPr>
        <w:t>Вокруг подстанций охранная зона устанавливается в виде части поверхности</w:t>
      </w:r>
      <w:r w:rsidRPr="004F5296">
        <w:rPr>
          <w:color w:val="000000"/>
        </w:rPr>
        <w:br/>
        <w:t>участка земли и воздушного пространства (на высоту, соответствующую высоте</w:t>
      </w:r>
      <w:r w:rsidRPr="004F5296">
        <w:rPr>
          <w:color w:val="000000"/>
        </w:rPr>
        <w:br/>
        <w:t>наивысшей точки подстанции), ограниченной вертикальными плоскостями, отстоящими</w:t>
      </w:r>
      <w:r w:rsidRPr="004F5296">
        <w:rPr>
          <w:color w:val="000000"/>
        </w:rPr>
        <w:br/>
        <w:t>от всех сторон ограждения подстанции по периметру на расстоянии равном охранной зоне</w:t>
      </w:r>
      <w:r w:rsidRPr="004F5296">
        <w:rPr>
          <w:color w:val="000000"/>
        </w:rPr>
        <w:br/>
        <w:t>от воздушных ЛЭП напряжением, соответствующим высшему классу напряжения</w:t>
      </w:r>
      <w:r w:rsidRPr="004F5296">
        <w:rPr>
          <w:color w:val="000000"/>
        </w:rPr>
        <w:br/>
        <w:t>подстанции.</w:t>
      </w:r>
    </w:p>
    <w:p w14:paraId="3C886BDF" w14:textId="77777777" w:rsidR="004F5296" w:rsidRPr="004F5296" w:rsidRDefault="004F5296" w:rsidP="009D24D9">
      <w:pPr>
        <w:ind w:firstLine="425"/>
        <w:jc w:val="both"/>
        <w:rPr>
          <w:color w:val="000000"/>
          <w:u w:val="single"/>
        </w:rPr>
      </w:pPr>
      <w:r w:rsidRPr="004F5296">
        <w:rPr>
          <w:color w:val="000000"/>
          <w:u w:val="single"/>
        </w:rPr>
        <w:t xml:space="preserve">Охранная зона трубопроводов (газопроводов, нефтепроводов и нефтепродуктопроводов, </w:t>
      </w:r>
      <w:proofErr w:type="spellStart"/>
      <w:r w:rsidRPr="004F5296">
        <w:rPr>
          <w:color w:val="000000"/>
          <w:u w:val="single"/>
        </w:rPr>
        <w:t>аммиакопроводов</w:t>
      </w:r>
      <w:proofErr w:type="spellEnd"/>
      <w:r w:rsidRPr="004F5296">
        <w:rPr>
          <w:color w:val="000000"/>
          <w:u w:val="single"/>
        </w:rPr>
        <w:t>)</w:t>
      </w:r>
    </w:p>
    <w:p w14:paraId="5C2F9C91" w14:textId="77777777" w:rsidR="00BB605B" w:rsidRDefault="004F5296" w:rsidP="009D24D9">
      <w:pPr>
        <w:ind w:firstLine="425"/>
        <w:jc w:val="both"/>
        <w:rPr>
          <w:color w:val="000000"/>
        </w:rPr>
      </w:pPr>
      <w:r w:rsidRPr="004F5296">
        <w:rPr>
          <w:color w:val="000000"/>
        </w:rPr>
        <w:t>Охранные зоны газораспределительных сетей устанавливаются в соответствии с</w:t>
      </w:r>
      <w:r>
        <w:rPr>
          <w:color w:val="000000"/>
        </w:rPr>
        <w:t xml:space="preserve"> </w:t>
      </w:r>
      <w:r w:rsidRPr="004F5296">
        <w:rPr>
          <w:color w:val="000000"/>
        </w:rPr>
        <w:t>постановлением Правительства РФ от 20.11.2000 № 878. Для газораспределительных</w:t>
      </w:r>
      <w:r>
        <w:rPr>
          <w:color w:val="000000"/>
        </w:rPr>
        <w:t xml:space="preserve"> </w:t>
      </w:r>
      <w:r w:rsidRPr="004F5296">
        <w:rPr>
          <w:color w:val="000000"/>
        </w:rPr>
        <w:t>сетей устанавливаются следующие охранные зоны:</w:t>
      </w:r>
      <w:r w:rsidR="00BB605B">
        <w:rPr>
          <w:color w:val="000000"/>
        </w:rPr>
        <w:t xml:space="preserve"> </w:t>
      </w:r>
    </w:p>
    <w:p w14:paraId="4C188218" w14:textId="77777777" w:rsidR="00BB605B" w:rsidRDefault="004F5296" w:rsidP="009D24D9">
      <w:pPr>
        <w:ind w:firstLine="425"/>
        <w:jc w:val="both"/>
        <w:rPr>
          <w:rFonts w:ascii="Times New Roman CYR" w:hAnsi="Times New Roman CYR" w:cs="Times New Roman CYR"/>
          <w:color w:val="000000"/>
        </w:rPr>
      </w:pPr>
      <w:r w:rsidRPr="004F5296">
        <w:rPr>
          <w:color w:val="000000"/>
        </w:rPr>
        <w:t xml:space="preserve">- </w:t>
      </w:r>
      <w:r w:rsidRPr="004F5296">
        <w:rPr>
          <w:rFonts w:ascii="Times New Roman CYR" w:hAnsi="Times New Roman CYR" w:cs="Times New Roman CYR"/>
          <w:color w:val="000000"/>
        </w:rPr>
        <w:t>вдоль трасс наружных газопроводов - в виде территории, ограниченной</w:t>
      </w:r>
      <w:r w:rsidRPr="004F5296">
        <w:rPr>
          <w:rFonts w:ascii="Times New Roman CYR" w:hAnsi="Times New Roman CYR" w:cs="Times New Roman CYR"/>
          <w:color w:val="000000"/>
        </w:rPr>
        <w:br/>
        <w:t>условными линиями, проходящими на расстоянии 2 метров с каждой стороны</w:t>
      </w:r>
      <w:r w:rsidRPr="004F5296">
        <w:rPr>
          <w:rFonts w:ascii="Times New Roman CYR" w:hAnsi="Times New Roman CYR" w:cs="Times New Roman CYR"/>
          <w:color w:val="000000"/>
        </w:rPr>
        <w:br/>
        <w:t>газопровода;</w:t>
      </w:r>
    </w:p>
    <w:p w14:paraId="09BC6108" w14:textId="19CDD5E0" w:rsidR="00BB605B" w:rsidRDefault="004F5296" w:rsidP="009D24D9">
      <w:pPr>
        <w:ind w:firstLine="425"/>
        <w:jc w:val="both"/>
        <w:rPr>
          <w:color w:val="000000"/>
        </w:rPr>
      </w:pPr>
      <w:r w:rsidRPr="004F5296">
        <w:rPr>
          <w:color w:val="000000"/>
        </w:rPr>
        <w:t>- вдоль трасс подземных газопроводов из полиэтиленовых труб при использовании</w:t>
      </w:r>
      <w:r w:rsidRPr="004F5296">
        <w:rPr>
          <w:color w:val="000000"/>
        </w:rPr>
        <w:br/>
        <w:t>медного провода для обозначения трассы газопровода - в виде территории, ограниченной</w:t>
      </w:r>
      <w:r w:rsidRPr="004F5296">
        <w:rPr>
          <w:color w:val="000000"/>
        </w:rPr>
        <w:br/>
        <w:t>условными линиями, проходящими на расстоянии 3 метров от газопровода со стороны</w:t>
      </w:r>
      <w:r w:rsidRPr="004F5296">
        <w:rPr>
          <w:color w:val="000000"/>
        </w:rPr>
        <w:br/>
        <w:t>провода и 2 метров - с противоположной стороны;</w:t>
      </w:r>
    </w:p>
    <w:p w14:paraId="276067DC" w14:textId="363DA5C6" w:rsidR="00BB605B" w:rsidRDefault="004F5296" w:rsidP="009D24D9">
      <w:pPr>
        <w:ind w:firstLine="425"/>
        <w:jc w:val="both"/>
        <w:rPr>
          <w:color w:val="000000"/>
        </w:rPr>
      </w:pPr>
      <w:r w:rsidRPr="004F5296">
        <w:rPr>
          <w:color w:val="000000"/>
        </w:rPr>
        <w:t>- вокруг отдельно стоящих газорегуляторных пунктов - в виде территории,</w:t>
      </w:r>
      <w:r w:rsidRPr="004F5296">
        <w:rPr>
          <w:color w:val="000000"/>
        </w:rPr>
        <w:br/>
        <w:t>ограниченной замкнутой линией, проведенной на расстоянии 10 метров от границ этих</w:t>
      </w:r>
      <w:r w:rsidRPr="004F5296">
        <w:rPr>
          <w:color w:val="000000"/>
        </w:rPr>
        <w:br/>
        <w:t>объектов.</w:t>
      </w:r>
    </w:p>
    <w:p w14:paraId="7BA3CB7B" w14:textId="77777777" w:rsidR="00BB605B" w:rsidRDefault="004F5296" w:rsidP="009D24D9">
      <w:pPr>
        <w:ind w:firstLine="425"/>
        <w:jc w:val="both"/>
        <w:rPr>
          <w:rFonts w:ascii="Times New Roman CYR" w:hAnsi="Times New Roman CYR" w:cs="Times New Roman CYR"/>
          <w:color w:val="000000"/>
        </w:rPr>
      </w:pPr>
      <w:r w:rsidRPr="004F5296">
        <w:rPr>
          <w:rFonts w:ascii="Times New Roman CYR" w:hAnsi="Times New Roman CYR" w:cs="Times New Roman CYR"/>
          <w:color w:val="000000"/>
        </w:rPr>
        <w:t>Охранные зоны трубопроводов (газопроводов, нефтепроводов и</w:t>
      </w:r>
      <w:r w:rsidRPr="004F5296">
        <w:rPr>
          <w:rFonts w:ascii="Times New Roman CYR" w:hAnsi="Times New Roman CYR" w:cs="Times New Roman CYR"/>
          <w:color w:val="000000"/>
        </w:rPr>
        <w:br/>
        <w:t>нефтепродуктопроводов) устанавливаются в соответствии с «Правилами охраны</w:t>
      </w:r>
      <w:r w:rsidRPr="004F5296">
        <w:rPr>
          <w:rFonts w:ascii="Times New Roman CYR" w:hAnsi="Times New Roman CYR" w:cs="Times New Roman CYR"/>
          <w:color w:val="000000"/>
        </w:rPr>
        <w:br/>
        <w:t>магистральных трубопроводов», утвержденными Госгортехнадзором РФ от 22.04.1992.</w:t>
      </w:r>
      <w:r w:rsidRPr="004F5296">
        <w:rPr>
          <w:rFonts w:ascii="Times New Roman CYR" w:hAnsi="Times New Roman CYR" w:cs="Times New Roman CYR"/>
          <w:color w:val="000000"/>
        </w:rPr>
        <w:br/>
        <w:t>Для трубопроводов и неотъемлемых их частей устанавливаются следующие охранные</w:t>
      </w:r>
      <w:r w:rsidRPr="004F5296">
        <w:rPr>
          <w:rFonts w:ascii="Times New Roman CYR" w:hAnsi="Times New Roman CYR" w:cs="Times New Roman CYR"/>
          <w:color w:val="000000"/>
        </w:rPr>
        <w:br/>
        <w:t>зоны:</w:t>
      </w:r>
    </w:p>
    <w:p w14:paraId="1F1F670E" w14:textId="55C21981" w:rsidR="00E91492" w:rsidRDefault="004F5296" w:rsidP="009D24D9">
      <w:pPr>
        <w:ind w:firstLine="425"/>
        <w:jc w:val="both"/>
        <w:rPr>
          <w:color w:val="000000"/>
        </w:rPr>
      </w:pPr>
      <w:r w:rsidRPr="004F5296">
        <w:rPr>
          <w:color w:val="000000"/>
        </w:rPr>
        <w:t xml:space="preserve">- </w:t>
      </w:r>
      <w:r w:rsidRPr="004F5296">
        <w:rPr>
          <w:rFonts w:ascii="Times New Roman CYR" w:hAnsi="Times New Roman CYR" w:cs="Times New Roman CYR"/>
          <w:color w:val="000000"/>
        </w:rPr>
        <w:t>вдоль трасс трубопроводов, транспортирующих нефть, природный газ,</w:t>
      </w:r>
      <w:r w:rsidRPr="004F5296">
        <w:rPr>
          <w:rFonts w:ascii="Times New Roman CYR" w:hAnsi="Times New Roman CYR" w:cs="Times New Roman CYR"/>
          <w:color w:val="000000"/>
        </w:rPr>
        <w:br/>
        <w:t>нефтепродукты, - в виде участка земли, ограниченного условными линиями,</w:t>
      </w:r>
      <w:r w:rsidRPr="004F5296">
        <w:rPr>
          <w:rFonts w:ascii="Times New Roman CYR" w:hAnsi="Times New Roman CYR" w:cs="Times New Roman CYR"/>
          <w:color w:val="000000"/>
        </w:rPr>
        <w:br/>
        <w:t>проходящими в 25 метрах от оси трубопровода с каждой стороны;</w:t>
      </w:r>
    </w:p>
    <w:p w14:paraId="4784D7F1" w14:textId="6429F167" w:rsidR="00CD3A07" w:rsidRDefault="00CD3A07" w:rsidP="009D24D9">
      <w:pPr>
        <w:ind w:firstLine="425"/>
        <w:jc w:val="both"/>
        <w:rPr>
          <w:rFonts w:ascii="Times New Roman CYR" w:hAnsi="Times New Roman CYR" w:cs="Times New Roman CYR"/>
          <w:color w:val="000000"/>
        </w:rPr>
      </w:pPr>
      <w:r w:rsidRPr="00CD3A07">
        <w:rPr>
          <w:color w:val="000000"/>
        </w:rPr>
        <w:t xml:space="preserve">- </w:t>
      </w:r>
      <w:r w:rsidRPr="00CD3A07">
        <w:rPr>
          <w:rFonts w:ascii="Times New Roman CYR" w:hAnsi="Times New Roman CYR" w:cs="Times New Roman CYR"/>
          <w:color w:val="000000"/>
        </w:rPr>
        <w:t>вдоль подводных переходов - в виде участка водного пространства от водной</w:t>
      </w:r>
      <w:r w:rsidRPr="00CD3A07">
        <w:rPr>
          <w:rFonts w:ascii="Times New Roman CYR" w:hAnsi="Times New Roman CYR" w:cs="Times New Roman CYR"/>
          <w:color w:val="000000"/>
        </w:rPr>
        <w:br/>
        <w:t>поверхности до дна, заключенного между параллельными плоскостями, отстоящими от</w:t>
      </w:r>
      <w:r w:rsidRPr="00CD3A07">
        <w:rPr>
          <w:rFonts w:ascii="Times New Roman CYR" w:hAnsi="Times New Roman CYR" w:cs="Times New Roman CYR"/>
          <w:color w:val="000000"/>
        </w:rPr>
        <w:br/>
        <w:t>осей крайних ниток переходов на 100 метров с каждой стороны;</w:t>
      </w:r>
    </w:p>
    <w:p w14:paraId="12C1534A" w14:textId="4E5D1636" w:rsidR="00E91492" w:rsidRDefault="00CD3A07" w:rsidP="009D24D9">
      <w:pPr>
        <w:ind w:firstLine="425"/>
        <w:jc w:val="both"/>
        <w:rPr>
          <w:color w:val="000000"/>
        </w:rPr>
      </w:pPr>
      <w:r w:rsidRPr="00CD3A07">
        <w:rPr>
          <w:rFonts w:ascii="Times New Roman CYR" w:hAnsi="Times New Roman CYR" w:cs="Times New Roman CYR"/>
          <w:color w:val="000000"/>
        </w:rPr>
        <w:t>- вокруг технологических установок подготовки продукции к транспорту,</w:t>
      </w:r>
      <w:r w:rsidRPr="00CD3A07">
        <w:rPr>
          <w:rFonts w:ascii="Times New Roman CYR" w:hAnsi="Times New Roman CYR" w:cs="Times New Roman CYR"/>
          <w:color w:val="000000"/>
        </w:rPr>
        <w:br/>
        <w:t>промежуточных перекачивающих и наливных насосных станций, компрессорных и</w:t>
      </w:r>
      <w:r w:rsidRPr="00CD3A07">
        <w:rPr>
          <w:rFonts w:ascii="Times New Roman CYR" w:hAnsi="Times New Roman CYR" w:cs="Times New Roman CYR"/>
          <w:color w:val="000000"/>
        </w:rPr>
        <w:br/>
        <w:t>газораспределительных станций (в том числе контрольно-распределительных пунктов) - в</w:t>
      </w:r>
      <w:r w:rsidRPr="00CD3A07">
        <w:rPr>
          <w:rFonts w:ascii="Times New Roman CYR" w:hAnsi="Times New Roman CYR" w:cs="Times New Roman CYR"/>
          <w:color w:val="000000"/>
        </w:rPr>
        <w:br/>
        <w:t>виде участка земли, ограниченного замкнутой линией, отстоящей от границ территорий</w:t>
      </w:r>
      <w:r w:rsidRPr="00CD3A07">
        <w:rPr>
          <w:rFonts w:ascii="Times New Roman CYR" w:hAnsi="Times New Roman CYR" w:cs="Times New Roman CYR"/>
          <w:color w:val="000000"/>
        </w:rPr>
        <w:br/>
        <w:t>указанных объектов на 100 метров во все стороны.</w:t>
      </w:r>
    </w:p>
    <w:p w14:paraId="0BD19AFD" w14:textId="6C3BB8B2" w:rsidR="00CD3A07" w:rsidRPr="00CD3A07" w:rsidRDefault="00CD3A07" w:rsidP="009D24D9">
      <w:pPr>
        <w:ind w:firstLine="425"/>
        <w:jc w:val="both"/>
        <w:rPr>
          <w:color w:val="000000"/>
          <w:u w:val="single"/>
        </w:rPr>
      </w:pPr>
      <w:r w:rsidRPr="00CD3A07">
        <w:rPr>
          <w:color w:val="000000"/>
          <w:u w:val="single"/>
        </w:rPr>
        <w:t>Охранная зона линий и сооружений связи</w:t>
      </w:r>
    </w:p>
    <w:p w14:paraId="3463B994" w14:textId="77777777" w:rsidR="00CD3A07" w:rsidRDefault="00CD3A07" w:rsidP="009D24D9">
      <w:pPr>
        <w:ind w:firstLine="425"/>
        <w:jc w:val="both"/>
        <w:rPr>
          <w:color w:val="000000"/>
        </w:rPr>
      </w:pPr>
      <w:r w:rsidRPr="00CD3A07">
        <w:rPr>
          <w:color w:val="000000"/>
        </w:rPr>
        <w:t>Охранные зоны объектов связи устанавливаются «Правилами охраны линий и</w:t>
      </w:r>
      <w:r w:rsidRPr="00CD3A07">
        <w:rPr>
          <w:color w:val="000000"/>
        </w:rPr>
        <w:br/>
        <w:t>сооружений связи Российской Федерации», утвержденными постановлением</w:t>
      </w:r>
      <w:r w:rsidRPr="00CD3A07">
        <w:rPr>
          <w:color w:val="000000"/>
        </w:rPr>
        <w:br/>
        <w:t>Правительства РФ от 9 июня 1995 г. № 578 для обеспечения сохранности действующих</w:t>
      </w:r>
      <w:r w:rsidRPr="00CD3A07">
        <w:rPr>
          <w:color w:val="000000"/>
        </w:rPr>
        <w:br/>
        <w:t>кабельных, радиорелейных и воздушных линий связи и линий радиофикации, а также</w:t>
      </w:r>
      <w:r w:rsidRPr="00CD3A07">
        <w:rPr>
          <w:color w:val="000000"/>
        </w:rPr>
        <w:br/>
        <w:t>сооружений связи, повреждение которых нарушает нормальную работу взаимоувязанной</w:t>
      </w:r>
      <w:r w:rsidRPr="00CD3A07">
        <w:rPr>
          <w:color w:val="000000"/>
        </w:rPr>
        <w:br/>
        <w:t>сети связи.</w:t>
      </w:r>
    </w:p>
    <w:p w14:paraId="67C56D3E" w14:textId="77777777" w:rsidR="00CD3A07" w:rsidRDefault="00CD3A07" w:rsidP="009D24D9">
      <w:pPr>
        <w:ind w:firstLine="425"/>
        <w:jc w:val="both"/>
        <w:rPr>
          <w:color w:val="000000"/>
        </w:rPr>
      </w:pPr>
      <w:r w:rsidRPr="00CD3A07">
        <w:rPr>
          <w:color w:val="000000"/>
        </w:rPr>
        <w:t>На трассах кабельных и воздушных линий связи и линий радиофикации</w:t>
      </w:r>
      <w:r w:rsidRPr="00CD3A07">
        <w:rPr>
          <w:color w:val="000000"/>
        </w:rPr>
        <w:br/>
        <w:t>устанавливаются охранные зоны с особыми условиями использования:</w:t>
      </w:r>
    </w:p>
    <w:p w14:paraId="51586FE9" w14:textId="1BFCC4EF" w:rsidR="00CD3A07" w:rsidRDefault="00CD3A07" w:rsidP="009D24D9">
      <w:pPr>
        <w:ind w:firstLine="425"/>
        <w:jc w:val="both"/>
        <w:rPr>
          <w:color w:val="000000"/>
        </w:rPr>
      </w:pPr>
      <w:r w:rsidRPr="00CD3A07">
        <w:rPr>
          <w:color w:val="000000"/>
        </w:rPr>
        <w:t>- для подземных кабельных и для воздушных линий связи и линий радиофикации,</w:t>
      </w:r>
      <w:r w:rsidRPr="00CD3A07">
        <w:rPr>
          <w:color w:val="000000"/>
        </w:rPr>
        <w:br/>
        <w:t>расположенных вне населенных пунктов на безлесных участках, - в виде участков земли</w:t>
      </w:r>
      <w:r w:rsidRPr="00CD3A07">
        <w:rPr>
          <w:color w:val="000000"/>
        </w:rPr>
        <w:br/>
        <w:t>вдоль этих линий, определяемых параллельными прямыми, отстоящими от трассы</w:t>
      </w:r>
      <w:r w:rsidRPr="00CD3A07">
        <w:rPr>
          <w:color w:val="000000"/>
        </w:rPr>
        <w:br/>
        <w:t>подземного кабеля связи или от крайних проводов воздушных линий связи и линий</w:t>
      </w:r>
      <w:r w:rsidRPr="00CD3A07">
        <w:rPr>
          <w:color w:val="000000"/>
        </w:rPr>
        <w:br/>
        <w:t>радиофикации не менее чем на 2 метра с каждой стороны;</w:t>
      </w:r>
    </w:p>
    <w:p w14:paraId="1DA4F123" w14:textId="4B1BBD65" w:rsidR="00E91492" w:rsidRDefault="00CD3A07" w:rsidP="009D24D9">
      <w:pPr>
        <w:ind w:firstLine="425"/>
        <w:jc w:val="both"/>
        <w:rPr>
          <w:color w:val="000000"/>
        </w:rPr>
      </w:pPr>
      <w:r w:rsidRPr="00CD3A07">
        <w:rPr>
          <w:color w:val="000000"/>
        </w:rPr>
        <w:t>- для наземных и подземных необслуживаемых усилительных и регенерационных</w:t>
      </w:r>
      <w:r w:rsidRPr="00CD3A07">
        <w:rPr>
          <w:color w:val="000000"/>
        </w:rPr>
        <w:br/>
        <w:t>пунктов на кабельных линиях связи - в виде участков земли, определяемых замкнутой</w:t>
      </w:r>
      <w:r w:rsidRPr="00CD3A07">
        <w:rPr>
          <w:color w:val="000000"/>
        </w:rPr>
        <w:br/>
        <w:t>линией, отстоящей от центра установки усилительных и регенерационных пунктов или от</w:t>
      </w:r>
      <w:r w:rsidRPr="00CD3A07">
        <w:rPr>
          <w:color w:val="000000"/>
        </w:rPr>
        <w:br/>
        <w:t>границы их обвалования не менее чем на 3 метра и от контуров заземления не менее чем</w:t>
      </w:r>
      <w:r w:rsidRPr="00CD3A07">
        <w:rPr>
          <w:color w:val="000000"/>
        </w:rPr>
        <w:br/>
        <w:t>на 2 метра</w:t>
      </w:r>
      <w:r>
        <w:rPr>
          <w:color w:val="000000"/>
        </w:rPr>
        <w:t>.</w:t>
      </w:r>
    </w:p>
    <w:p w14:paraId="3BDE93E3" w14:textId="77777777" w:rsidR="00CD3A07" w:rsidRPr="00CD3A07" w:rsidRDefault="00CD3A07" w:rsidP="00CD3A07">
      <w:pPr>
        <w:rPr>
          <w:color w:val="000000"/>
          <w:u w:val="single"/>
        </w:rPr>
      </w:pPr>
      <w:r w:rsidRPr="00CD3A07">
        <w:rPr>
          <w:color w:val="000000"/>
          <w:u w:val="single"/>
        </w:rPr>
        <w:t>Охранная зона тепловых сетей</w:t>
      </w:r>
    </w:p>
    <w:p w14:paraId="27570631" w14:textId="77777777" w:rsidR="00226210" w:rsidRDefault="00CD3A07" w:rsidP="00CD3A07">
      <w:pPr>
        <w:ind w:firstLine="425"/>
        <w:jc w:val="both"/>
        <w:rPr>
          <w:color w:val="000000"/>
        </w:rPr>
      </w:pPr>
      <w:r w:rsidRPr="00CD3A07">
        <w:rPr>
          <w:color w:val="000000"/>
        </w:rPr>
        <w:t>Охранные зоны тепловых сетей устанавливаются «Правилами теплоснабжения в</w:t>
      </w:r>
      <w:r>
        <w:rPr>
          <w:color w:val="000000"/>
        </w:rPr>
        <w:t xml:space="preserve"> </w:t>
      </w:r>
      <w:r w:rsidRPr="00CD3A07">
        <w:rPr>
          <w:color w:val="000000"/>
        </w:rPr>
        <w:t>Московской области», утвержденными Первым заместителем Председателя</w:t>
      </w:r>
      <w:r>
        <w:rPr>
          <w:color w:val="000000"/>
        </w:rPr>
        <w:t xml:space="preserve"> </w:t>
      </w:r>
      <w:r w:rsidRPr="00CD3A07">
        <w:rPr>
          <w:color w:val="000000"/>
        </w:rPr>
        <w:t>Правительства Московской области в 2002 г.</w:t>
      </w:r>
    </w:p>
    <w:p w14:paraId="6B6D4C17" w14:textId="50955F44" w:rsidR="00CD3A07" w:rsidRDefault="00CD3A07" w:rsidP="00CD3A07">
      <w:pPr>
        <w:ind w:firstLine="425"/>
        <w:jc w:val="both"/>
        <w:rPr>
          <w:color w:val="000000"/>
        </w:rPr>
      </w:pPr>
      <w:r w:rsidRPr="00CD3A07">
        <w:rPr>
          <w:color w:val="000000"/>
        </w:rPr>
        <w:t>Охранные зоны тепловых сетей устанавливаются вдоль трасс прокладки тепловых</w:t>
      </w:r>
      <w:r>
        <w:rPr>
          <w:color w:val="000000"/>
        </w:rPr>
        <w:t xml:space="preserve"> </w:t>
      </w:r>
      <w:r w:rsidRPr="00CD3A07">
        <w:rPr>
          <w:color w:val="000000"/>
        </w:rPr>
        <w:t>сетей в виде земельных участков шириной, определяемой углом естественного откоса</w:t>
      </w:r>
      <w:r>
        <w:rPr>
          <w:color w:val="000000"/>
        </w:rPr>
        <w:t xml:space="preserve"> </w:t>
      </w:r>
      <w:r w:rsidRPr="00CD3A07">
        <w:rPr>
          <w:color w:val="000000"/>
        </w:rPr>
        <w:t>грунта, но не менее 3 метров в каждую сторону, считая от края строительных конструкций</w:t>
      </w:r>
      <w:r>
        <w:rPr>
          <w:color w:val="000000"/>
        </w:rPr>
        <w:t xml:space="preserve"> </w:t>
      </w:r>
      <w:r w:rsidRPr="00CD3A07">
        <w:rPr>
          <w:color w:val="000000"/>
        </w:rPr>
        <w:t>тепловых сетей, или от наружной поверхности изолированного теплопровода</w:t>
      </w:r>
      <w:r>
        <w:rPr>
          <w:color w:val="000000"/>
        </w:rPr>
        <w:t xml:space="preserve"> </w:t>
      </w:r>
      <w:proofErr w:type="spellStart"/>
      <w:r w:rsidRPr="00CD3A07">
        <w:rPr>
          <w:color w:val="000000"/>
        </w:rPr>
        <w:t>бесканальной</w:t>
      </w:r>
      <w:proofErr w:type="spellEnd"/>
      <w:r w:rsidRPr="00CD3A07">
        <w:rPr>
          <w:color w:val="000000"/>
        </w:rPr>
        <w:t xml:space="preserve"> прокладки.</w:t>
      </w:r>
    </w:p>
    <w:p w14:paraId="60EADE7D" w14:textId="77777777" w:rsidR="00226210" w:rsidRDefault="00CD3A07" w:rsidP="00226210">
      <w:pPr>
        <w:jc w:val="both"/>
        <w:rPr>
          <w:b/>
          <w:bCs/>
          <w:color w:val="000000"/>
        </w:rPr>
      </w:pPr>
      <w:r w:rsidRPr="00CD3A07">
        <w:rPr>
          <w:b/>
          <w:bCs/>
          <w:color w:val="000000"/>
        </w:rPr>
        <w:t>Зона минимальных расстояний до магистральных или промышленных</w:t>
      </w:r>
      <w:r w:rsidR="00226210">
        <w:rPr>
          <w:b/>
          <w:bCs/>
          <w:color w:val="000000"/>
        </w:rPr>
        <w:t xml:space="preserve"> </w:t>
      </w:r>
      <w:r w:rsidRPr="00CD3A07">
        <w:rPr>
          <w:b/>
          <w:bCs/>
          <w:color w:val="000000"/>
        </w:rPr>
        <w:t>трубопроводов (газопроводов, нефтепроводов и нефтепродуктопроводов,</w:t>
      </w:r>
      <w:r w:rsidR="00226210">
        <w:rPr>
          <w:b/>
          <w:bCs/>
          <w:color w:val="000000"/>
        </w:rPr>
        <w:t xml:space="preserve"> </w:t>
      </w:r>
      <w:proofErr w:type="spellStart"/>
      <w:r w:rsidRPr="00CD3A07">
        <w:rPr>
          <w:b/>
          <w:bCs/>
          <w:color w:val="000000"/>
        </w:rPr>
        <w:t>аммиакопроводов</w:t>
      </w:r>
      <w:proofErr w:type="spellEnd"/>
      <w:r w:rsidRPr="00CD3A07">
        <w:rPr>
          <w:b/>
          <w:bCs/>
          <w:color w:val="000000"/>
        </w:rPr>
        <w:t>)</w:t>
      </w:r>
    </w:p>
    <w:p w14:paraId="3D2B900B" w14:textId="36EBEC20" w:rsidR="00226210" w:rsidRDefault="00CD3A07" w:rsidP="00226210">
      <w:pPr>
        <w:ind w:firstLine="425"/>
        <w:jc w:val="both"/>
        <w:rPr>
          <w:color w:val="000000"/>
        </w:rPr>
      </w:pPr>
      <w:r w:rsidRPr="00226210">
        <w:rPr>
          <w:color w:val="000000"/>
        </w:rPr>
        <w:t>Для линейных объектов (газопроводов, нефтепроводов и нефтепродуктопроводов)</w:t>
      </w:r>
      <w:r w:rsidR="00226210" w:rsidRPr="00226210">
        <w:rPr>
          <w:color w:val="000000"/>
        </w:rPr>
        <w:t xml:space="preserve"> </w:t>
      </w:r>
      <w:r w:rsidRPr="00226210">
        <w:rPr>
          <w:color w:val="000000"/>
        </w:rPr>
        <w:t>зона минимальных расстояний устанавливается в соответствии с таблицей 4 СП</w:t>
      </w:r>
      <w:r w:rsidR="00226210" w:rsidRPr="00226210">
        <w:rPr>
          <w:color w:val="000000"/>
        </w:rPr>
        <w:t xml:space="preserve"> </w:t>
      </w:r>
      <w:r w:rsidRPr="00226210">
        <w:rPr>
          <w:color w:val="000000"/>
        </w:rPr>
        <w:t>36.13330.2012. Свод правил. Магистральные трубопроводы (утв. Приказом Госстроя от</w:t>
      </w:r>
      <w:r w:rsidR="00226210" w:rsidRPr="00226210">
        <w:rPr>
          <w:color w:val="000000"/>
        </w:rPr>
        <w:t xml:space="preserve"> </w:t>
      </w:r>
      <w:r w:rsidRPr="00226210">
        <w:rPr>
          <w:color w:val="000000"/>
        </w:rPr>
        <w:t>25.12.2012 N 108/ГС).</w:t>
      </w:r>
    </w:p>
    <w:p w14:paraId="13CE551B" w14:textId="0431A32D" w:rsidR="00226210" w:rsidRPr="00226210" w:rsidRDefault="00226210" w:rsidP="00226210">
      <w:pPr>
        <w:ind w:firstLine="425"/>
        <w:jc w:val="both"/>
        <w:rPr>
          <w:color w:val="000000"/>
        </w:rPr>
      </w:pPr>
      <w:r w:rsidRPr="00226210">
        <w:rPr>
          <w:color w:val="000000"/>
        </w:rPr>
        <w:t xml:space="preserve">Для площадных объектов (перекачивающих и наливных насосных станций, компрессорных и газораспределительных станций (в том числе контрольно-распределительных пунктов) зона минимальных расстояний </w:t>
      </w:r>
      <w:proofErr w:type="spellStart"/>
      <w:r w:rsidRPr="00226210">
        <w:rPr>
          <w:color w:val="000000"/>
        </w:rPr>
        <w:t>утснавливается</w:t>
      </w:r>
      <w:proofErr w:type="spellEnd"/>
      <w:r w:rsidRPr="00226210">
        <w:rPr>
          <w:color w:val="000000"/>
        </w:rPr>
        <w:t xml:space="preserve"> в соответствии с таблицей 5 СП 36.13330.2012. Свод правил. Магистральные трубопроводы (утв. Приказом Госстроя от 25.12.2012 N 108/ГС).</w:t>
      </w:r>
    </w:p>
    <w:p w14:paraId="3AB08855" w14:textId="77777777" w:rsidR="002B28DC" w:rsidRDefault="002B28DC" w:rsidP="00215B63">
      <w:pPr>
        <w:jc w:val="both"/>
        <w:rPr>
          <w:b/>
          <w:bCs/>
          <w:color w:val="000000"/>
        </w:rPr>
      </w:pPr>
    </w:p>
    <w:p w14:paraId="216AF67A" w14:textId="77777777" w:rsidR="002B28DC" w:rsidRDefault="002B28DC" w:rsidP="00215B63">
      <w:pPr>
        <w:jc w:val="both"/>
        <w:rPr>
          <w:b/>
          <w:bCs/>
          <w:color w:val="000000"/>
        </w:rPr>
      </w:pPr>
    </w:p>
    <w:p w14:paraId="1F7E78BE" w14:textId="77777777" w:rsidR="002B28DC" w:rsidRDefault="002B28DC" w:rsidP="00215B63">
      <w:pPr>
        <w:jc w:val="both"/>
        <w:rPr>
          <w:b/>
          <w:bCs/>
          <w:color w:val="000000"/>
        </w:rPr>
      </w:pPr>
    </w:p>
    <w:p w14:paraId="51EAE35E" w14:textId="77777777" w:rsidR="002B28DC" w:rsidRDefault="002B28DC" w:rsidP="00215B63">
      <w:pPr>
        <w:jc w:val="both"/>
        <w:rPr>
          <w:b/>
          <w:bCs/>
          <w:color w:val="000000"/>
        </w:rPr>
      </w:pPr>
    </w:p>
    <w:p w14:paraId="6DA3993D" w14:textId="4310F08D" w:rsidR="00226210" w:rsidRPr="00215B63" w:rsidRDefault="00215B63" w:rsidP="00215B63">
      <w:pPr>
        <w:jc w:val="both"/>
      </w:pPr>
      <w:r w:rsidRPr="00215B63">
        <w:rPr>
          <w:b/>
          <w:bCs/>
          <w:color w:val="000000"/>
        </w:rPr>
        <w:t>Зоны санитарной охраны источников питьевого и хозяйственно-бытового</w:t>
      </w:r>
      <w:r>
        <w:rPr>
          <w:b/>
          <w:bCs/>
          <w:color w:val="000000"/>
        </w:rPr>
        <w:t xml:space="preserve"> </w:t>
      </w:r>
      <w:r w:rsidRPr="00215B63">
        <w:rPr>
          <w:b/>
          <w:bCs/>
          <w:color w:val="000000"/>
        </w:rPr>
        <w:t>водоснабжения, а также устанавливаемые в случаях, предусмотренных Водным</w:t>
      </w:r>
      <w:r>
        <w:rPr>
          <w:b/>
          <w:bCs/>
          <w:color w:val="000000"/>
        </w:rPr>
        <w:t xml:space="preserve"> </w:t>
      </w:r>
      <w:r w:rsidRPr="00215B63">
        <w:rPr>
          <w:b/>
          <w:bCs/>
          <w:color w:val="000000"/>
        </w:rPr>
        <w:t>кодексом Российской Федерации, в отношении подземных водных объектов зоны</w:t>
      </w:r>
      <w:r>
        <w:rPr>
          <w:b/>
          <w:bCs/>
          <w:color w:val="000000"/>
        </w:rPr>
        <w:t xml:space="preserve"> </w:t>
      </w:r>
      <w:r w:rsidRPr="00215B63">
        <w:rPr>
          <w:b/>
          <w:bCs/>
          <w:color w:val="000000"/>
        </w:rPr>
        <w:t>специальной охраны</w:t>
      </w:r>
    </w:p>
    <w:p w14:paraId="26F8CD67" w14:textId="77777777" w:rsidR="002E0B70" w:rsidRDefault="002E0B70" w:rsidP="002E0B70">
      <w:pPr>
        <w:ind w:firstLine="425"/>
        <w:jc w:val="both"/>
        <w:rPr>
          <w:color w:val="000000"/>
        </w:rPr>
      </w:pPr>
      <w:r w:rsidRPr="002E0B70">
        <w:rPr>
          <w:color w:val="000000"/>
        </w:rPr>
        <w:t>Границы зон санитарной охраны (ЗСО) источников водоснабжения</w:t>
      </w:r>
      <w:r>
        <w:rPr>
          <w:color w:val="000000"/>
        </w:rPr>
        <w:t xml:space="preserve"> </w:t>
      </w:r>
      <w:r w:rsidRPr="002E0B70">
        <w:rPr>
          <w:color w:val="000000"/>
        </w:rPr>
        <w:t>устанавливаются в соответствие с СанПиН 2.1.4.1110-02 «Зоны санитарной охраны</w:t>
      </w:r>
      <w:r>
        <w:rPr>
          <w:color w:val="000000"/>
        </w:rPr>
        <w:t xml:space="preserve"> </w:t>
      </w:r>
      <w:r w:rsidRPr="002E0B70">
        <w:rPr>
          <w:color w:val="000000"/>
        </w:rPr>
        <w:t>источников водоснабжения и водопроводов питьевого назначения».</w:t>
      </w:r>
    </w:p>
    <w:p w14:paraId="5E9E3664" w14:textId="787A823F" w:rsidR="002E0B70" w:rsidRDefault="002E0B70" w:rsidP="002E0B70">
      <w:pPr>
        <w:ind w:firstLine="425"/>
        <w:jc w:val="both"/>
        <w:rPr>
          <w:color w:val="000000"/>
        </w:rPr>
      </w:pPr>
      <w:r w:rsidRPr="002E0B70">
        <w:rPr>
          <w:color w:val="000000"/>
        </w:rPr>
        <w:t>ЗСО организуются в составе трех поясов: первый пояс (строгого режима) включает</w:t>
      </w:r>
      <w:r>
        <w:rPr>
          <w:color w:val="000000"/>
        </w:rPr>
        <w:t xml:space="preserve"> </w:t>
      </w:r>
      <w:r w:rsidRPr="002E0B70">
        <w:rPr>
          <w:color w:val="000000"/>
        </w:rPr>
        <w:t>территорию расположения водозаборов, площадок всех водопроводных сооружений и</w:t>
      </w:r>
      <w:r>
        <w:rPr>
          <w:color w:val="000000"/>
        </w:rPr>
        <w:t xml:space="preserve"> </w:t>
      </w:r>
      <w:r w:rsidRPr="002E0B70">
        <w:rPr>
          <w:color w:val="000000"/>
        </w:rPr>
        <w:t>водопроводящего канала. Его назначение - защита места водозабора и водозаборных</w:t>
      </w:r>
      <w:r>
        <w:rPr>
          <w:color w:val="000000"/>
        </w:rPr>
        <w:t xml:space="preserve"> </w:t>
      </w:r>
      <w:r w:rsidRPr="002E0B70">
        <w:rPr>
          <w:color w:val="000000"/>
        </w:rPr>
        <w:t>сооружений от случайного или умышленного загрязнения и повреждения. Второй и</w:t>
      </w:r>
      <w:r>
        <w:rPr>
          <w:color w:val="000000"/>
        </w:rPr>
        <w:t xml:space="preserve"> </w:t>
      </w:r>
      <w:r w:rsidRPr="002E0B70">
        <w:rPr>
          <w:color w:val="000000"/>
        </w:rPr>
        <w:t>третий пояса (пояса ограничений) включают территорию, предназначенную для</w:t>
      </w:r>
      <w:r>
        <w:rPr>
          <w:color w:val="000000"/>
        </w:rPr>
        <w:t xml:space="preserve"> </w:t>
      </w:r>
      <w:r w:rsidRPr="002E0B70">
        <w:rPr>
          <w:color w:val="000000"/>
        </w:rPr>
        <w:t>предупреждения загрязнения воды источников водоснабжения.</w:t>
      </w:r>
    </w:p>
    <w:p w14:paraId="342D1929" w14:textId="4E02304B" w:rsidR="002E0B70" w:rsidRDefault="002E0B70" w:rsidP="002E0B70">
      <w:pPr>
        <w:ind w:firstLine="425"/>
        <w:jc w:val="both"/>
        <w:rPr>
          <w:color w:val="000000"/>
        </w:rPr>
      </w:pPr>
      <w:r w:rsidRPr="002E0B70">
        <w:rPr>
          <w:color w:val="000000"/>
        </w:rPr>
        <w:t xml:space="preserve">Санитарная охрана водоводов обеспечивается </w:t>
      </w:r>
      <w:proofErr w:type="spellStart"/>
      <w:r w:rsidRPr="002E0B70">
        <w:rPr>
          <w:color w:val="000000"/>
        </w:rPr>
        <w:t>санитарно</w:t>
      </w:r>
      <w:proofErr w:type="spellEnd"/>
      <w:r w:rsidRPr="002E0B70">
        <w:rPr>
          <w:color w:val="000000"/>
        </w:rPr>
        <w:t xml:space="preserve"> - защитной полосой.</w:t>
      </w:r>
      <w:r>
        <w:rPr>
          <w:color w:val="000000"/>
        </w:rPr>
        <w:t xml:space="preserve"> </w:t>
      </w:r>
      <w:r w:rsidRPr="002E0B70">
        <w:rPr>
          <w:color w:val="000000"/>
        </w:rPr>
        <w:t xml:space="preserve">Ширину </w:t>
      </w:r>
      <w:proofErr w:type="spellStart"/>
      <w:r w:rsidRPr="002E0B70">
        <w:rPr>
          <w:color w:val="000000"/>
        </w:rPr>
        <w:t>санитарно</w:t>
      </w:r>
      <w:proofErr w:type="spellEnd"/>
      <w:r w:rsidRPr="002E0B70">
        <w:rPr>
          <w:color w:val="000000"/>
        </w:rPr>
        <w:t xml:space="preserve"> - защитной полосы следует принимать по обе стороны от</w:t>
      </w:r>
      <w:r>
        <w:rPr>
          <w:color w:val="000000"/>
        </w:rPr>
        <w:t xml:space="preserve"> </w:t>
      </w:r>
      <w:r w:rsidRPr="002E0B70">
        <w:rPr>
          <w:color w:val="000000"/>
        </w:rPr>
        <w:t>крайних линий водовода:</w:t>
      </w:r>
    </w:p>
    <w:p w14:paraId="264A6C36" w14:textId="77777777" w:rsidR="002E0B70" w:rsidRDefault="002E0B70" w:rsidP="002E0B70">
      <w:pPr>
        <w:ind w:firstLine="425"/>
        <w:jc w:val="both"/>
        <w:rPr>
          <w:color w:val="000000"/>
        </w:rPr>
      </w:pPr>
      <w:r w:rsidRPr="002E0B70">
        <w:rPr>
          <w:color w:val="000000"/>
        </w:rPr>
        <w:t>а) при отсутствии грунтовых вод - не менее 10 м при диаметре водоводов до 1000</w:t>
      </w:r>
      <w:r>
        <w:rPr>
          <w:color w:val="000000"/>
        </w:rPr>
        <w:t xml:space="preserve"> </w:t>
      </w:r>
      <w:r w:rsidRPr="002E0B70">
        <w:rPr>
          <w:color w:val="000000"/>
        </w:rPr>
        <w:t>мм и не менее 20 м при диаметре водоводов более 1000 мм;</w:t>
      </w:r>
    </w:p>
    <w:p w14:paraId="1F79A21F" w14:textId="77777777" w:rsidR="002E0B70" w:rsidRDefault="002E0B70" w:rsidP="002E0B70">
      <w:pPr>
        <w:ind w:firstLine="425"/>
        <w:jc w:val="both"/>
        <w:rPr>
          <w:color w:val="000000"/>
        </w:rPr>
      </w:pPr>
      <w:r w:rsidRPr="002E0B70">
        <w:rPr>
          <w:color w:val="000000"/>
        </w:rPr>
        <w:t>б) при наличии грунтовых вод - не менее 50 м вне зависимости от диаметра</w:t>
      </w:r>
      <w:r>
        <w:rPr>
          <w:color w:val="000000"/>
        </w:rPr>
        <w:t xml:space="preserve"> </w:t>
      </w:r>
      <w:r w:rsidRPr="002E0B70">
        <w:rPr>
          <w:color w:val="000000"/>
        </w:rPr>
        <w:t>водоводов.</w:t>
      </w:r>
    </w:p>
    <w:p w14:paraId="76CE6BB9" w14:textId="184D4553" w:rsidR="002E0B70" w:rsidRPr="002E0B70" w:rsidRDefault="002E0B70" w:rsidP="002E0B70">
      <w:pPr>
        <w:ind w:firstLine="425"/>
        <w:jc w:val="both"/>
      </w:pPr>
      <w:r w:rsidRPr="002E0B70">
        <w:rPr>
          <w:i/>
          <w:iCs/>
          <w:color w:val="000000"/>
        </w:rPr>
        <w:t>Зоны санитарной охраны источников питьевого водоснабжения г. Москвы.</w:t>
      </w:r>
    </w:p>
    <w:p w14:paraId="3AC85E65" w14:textId="2F3041CF" w:rsidR="002E0B70" w:rsidRPr="002E0B70" w:rsidRDefault="002E0B70" w:rsidP="002E0B70">
      <w:pPr>
        <w:ind w:firstLine="425"/>
        <w:jc w:val="both"/>
      </w:pPr>
      <w:r>
        <w:rPr>
          <w:color w:val="000000"/>
        </w:rPr>
        <w:t xml:space="preserve">Санитарно-защитная полоса от водоводов принимается в соответствии с требованиями </w:t>
      </w:r>
      <w:r w:rsidRPr="002E0B70">
        <w:rPr>
          <w:color w:val="000000"/>
        </w:rPr>
        <w:t>СП 2.1.4.2625-10</w:t>
      </w:r>
      <w:r>
        <w:rPr>
          <w:color w:val="000000"/>
        </w:rPr>
        <w:t xml:space="preserve"> «Зоны санитарной охраны источников питьевого водоснабжения</w:t>
      </w:r>
      <w:r w:rsidR="00155FBE">
        <w:rPr>
          <w:color w:val="000000"/>
        </w:rPr>
        <w:t xml:space="preserve"> </w:t>
      </w:r>
      <w:r>
        <w:rPr>
          <w:color w:val="000000"/>
        </w:rPr>
        <w:t>г. Москвы»:</w:t>
      </w:r>
    </w:p>
    <w:p w14:paraId="383AAE59" w14:textId="769A975D" w:rsidR="00226210" w:rsidRDefault="002E0B70" w:rsidP="00155FBE">
      <w:pPr>
        <w:ind w:firstLine="284"/>
        <w:rPr>
          <w:color w:val="000000"/>
        </w:rPr>
      </w:pPr>
      <w:r w:rsidRPr="002E0B70">
        <w:rPr>
          <w:color w:val="000000"/>
        </w:rPr>
        <w:t>- территория по трассе водоводов 1-го подъема в пределах полосы отвода, но не</w:t>
      </w:r>
      <w:r w:rsidR="00155FBE">
        <w:rPr>
          <w:color w:val="000000"/>
        </w:rPr>
        <w:t xml:space="preserve"> </w:t>
      </w:r>
      <w:r w:rsidRPr="002E0B70">
        <w:rPr>
          <w:color w:val="000000"/>
        </w:rPr>
        <w:t>менее 10 метров в каждую сторону от оси крайнего водовода.</w:t>
      </w:r>
    </w:p>
    <w:p w14:paraId="14C66482" w14:textId="463BAEA0" w:rsidR="004346FE" w:rsidRPr="005C6EA5" w:rsidRDefault="000B6172" w:rsidP="000B6172">
      <w:pPr>
        <w:spacing w:before="240" w:after="180"/>
        <w:ind w:firstLine="284"/>
        <w:jc w:val="both"/>
        <w:rPr>
          <w:b/>
          <w:bCs/>
          <w:i/>
          <w:iCs/>
        </w:rPr>
      </w:pPr>
      <w:r w:rsidRPr="005C6EA5">
        <w:rPr>
          <w:b/>
          <w:bCs/>
          <w:i/>
          <w:iCs/>
        </w:rPr>
        <w:t xml:space="preserve">Применительно к земельному участку </w:t>
      </w:r>
      <w:r w:rsidR="004346FE" w:rsidRPr="005C6EA5">
        <w:rPr>
          <w:b/>
          <w:bCs/>
          <w:i/>
          <w:iCs/>
        </w:rPr>
        <w:t>с кадастровым номером 50:11:0050410:705</w:t>
      </w:r>
      <w:r w:rsidR="00FB69CB" w:rsidRPr="005C6EA5">
        <w:rPr>
          <w:b/>
          <w:bCs/>
          <w:i/>
          <w:iCs/>
        </w:rPr>
        <w:t xml:space="preserve"> </w:t>
      </w:r>
      <w:r w:rsidRPr="005C6EA5">
        <w:rPr>
          <w:b/>
          <w:bCs/>
          <w:i/>
          <w:iCs/>
        </w:rPr>
        <w:t>необходимо</w:t>
      </w:r>
      <w:r w:rsidR="00FB69CB" w:rsidRPr="005C6EA5">
        <w:rPr>
          <w:b/>
          <w:bCs/>
          <w:i/>
          <w:iCs/>
        </w:rPr>
        <w:t>:</w:t>
      </w:r>
    </w:p>
    <w:p w14:paraId="6BD1C9F6" w14:textId="7A992E15" w:rsidR="006C1FFB" w:rsidRPr="005C6EA5" w:rsidRDefault="006C1FFB" w:rsidP="005C6EA5">
      <w:pPr>
        <w:ind w:firstLine="425"/>
        <w:jc w:val="both"/>
        <w:rPr>
          <w:color w:val="000000"/>
        </w:rPr>
      </w:pPr>
      <w:r w:rsidRPr="005C6EA5">
        <w:rPr>
          <w:color w:val="000000"/>
        </w:rPr>
        <w:t>–</w:t>
      </w:r>
      <w:r w:rsidR="000B6172" w:rsidRPr="005C6EA5">
        <w:rPr>
          <w:color w:val="000000"/>
        </w:rPr>
        <w:t xml:space="preserve"> осуществлять </w:t>
      </w:r>
      <w:r w:rsidRPr="005C6EA5">
        <w:rPr>
          <w:color w:val="000000"/>
        </w:rPr>
        <w:t>градостроительное развитие территории участка, занятого береговой полосой водного объекта, без мест допустимого размещения объектов капитального строительства;</w:t>
      </w:r>
    </w:p>
    <w:p w14:paraId="5AECAC35" w14:textId="7D984323" w:rsidR="0002608E" w:rsidRPr="0002608E" w:rsidRDefault="006C1FFB" w:rsidP="0002608E">
      <w:pPr>
        <w:ind w:firstLine="425"/>
        <w:jc w:val="both"/>
      </w:pPr>
      <w:r w:rsidRPr="005C6EA5">
        <w:rPr>
          <w:color w:val="000000"/>
        </w:rPr>
        <w:t>–</w:t>
      </w:r>
      <w:r w:rsidR="000B6172" w:rsidRPr="005C6EA5">
        <w:rPr>
          <w:color w:val="000000"/>
        </w:rPr>
        <w:t xml:space="preserve"> </w:t>
      </w:r>
      <w:r w:rsidR="004E09DF">
        <w:rPr>
          <w:color w:val="000000"/>
        </w:rPr>
        <w:t xml:space="preserve">при </w:t>
      </w:r>
      <w:r w:rsidR="0002608E" w:rsidRPr="005C6EA5">
        <w:rPr>
          <w:color w:val="000000"/>
        </w:rPr>
        <w:t>градостроительно</w:t>
      </w:r>
      <w:r w:rsidR="004E09DF">
        <w:rPr>
          <w:color w:val="000000"/>
        </w:rPr>
        <w:t>м</w:t>
      </w:r>
      <w:r w:rsidR="0002608E" w:rsidRPr="005C6EA5">
        <w:rPr>
          <w:color w:val="000000"/>
        </w:rPr>
        <w:t xml:space="preserve"> развити</w:t>
      </w:r>
      <w:r w:rsidR="004E09DF">
        <w:rPr>
          <w:color w:val="000000"/>
        </w:rPr>
        <w:t>и</w:t>
      </w:r>
      <w:r w:rsidR="0002608E" w:rsidRPr="005C6EA5">
        <w:rPr>
          <w:color w:val="000000"/>
        </w:rPr>
        <w:t xml:space="preserve"> </w:t>
      </w:r>
      <w:r w:rsidR="0002608E" w:rsidRPr="0002608E">
        <w:t>территории в границах 1Б пояса ЗСО источников питьевого водоснабжения г. Москвы, п. 4.2 СП 2.1.4.2625-10 «Зоны санитарной охраны источников питьевого водоснабжения г. Москвы», в том числе, запрещаются все виды нового строительства; не допускаются виды хозяйственной и иной деятельности, приводящие к микробному и химическому загрязнению почвы, грунтовых вод и воды источника;</w:t>
      </w:r>
    </w:p>
    <w:p w14:paraId="07DDB294" w14:textId="77777777" w:rsidR="0002608E" w:rsidRPr="0002608E" w:rsidRDefault="006C1FFB" w:rsidP="0002608E">
      <w:pPr>
        <w:ind w:firstLine="425"/>
        <w:jc w:val="both"/>
      </w:pPr>
      <w:r w:rsidRPr="0002608E">
        <w:t xml:space="preserve">– </w:t>
      </w:r>
      <w:r w:rsidR="0002608E" w:rsidRPr="0002608E">
        <w:t>осуществлять градостроительное развитие территории в границах второго пояса ЗСО источников питьевого водоснабжения г. Москвы и в границах 100 м зоны второго пояса ЗСО согласно п. 4.4.4, п. 4.4 СП 2.1.4.2625-10, в том числе, запрещается такое использование территории или источника водоснабжения, которое может вызвать качественное или количественное ухудшение последних; не допускается размещение объектов, обуславливающих опасность химического и микробного загрязнения почвы, грунтовых вод и воды источника водоснабжения, а также в полосе 100 м от уреза воды не допускается капитальная застройка, за исключением размещения, реконструкции и капитального ремонта линейных объектов федерального, регионального и местного значения;</w:t>
      </w:r>
    </w:p>
    <w:p w14:paraId="47F7677B" w14:textId="7DDC4F5E" w:rsidR="006C1FFB" w:rsidRPr="0002608E" w:rsidRDefault="006C1FFB" w:rsidP="005C6EA5">
      <w:pPr>
        <w:ind w:firstLine="425"/>
        <w:jc w:val="both"/>
      </w:pPr>
      <w:r w:rsidRPr="0002608E">
        <w:t xml:space="preserve">– осуществлять развитие территорий в границах прибрежной защитной полосы и </w:t>
      </w:r>
      <w:proofErr w:type="spellStart"/>
      <w:r w:rsidRPr="0002608E">
        <w:t>водоохранной</w:t>
      </w:r>
      <w:proofErr w:type="spellEnd"/>
      <w:r w:rsidRPr="0002608E">
        <w:t xml:space="preserve"> зоны водных объектов согласно ст. 65 Водного кодекса РФ.</w:t>
      </w:r>
    </w:p>
    <w:p w14:paraId="5284C5A9" w14:textId="6BAB292D" w:rsidR="006C1FFB" w:rsidRPr="0002608E" w:rsidRDefault="006C1FFB" w:rsidP="00667720">
      <w:pPr>
        <w:ind w:firstLine="425"/>
        <w:jc w:val="both"/>
      </w:pPr>
      <w:r w:rsidRPr="0002608E">
        <w:t xml:space="preserve">При осуществлении хозяйственной и иной деятельности в береговой полосе, прибрежной защитной полосе и </w:t>
      </w:r>
      <w:proofErr w:type="spellStart"/>
      <w:r w:rsidRPr="0002608E">
        <w:t>водоохранной</w:t>
      </w:r>
      <w:proofErr w:type="spellEnd"/>
      <w:r w:rsidRPr="0002608E">
        <w:t xml:space="preserve"> зоне водных объектов следует соблюдать требования, установленные к режиму использования данных территорий, в соответствии со ст. 6, 65 Водного кодекса Российской Федерации, а также в силу статьи 50 Федерального закона от 20.12.2004</w:t>
      </w:r>
      <w:r w:rsidR="00667720" w:rsidRPr="0002608E">
        <w:t xml:space="preserve"> </w:t>
      </w:r>
      <w:r w:rsidRPr="0002608E">
        <w:t>№ 166-ФЗ «О рыболовстве и сохранении водных биологических ресурсов», обеспечить согласование указанной деятельности с федеральным органом исполнительной власти в области рыболовства в порядке, установленном Правительством Российской Федерации.</w:t>
      </w:r>
    </w:p>
    <w:p w14:paraId="3549B6EB" w14:textId="6A0C360F" w:rsidR="00246494" w:rsidRPr="0002608E" w:rsidRDefault="00246494" w:rsidP="00667720">
      <w:pPr>
        <w:ind w:firstLine="425"/>
        <w:jc w:val="both"/>
      </w:pPr>
      <w:r w:rsidRPr="0002608E">
        <w:t>Отсутствие установленных ЗСО подземных источников водоснабжения не свидетельствует об отсутствии вблизи территории источников питьевого и хозяйственно-бытового водоснабжения.</w:t>
      </w:r>
    </w:p>
    <w:p w14:paraId="67FB2A30" w14:textId="77777777" w:rsidR="00246494" w:rsidRPr="0002608E" w:rsidRDefault="00246494" w:rsidP="00667720">
      <w:pPr>
        <w:ind w:firstLine="425"/>
        <w:jc w:val="both"/>
      </w:pPr>
      <w:r w:rsidRPr="0002608E">
        <w:t>Согласно СанПиН 2.1.4.1110-02 отсутствие установленных ЗСО не является</w:t>
      </w:r>
      <w:r w:rsidRPr="0002608E">
        <w:br/>
        <w:t>основанием для освобождения владельцев водопровода, владельцев объектов,</w:t>
      </w:r>
      <w:r w:rsidRPr="0002608E">
        <w:br/>
        <w:t>расположенных в границах ЗСО, организаций, индивидуальных предпринимателей, а</w:t>
      </w:r>
      <w:r w:rsidRPr="0002608E">
        <w:br/>
        <w:t>20 также граждан от выполнения требований, предъявляемых данными СанПиН 2.1.4.1110-02.</w:t>
      </w:r>
    </w:p>
    <w:p w14:paraId="298E64F5" w14:textId="77777777" w:rsidR="00246494" w:rsidRPr="0002608E" w:rsidRDefault="00246494" w:rsidP="00667720">
      <w:pPr>
        <w:ind w:firstLine="425"/>
        <w:jc w:val="both"/>
      </w:pPr>
      <w:r w:rsidRPr="0002608E">
        <w:t>Достоверные сведения о наличии вблизи территории ЗСО источников питьевого и</w:t>
      </w:r>
      <w:r w:rsidRPr="0002608E">
        <w:br/>
        <w:t>хозяйственно-бытового водоснабжения содержатся в санитарно-эпидемиологических</w:t>
      </w:r>
      <w:r w:rsidRPr="0002608E">
        <w:br/>
        <w:t>заключениях о соответствии проектов ЗСО источников водоснабжения требованиям</w:t>
      </w:r>
      <w:r w:rsidRPr="0002608E">
        <w:br/>
        <w:t xml:space="preserve">СанПиН 2.1.4.1110-02 и находятся в распоряжении Управления </w:t>
      </w:r>
      <w:proofErr w:type="spellStart"/>
      <w:r w:rsidRPr="0002608E">
        <w:t>Роспотребнадзора</w:t>
      </w:r>
      <w:proofErr w:type="spellEnd"/>
      <w:r w:rsidRPr="0002608E">
        <w:t xml:space="preserve"> по</w:t>
      </w:r>
      <w:r w:rsidRPr="0002608E">
        <w:br/>
        <w:t>Московской области.</w:t>
      </w:r>
    </w:p>
    <w:p w14:paraId="492A37A6" w14:textId="77777777" w:rsidR="0002608E" w:rsidRPr="0002608E" w:rsidRDefault="0002608E" w:rsidP="0002608E">
      <w:pPr>
        <w:ind w:firstLine="425"/>
        <w:jc w:val="both"/>
      </w:pPr>
      <w:r w:rsidRPr="0002608E">
        <w:t xml:space="preserve">Информация о выданных Управлением </w:t>
      </w:r>
      <w:proofErr w:type="spellStart"/>
      <w:r w:rsidRPr="0002608E">
        <w:t>Роспотребнадзора</w:t>
      </w:r>
      <w:proofErr w:type="spellEnd"/>
      <w:r w:rsidRPr="0002608E">
        <w:t xml:space="preserve"> по Московской области санитарно-эпидемиологических заключениях на проекты ЗСО источников питьевого и хозяйственно-бытового водоснабжения размещена на официальном сайте </w:t>
      </w:r>
      <w:proofErr w:type="spellStart"/>
      <w:r w:rsidRPr="0002608E">
        <w:t>Роспотребнадзора</w:t>
      </w:r>
      <w:proofErr w:type="spellEnd"/>
      <w:r w:rsidRPr="0002608E">
        <w:t xml:space="preserve"> (http://fp.crc.ru/) в разделе «Реестр санитарно-эпидемиологических заключений на проектную документацию».</w:t>
      </w:r>
    </w:p>
    <w:p w14:paraId="44110BFB" w14:textId="77777777" w:rsidR="009D24D9" w:rsidRPr="00667720" w:rsidRDefault="009D24D9" w:rsidP="004346FE">
      <w:pPr>
        <w:jc w:val="both"/>
      </w:pPr>
      <w:r>
        <w:rPr>
          <w:color w:val="FF0000"/>
        </w:rPr>
        <w:br w:type="page"/>
      </w:r>
    </w:p>
    <w:p w14:paraId="7061AA04" w14:textId="5D208812" w:rsidR="00E71B9A" w:rsidRPr="009D24D9" w:rsidRDefault="00E71B9A" w:rsidP="009D24D9">
      <w:pPr>
        <w:pStyle w:val="afffc"/>
        <w:autoSpaceDE w:val="0"/>
        <w:autoSpaceDN w:val="0"/>
        <w:adjustRightInd w:val="0"/>
        <w:spacing w:after="120"/>
        <w:ind w:left="284"/>
        <w:contextualSpacing w:val="0"/>
        <w:jc w:val="center"/>
        <w:outlineLvl w:val="0"/>
        <w:rPr>
          <w:b/>
          <w:bCs/>
        </w:rPr>
      </w:pPr>
      <w:bookmarkStart w:id="45" w:name="_Toc205917517"/>
      <w:r w:rsidRPr="009D24D9">
        <w:rPr>
          <w:b/>
          <w:bCs/>
        </w:rPr>
        <w:t>ОБЪЕКТЫ ФЕДЕРАЛЬНОГО И РЕГИОНАЛЬНОГО ЗНАЧЕНИЯ</w:t>
      </w:r>
      <w:r w:rsidR="001C6544" w:rsidRPr="009D24D9">
        <w:rPr>
          <w:b/>
          <w:bCs/>
        </w:rPr>
        <w:t>.</w:t>
      </w:r>
      <w:r w:rsidRPr="009D24D9">
        <w:rPr>
          <w:b/>
          <w:bCs/>
        </w:rPr>
        <w:t xml:space="preserve"> ПОТРЕБНОСТИ В ОБЪЕКТАХ МЕСТНОГО ЗНАЧЕНИЯ.</w:t>
      </w:r>
      <w:r w:rsidR="001C6544" w:rsidRPr="009D24D9">
        <w:rPr>
          <w:b/>
          <w:bCs/>
        </w:rPr>
        <w:br/>
      </w:r>
      <w:r w:rsidRPr="009D24D9">
        <w:rPr>
          <w:b/>
          <w:bCs/>
        </w:rPr>
        <w:t>ПРОЕКТНЫЕ ПРЕДЛОЖЕНИЯ</w:t>
      </w:r>
      <w:bookmarkEnd w:id="43"/>
      <w:r w:rsidRPr="009D24D9">
        <w:rPr>
          <w:b/>
          <w:bCs/>
        </w:rPr>
        <w:footnoteReference w:customMarkFollows="1" w:id="12"/>
        <w:sym w:font="Symbol" w:char="F02A"/>
      </w:r>
      <w:bookmarkEnd w:id="44"/>
      <w:bookmarkEnd w:id="45"/>
    </w:p>
    <w:tbl>
      <w:tblPr>
        <w:tblStyle w:val="ae"/>
        <w:tblW w:w="9421" w:type="dxa"/>
        <w:jc w:val="center"/>
        <w:tblLayout w:type="fixed"/>
        <w:tblLook w:val="04A0" w:firstRow="1" w:lastRow="0" w:firstColumn="1" w:lastColumn="0" w:noHBand="0" w:noVBand="1"/>
      </w:tblPr>
      <w:tblGrid>
        <w:gridCol w:w="2405"/>
        <w:gridCol w:w="21"/>
        <w:gridCol w:w="1397"/>
        <w:gridCol w:w="1952"/>
        <w:gridCol w:w="1843"/>
        <w:gridCol w:w="1803"/>
      </w:tblGrid>
      <w:tr w:rsidR="00FB1FC8" w:rsidRPr="00FB1FC8" w14:paraId="0A51682A" w14:textId="77777777" w:rsidTr="007D56C6">
        <w:trPr>
          <w:trHeight w:val="20"/>
          <w:tblHeader/>
          <w:jc w:val="center"/>
        </w:trPr>
        <w:tc>
          <w:tcPr>
            <w:tcW w:w="2426" w:type="dxa"/>
            <w:gridSpan w:val="2"/>
            <w:vMerge w:val="restart"/>
            <w:vAlign w:val="center"/>
          </w:tcPr>
          <w:p w14:paraId="2701306B" w14:textId="77777777" w:rsidR="000464D1" w:rsidRPr="00FB1FC8" w:rsidRDefault="000464D1" w:rsidP="00755801">
            <w:pPr>
              <w:jc w:val="center"/>
              <w:rPr>
                <w:b/>
                <w:sz w:val="20"/>
                <w:szCs w:val="20"/>
              </w:rPr>
            </w:pPr>
            <w:r w:rsidRPr="00FB1FC8">
              <w:rPr>
                <w:b/>
                <w:sz w:val="20"/>
                <w:szCs w:val="20"/>
              </w:rPr>
              <w:t>Показатели</w:t>
            </w:r>
          </w:p>
        </w:tc>
        <w:tc>
          <w:tcPr>
            <w:tcW w:w="1397" w:type="dxa"/>
            <w:vMerge w:val="restart"/>
            <w:vAlign w:val="center"/>
          </w:tcPr>
          <w:p w14:paraId="73AB40A6" w14:textId="77777777" w:rsidR="000464D1" w:rsidRPr="00FB1FC8" w:rsidRDefault="000464D1" w:rsidP="00755801">
            <w:pPr>
              <w:jc w:val="center"/>
              <w:rPr>
                <w:b/>
                <w:sz w:val="20"/>
                <w:szCs w:val="20"/>
              </w:rPr>
            </w:pPr>
            <w:r w:rsidRPr="00FB1FC8">
              <w:rPr>
                <w:b/>
                <w:sz w:val="20"/>
                <w:szCs w:val="20"/>
              </w:rPr>
              <w:t>Единица измерения</w:t>
            </w:r>
          </w:p>
        </w:tc>
        <w:tc>
          <w:tcPr>
            <w:tcW w:w="1952" w:type="dxa"/>
            <w:vMerge w:val="restart"/>
            <w:vAlign w:val="center"/>
          </w:tcPr>
          <w:p w14:paraId="0BDC20F6" w14:textId="77777777" w:rsidR="000464D1" w:rsidRPr="00FB1FC8" w:rsidRDefault="000464D1" w:rsidP="00755801">
            <w:pPr>
              <w:jc w:val="center"/>
              <w:rPr>
                <w:b/>
                <w:sz w:val="20"/>
                <w:szCs w:val="20"/>
                <w:lang w:val="en-US"/>
              </w:rPr>
            </w:pPr>
            <w:r w:rsidRPr="00FB1FC8">
              <w:rPr>
                <w:b/>
                <w:sz w:val="20"/>
                <w:szCs w:val="20"/>
              </w:rPr>
              <w:t>Существующее положение</w:t>
            </w:r>
          </w:p>
        </w:tc>
        <w:tc>
          <w:tcPr>
            <w:tcW w:w="3646" w:type="dxa"/>
            <w:gridSpan w:val="2"/>
            <w:vAlign w:val="center"/>
          </w:tcPr>
          <w:p w14:paraId="16E92C33" w14:textId="77777777" w:rsidR="000464D1" w:rsidRPr="00FB1FC8" w:rsidRDefault="000464D1" w:rsidP="00755801">
            <w:pPr>
              <w:jc w:val="center"/>
              <w:rPr>
                <w:b/>
                <w:sz w:val="20"/>
                <w:szCs w:val="20"/>
              </w:rPr>
            </w:pPr>
            <w:r w:rsidRPr="00FB1FC8">
              <w:rPr>
                <w:b/>
                <w:sz w:val="20"/>
                <w:szCs w:val="20"/>
              </w:rPr>
              <w:t>Запланировано</w:t>
            </w:r>
          </w:p>
        </w:tc>
      </w:tr>
      <w:tr w:rsidR="00FB1FC8" w:rsidRPr="00FB1FC8" w14:paraId="07D46E7C" w14:textId="77777777" w:rsidTr="007D56C6">
        <w:trPr>
          <w:trHeight w:val="20"/>
          <w:tblHeader/>
          <w:jc w:val="center"/>
        </w:trPr>
        <w:tc>
          <w:tcPr>
            <w:tcW w:w="2426" w:type="dxa"/>
            <w:gridSpan w:val="2"/>
            <w:vMerge/>
            <w:vAlign w:val="center"/>
          </w:tcPr>
          <w:p w14:paraId="7015B93E" w14:textId="77777777" w:rsidR="000464D1" w:rsidRPr="00FB1FC8" w:rsidRDefault="000464D1" w:rsidP="00755801">
            <w:pPr>
              <w:jc w:val="center"/>
              <w:rPr>
                <w:sz w:val="20"/>
                <w:szCs w:val="20"/>
              </w:rPr>
            </w:pPr>
          </w:p>
        </w:tc>
        <w:tc>
          <w:tcPr>
            <w:tcW w:w="1397" w:type="dxa"/>
            <w:vMerge/>
            <w:vAlign w:val="center"/>
          </w:tcPr>
          <w:p w14:paraId="0C708340" w14:textId="77777777" w:rsidR="000464D1" w:rsidRPr="00FB1FC8" w:rsidRDefault="000464D1" w:rsidP="00755801">
            <w:pPr>
              <w:jc w:val="center"/>
              <w:rPr>
                <w:sz w:val="20"/>
                <w:szCs w:val="20"/>
              </w:rPr>
            </w:pPr>
          </w:p>
        </w:tc>
        <w:tc>
          <w:tcPr>
            <w:tcW w:w="1952" w:type="dxa"/>
            <w:vMerge/>
            <w:vAlign w:val="center"/>
          </w:tcPr>
          <w:p w14:paraId="5367EE50" w14:textId="77777777" w:rsidR="000464D1" w:rsidRPr="00FB1FC8" w:rsidRDefault="000464D1" w:rsidP="00755801">
            <w:pPr>
              <w:jc w:val="center"/>
              <w:rPr>
                <w:sz w:val="20"/>
                <w:szCs w:val="20"/>
              </w:rPr>
            </w:pPr>
          </w:p>
        </w:tc>
        <w:tc>
          <w:tcPr>
            <w:tcW w:w="1843" w:type="dxa"/>
            <w:vAlign w:val="center"/>
          </w:tcPr>
          <w:p w14:paraId="552E5884" w14:textId="77777777" w:rsidR="000464D1" w:rsidRPr="00FB1FC8" w:rsidRDefault="000464D1" w:rsidP="00755801">
            <w:pPr>
              <w:jc w:val="center"/>
              <w:rPr>
                <w:b/>
                <w:sz w:val="20"/>
                <w:szCs w:val="20"/>
              </w:rPr>
            </w:pPr>
            <w:r w:rsidRPr="00FB1FC8">
              <w:rPr>
                <w:b/>
                <w:sz w:val="20"/>
                <w:szCs w:val="20"/>
              </w:rPr>
              <w:t>1 очередь</w:t>
            </w:r>
          </w:p>
          <w:p w14:paraId="6E06978B" w14:textId="0C702820" w:rsidR="000464D1" w:rsidRPr="00FB1FC8" w:rsidRDefault="00776DD1" w:rsidP="001A7063">
            <w:pPr>
              <w:jc w:val="center"/>
              <w:rPr>
                <w:b/>
                <w:sz w:val="20"/>
                <w:szCs w:val="20"/>
              </w:rPr>
            </w:pPr>
            <w:r w:rsidRPr="00FB1FC8">
              <w:rPr>
                <w:b/>
                <w:sz w:val="20"/>
                <w:szCs w:val="20"/>
              </w:rPr>
              <w:t>(203</w:t>
            </w:r>
            <w:r w:rsidR="001A7063" w:rsidRPr="00FB1FC8">
              <w:rPr>
                <w:b/>
                <w:sz w:val="20"/>
                <w:szCs w:val="20"/>
              </w:rPr>
              <w:t>1</w:t>
            </w:r>
            <w:r w:rsidR="000464D1" w:rsidRPr="00FB1FC8">
              <w:rPr>
                <w:b/>
                <w:sz w:val="20"/>
                <w:szCs w:val="20"/>
              </w:rPr>
              <w:t xml:space="preserve"> год)</w:t>
            </w:r>
          </w:p>
        </w:tc>
        <w:tc>
          <w:tcPr>
            <w:tcW w:w="1803" w:type="dxa"/>
            <w:vAlign w:val="center"/>
          </w:tcPr>
          <w:p w14:paraId="0DF0964D" w14:textId="77777777" w:rsidR="000464D1" w:rsidRPr="00FB1FC8" w:rsidRDefault="000464D1" w:rsidP="00755801">
            <w:pPr>
              <w:jc w:val="center"/>
              <w:rPr>
                <w:b/>
                <w:sz w:val="20"/>
                <w:szCs w:val="20"/>
              </w:rPr>
            </w:pPr>
            <w:r w:rsidRPr="00FB1FC8">
              <w:rPr>
                <w:b/>
                <w:sz w:val="20"/>
                <w:szCs w:val="20"/>
              </w:rPr>
              <w:t>Расчетный срок</w:t>
            </w:r>
          </w:p>
          <w:p w14:paraId="61C2C38A" w14:textId="7055B44F" w:rsidR="000464D1" w:rsidRPr="00FB1FC8" w:rsidRDefault="000464D1" w:rsidP="00776DD1">
            <w:pPr>
              <w:jc w:val="center"/>
              <w:rPr>
                <w:b/>
                <w:sz w:val="20"/>
                <w:szCs w:val="20"/>
              </w:rPr>
            </w:pPr>
            <w:r w:rsidRPr="00FB1FC8">
              <w:rPr>
                <w:b/>
                <w:sz w:val="20"/>
                <w:szCs w:val="20"/>
              </w:rPr>
              <w:t>(204</w:t>
            </w:r>
            <w:r w:rsidR="00776DD1" w:rsidRPr="00FB1FC8">
              <w:rPr>
                <w:b/>
                <w:sz w:val="20"/>
                <w:szCs w:val="20"/>
              </w:rPr>
              <w:t>5</w:t>
            </w:r>
            <w:r w:rsidRPr="00FB1FC8">
              <w:rPr>
                <w:b/>
                <w:sz w:val="20"/>
                <w:szCs w:val="20"/>
              </w:rPr>
              <w:t xml:space="preserve"> год)</w:t>
            </w:r>
          </w:p>
        </w:tc>
      </w:tr>
      <w:tr w:rsidR="00FB1FC8" w:rsidRPr="00FB1FC8" w14:paraId="296792BF" w14:textId="77777777" w:rsidTr="007D56C6">
        <w:trPr>
          <w:trHeight w:val="20"/>
          <w:jc w:val="center"/>
        </w:trPr>
        <w:tc>
          <w:tcPr>
            <w:tcW w:w="9421" w:type="dxa"/>
            <w:gridSpan w:val="6"/>
          </w:tcPr>
          <w:p w14:paraId="7B9F4D5B" w14:textId="77777777" w:rsidR="000464D1" w:rsidRPr="00FB1FC8" w:rsidRDefault="000464D1" w:rsidP="00755801">
            <w:pPr>
              <w:jc w:val="center"/>
              <w:rPr>
                <w:sz w:val="20"/>
                <w:szCs w:val="20"/>
              </w:rPr>
            </w:pPr>
            <w:r w:rsidRPr="00FB1FC8">
              <w:rPr>
                <w:rFonts w:eastAsiaTheme="majorEastAsia"/>
                <w:b/>
                <w:bCs/>
                <w:kern w:val="28"/>
                <w:sz w:val="20"/>
                <w:szCs w:val="20"/>
              </w:rPr>
              <w:t>Население</w:t>
            </w:r>
          </w:p>
        </w:tc>
      </w:tr>
      <w:tr w:rsidR="00FB1FC8" w:rsidRPr="00FB1FC8" w14:paraId="696B672C" w14:textId="77777777" w:rsidTr="004937DD">
        <w:trPr>
          <w:trHeight w:val="20"/>
          <w:jc w:val="center"/>
        </w:trPr>
        <w:tc>
          <w:tcPr>
            <w:tcW w:w="2426" w:type="dxa"/>
            <w:gridSpan w:val="2"/>
            <w:vAlign w:val="center"/>
          </w:tcPr>
          <w:p w14:paraId="05757871" w14:textId="77777777" w:rsidR="00FB1FC8" w:rsidRPr="00FB1FC8" w:rsidRDefault="00FB1FC8" w:rsidP="00755801">
            <w:pPr>
              <w:rPr>
                <w:sz w:val="20"/>
                <w:szCs w:val="20"/>
              </w:rPr>
            </w:pPr>
            <w:r w:rsidRPr="00FB1FC8">
              <w:rPr>
                <w:sz w:val="20"/>
                <w:szCs w:val="20"/>
              </w:rPr>
              <w:t xml:space="preserve">Численность постоянного населения </w:t>
            </w:r>
          </w:p>
        </w:tc>
        <w:tc>
          <w:tcPr>
            <w:tcW w:w="1397" w:type="dxa"/>
            <w:vAlign w:val="center"/>
          </w:tcPr>
          <w:p w14:paraId="069A2C5E" w14:textId="77777777" w:rsidR="00FB1FC8" w:rsidRPr="00FB1FC8" w:rsidRDefault="00FB1FC8" w:rsidP="00755801">
            <w:pPr>
              <w:jc w:val="center"/>
              <w:rPr>
                <w:sz w:val="20"/>
                <w:szCs w:val="20"/>
              </w:rPr>
            </w:pPr>
            <w:r w:rsidRPr="00FB1FC8">
              <w:rPr>
                <w:sz w:val="20"/>
                <w:szCs w:val="20"/>
              </w:rPr>
              <w:t>тыс. чел.</w:t>
            </w:r>
          </w:p>
        </w:tc>
        <w:tc>
          <w:tcPr>
            <w:tcW w:w="1952" w:type="dxa"/>
            <w:vAlign w:val="center"/>
          </w:tcPr>
          <w:p w14:paraId="63A4D728" w14:textId="2BB076D0" w:rsidR="00FB1FC8" w:rsidRPr="00FB1FC8" w:rsidRDefault="00FB1FC8" w:rsidP="00755801">
            <w:pPr>
              <w:jc w:val="center"/>
              <w:rPr>
                <w:sz w:val="20"/>
                <w:szCs w:val="20"/>
              </w:rPr>
            </w:pPr>
            <w:r w:rsidRPr="00FB1FC8">
              <w:rPr>
                <w:sz w:val="22"/>
                <w:szCs w:val="22"/>
              </w:rPr>
              <w:t>0,00</w:t>
            </w:r>
          </w:p>
        </w:tc>
        <w:tc>
          <w:tcPr>
            <w:tcW w:w="1843" w:type="dxa"/>
            <w:vAlign w:val="center"/>
          </w:tcPr>
          <w:p w14:paraId="45DEFE89" w14:textId="1D94A55B" w:rsidR="00FB1FC8" w:rsidRPr="00FB1FC8" w:rsidRDefault="00FB1FC8" w:rsidP="00755801">
            <w:pPr>
              <w:jc w:val="center"/>
              <w:rPr>
                <w:sz w:val="20"/>
                <w:szCs w:val="20"/>
              </w:rPr>
            </w:pPr>
            <w:r w:rsidRPr="00FB1FC8">
              <w:rPr>
                <w:sz w:val="22"/>
                <w:szCs w:val="22"/>
              </w:rPr>
              <w:t>0,00</w:t>
            </w:r>
          </w:p>
        </w:tc>
        <w:tc>
          <w:tcPr>
            <w:tcW w:w="1803" w:type="dxa"/>
            <w:vAlign w:val="center"/>
          </w:tcPr>
          <w:p w14:paraId="16D7A1EB" w14:textId="725B7DA4" w:rsidR="00FB1FC8" w:rsidRPr="00FB1FC8" w:rsidRDefault="00FB1FC8" w:rsidP="00755801">
            <w:pPr>
              <w:jc w:val="center"/>
              <w:rPr>
                <w:sz w:val="20"/>
                <w:szCs w:val="20"/>
              </w:rPr>
            </w:pPr>
            <w:r w:rsidRPr="00FB1FC8">
              <w:rPr>
                <w:sz w:val="22"/>
                <w:szCs w:val="22"/>
              </w:rPr>
              <w:t>0,00</w:t>
            </w:r>
          </w:p>
        </w:tc>
      </w:tr>
      <w:tr w:rsidR="00FB1FC8" w:rsidRPr="00FB1FC8" w14:paraId="554501E2" w14:textId="77777777" w:rsidTr="004937DD">
        <w:trPr>
          <w:trHeight w:val="20"/>
          <w:jc w:val="center"/>
        </w:trPr>
        <w:tc>
          <w:tcPr>
            <w:tcW w:w="9421" w:type="dxa"/>
            <w:gridSpan w:val="6"/>
            <w:vAlign w:val="center"/>
          </w:tcPr>
          <w:p w14:paraId="0B4E48A1" w14:textId="77777777" w:rsidR="004277D7" w:rsidRPr="00FB1FC8" w:rsidRDefault="004277D7" w:rsidP="00755801">
            <w:pPr>
              <w:jc w:val="center"/>
              <w:rPr>
                <w:sz w:val="20"/>
                <w:szCs w:val="20"/>
              </w:rPr>
            </w:pPr>
            <w:r w:rsidRPr="00FB1FC8">
              <w:rPr>
                <w:rFonts w:eastAsiaTheme="majorEastAsia"/>
                <w:b/>
                <w:bCs/>
                <w:kern w:val="28"/>
                <w:sz w:val="20"/>
                <w:szCs w:val="20"/>
              </w:rPr>
              <w:t>Жилищный фонд</w:t>
            </w:r>
          </w:p>
        </w:tc>
      </w:tr>
      <w:tr w:rsidR="00FB1FC8" w:rsidRPr="00FB1FC8" w14:paraId="43029F92" w14:textId="77777777" w:rsidTr="004937DD">
        <w:trPr>
          <w:trHeight w:val="20"/>
          <w:jc w:val="center"/>
        </w:trPr>
        <w:tc>
          <w:tcPr>
            <w:tcW w:w="2426" w:type="dxa"/>
            <w:gridSpan w:val="2"/>
            <w:vAlign w:val="center"/>
          </w:tcPr>
          <w:p w14:paraId="53661A2F" w14:textId="7719249A" w:rsidR="00FB1FC8" w:rsidRPr="00FB1FC8" w:rsidRDefault="00FB1FC8" w:rsidP="00EE5102">
            <w:pPr>
              <w:rPr>
                <w:sz w:val="20"/>
                <w:szCs w:val="20"/>
              </w:rPr>
            </w:pPr>
            <w:r w:rsidRPr="00FB1FC8">
              <w:rPr>
                <w:rFonts w:eastAsiaTheme="majorEastAsia"/>
                <w:bCs/>
                <w:kern w:val="28"/>
                <w:sz w:val="20"/>
                <w:szCs w:val="20"/>
              </w:rPr>
              <w:t>Жилищный фонд – всего, в том числе:</w:t>
            </w:r>
          </w:p>
        </w:tc>
        <w:tc>
          <w:tcPr>
            <w:tcW w:w="1397" w:type="dxa"/>
            <w:vAlign w:val="center"/>
          </w:tcPr>
          <w:p w14:paraId="0F076A2C" w14:textId="07A37191" w:rsidR="00FB1FC8" w:rsidRPr="00FB1FC8" w:rsidRDefault="00FB1FC8" w:rsidP="00755801">
            <w:pPr>
              <w:jc w:val="center"/>
              <w:rPr>
                <w:sz w:val="20"/>
                <w:szCs w:val="20"/>
              </w:rPr>
            </w:pPr>
            <w:r w:rsidRPr="00FB1FC8">
              <w:rPr>
                <w:rFonts w:eastAsiaTheme="majorEastAsia"/>
                <w:bCs/>
                <w:kern w:val="28"/>
                <w:sz w:val="20"/>
                <w:szCs w:val="20"/>
              </w:rPr>
              <w:t>тыс. кв. м</w:t>
            </w:r>
          </w:p>
        </w:tc>
        <w:tc>
          <w:tcPr>
            <w:tcW w:w="1952" w:type="dxa"/>
            <w:vAlign w:val="center"/>
          </w:tcPr>
          <w:p w14:paraId="2A80DF72" w14:textId="56580869" w:rsidR="00FB1FC8" w:rsidRPr="00FB1FC8" w:rsidRDefault="00FB1FC8" w:rsidP="00DF581F">
            <w:pPr>
              <w:jc w:val="center"/>
              <w:rPr>
                <w:sz w:val="20"/>
                <w:szCs w:val="20"/>
              </w:rPr>
            </w:pPr>
            <w:r w:rsidRPr="00FB1FC8">
              <w:rPr>
                <w:sz w:val="22"/>
                <w:szCs w:val="22"/>
              </w:rPr>
              <w:t>0</w:t>
            </w:r>
          </w:p>
        </w:tc>
        <w:tc>
          <w:tcPr>
            <w:tcW w:w="1843" w:type="dxa"/>
            <w:vAlign w:val="center"/>
          </w:tcPr>
          <w:p w14:paraId="2D08DA81" w14:textId="74537F49" w:rsidR="00FB1FC8" w:rsidRPr="00FB1FC8" w:rsidRDefault="00FB1FC8" w:rsidP="00DF581F">
            <w:pPr>
              <w:jc w:val="center"/>
              <w:rPr>
                <w:sz w:val="20"/>
                <w:szCs w:val="20"/>
              </w:rPr>
            </w:pPr>
            <w:r w:rsidRPr="00FB1FC8">
              <w:rPr>
                <w:sz w:val="22"/>
                <w:szCs w:val="22"/>
              </w:rPr>
              <w:t>0</w:t>
            </w:r>
          </w:p>
        </w:tc>
        <w:tc>
          <w:tcPr>
            <w:tcW w:w="1803" w:type="dxa"/>
            <w:vAlign w:val="center"/>
          </w:tcPr>
          <w:p w14:paraId="47B34248" w14:textId="378B02E5" w:rsidR="00FB1FC8" w:rsidRPr="00FB1FC8" w:rsidRDefault="00FB1FC8" w:rsidP="00DF581F">
            <w:pPr>
              <w:jc w:val="center"/>
              <w:rPr>
                <w:sz w:val="20"/>
                <w:szCs w:val="20"/>
              </w:rPr>
            </w:pPr>
            <w:r w:rsidRPr="00FB1FC8">
              <w:rPr>
                <w:sz w:val="22"/>
                <w:szCs w:val="22"/>
              </w:rPr>
              <w:t>0</w:t>
            </w:r>
          </w:p>
        </w:tc>
      </w:tr>
      <w:tr w:rsidR="00FB1FC8" w:rsidRPr="00FB1FC8" w14:paraId="39A26964" w14:textId="77777777" w:rsidTr="004937DD">
        <w:trPr>
          <w:trHeight w:val="20"/>
          <w:jc w:val="center"/>
        </w:trPr>
        <w:tc>
          <w:tcPr>
            <w:tcW w:w="2426" w:type="dxa"/>
            <w:gridSpan w:val="2"/>
            <w:vAlign w:val="center"/>
          </w:tcPr>
          <w:p w14:paraId="56B06E97" w14:textId="2F93D382" w:rsidR="00FB1FC8" w:rsidRPr="00FB1FC8" w:rsidRDefault="00FB1FC8" w:rsidP="00C6410D">
            <w:pPr>
              <w:rPr>
                <w:rFonts w:eastAsiaTheme="majorEastAsia"/>
                <w:bCs/>
                <w:kern w:val="28"/>
                <w:sz w:val="20"/>
                <w:szCs w:val="20"/>
              </w:rPr>
            </w:pPr>
            <w:r w:rsidRPr="00FB1FC8">
              <w:rPr>
                <w:rFonts w:eastAsiaTheme="majorEastAsia"/>
                <w:bCs/>
                <w:kern w:val="28"/>
                <w:sz w:val="20"/>
                <w:szCs w:val="20"/>
              </w:rPr>
              <w:t>- многоквартирная жилая застройка</w:t>
            </w:r>
          </w:p>
        </w:tc>
        <w:tc>
          <w:tcPr>
            <w:tcW w:w="1397" w:type="dxa"/>
            <w:vAlign w:val="center"/>
          </w:tcPr>
          <w:p w14:paraId="498F8CCB" w14:textId="204DEA97" w:rsidR="00FB1FC8" w:rsidRPr="00FB1FC8" w:rsidRDefault="00FB1FC8" w:rsidP="00755801">
            <w:pPr>
              <w:jc w:val="center"/>
              <w:rPr>
                <w:sz w:val="20"/>
                <w:szCs w:val="20"/>
              </w:rPr>
            </w:pPr>
            <w:r w:rsidRPr="00FB1FC8">
              <w:rPr>
                <w:rFonts w:eastAsiaTheme="majorEastAsia"/>
                <w:bCs/>
                <w:kern w:val="28"/>
                <w:sz w:val="20"/>
                <w:szCs w:val="20"/>
              </w:rPr>
              <w:t>тыс. кв. м</w:t>
            </w:r>
          </w:p>
        </w:tc>
        <w:tc>
          <w:tcPr>
            <w:tcW w:w="1952" w:type="dxa"/>
            <w:vAlign w:val="center"/>
          </w:tcPr>
          <w:p w14:paraId="23191DD7" w14:textId="3479695E" w:rsidR="00FB1FC8" w:rsidRPr="00FB1FC8" w:rsidRDefault="00FB1FC8" w:rsidP="00DF581F">
            <w:pPr>
              <w:jc w:val="center"/>
              <w:rPr>
                <w:sz w:val="20"/>
                <w:szCs w:val="20"/>
              </w:rPr>
            </w:pPr>
            <w:r w:rsidRPr="00FB1FC8">
              <w:rPr>
                <w:sz w:val="22"/>
                <w:szCs w:val="22"/>
              </w:rPr>
              <w:t>0</w:t>
            </w:r>
          </w:p>
        </w:tc>
        <w:tc>
          <w:tcPr>
            <w:tcW w:w="1843" w:type="dxa"/>
            <w:vAlign w:val="center"/>
          </w:tcPr>
          <w:p w14:paraId="159A8FA2" w14:textId="1D00E59B" w:rsidR="00FB1FC8" w:rsidRPr="00FB1FC8" w:rsidRDefault="00FB1FC8" w:rsidP="00DF581F">
            <w:pPr>
              <w:jc w:val="center"/>
              <w:rPr>
                <w:sz w:val="20"/>
                <w:szCs w:val="20"/>
              </w:rPr>
            </w:pPr>
            <w:r w:rsidRPr="00FB1FC8">
              <w:rPr>
                <w:sz w:val="22"/>
                <w:szCs w:val="22"/>
              </w:rPr>
              <w:t>0</w:t>
            </w:r>
          </w:p>
        </w:tc>
        <w:tc>
          <w:tcPr>
            <w:tcW w:w="1803" w:type="dxa"/>
            <w:vAlign w:val="center"/>
          </w:tcPr>
          <w:p w14:paraId="6584FB1D" w14:textId="197230EE" w:rsidR="00FB1FC8" w:rsidRPr="00FB1FC8" w:rsidRDefault="00FB1FC8" w:rsidP="00DF581F">
            <w:pPr>
              <w:jc w:val="center"/>
              <w:rPr>
                <w:sz w:val="20"/>
                <w:szCs w:val="20"/>
              </w:rPr>
            </w:pPr>
            <w:r w:rsidRPr="00FB1FC8">
              <w:rPr>
                <w:sz w:val="22"/>
                <w:szCs w:val="22"/>
              </w:rPr>
              <w:t>0</w:t>
            </w:r>
          </w:p>
        </w:tc>
      </w:tr>
      <w:tr w:rsidR="00FB1FC8" w:rsidRPr="00FB1FC8" w14:paraId="445E9AE4" w14:textId="77777777" w:rsidTr="004937DD">
        <w:trPr>
          <w:trHeight w:val="20"/>
          <w:jc w:val="center"/>
        </w:trPr>
        <w:tc>
          <w:tcPr>
            <w:tcW w:w="2426" w:type="dxa"/>
            <w:gridSpan w:val="2"/>
            <w:vAlign w:val="center"/>
          </w:tcPr>
          <w:p w14:paraId="26B203B6" w14:textId="2AFC641A" w:rsidR="00FB1FC8" w:rsidRPr="00FB1FC8" w:rsidRDefault="00FB1FC8" w:rsidP="00C6410D">
            <w:pPr>
              <w:rPr>
                <w:rFonts w:eastAsiaTheme="majorEastAsia"/>
                <w:bCs/>
                <w:kern w:val="28"/>
                <w:sz w:val="20"/>
                <w:szCs w:val="20"/>
              </w:rPr>
            </w:pPr>
            <w:r w:rsidRPr="00FB1FC8">
              <w:rPr>
                <w:rFonts w:eastAsiaTheme="majorEastAsia"/>
                <w:bCs/>
                <w:kern w:val="28"/>
                <w:sz w:val="20"/>
                <w:szCs w:val="20"/>
              </w:rPr>
              <w:t>- индивидуальная и блокированная жилая застройка</w:t>
            </w:r>
          </w:p>
        </w:tc>
        <w:tc>
          <w:tcPr>
            <w:tcW w:w="1397" w:type="dxa"/>
            <w:vAlign w:val="center"/>
          </w:tcPr>
          <w:p w14:paraId="1645238D" w14:textId="53A7E1EB" w:rsidR="00FB1FC8" w:rsidRPr="00FB1FC8" w:rsidRDefault="00FB1FC8" w:rsidP="00755801">
            <w:pPr>
              <w:jc w:val="center"/>
              <w:rPr>
                <w:sz w:val="20"/>
                <w:szCs w:val="20"/>
              </w:rPr>
            </w:pPr>
            <w:r w:rsidRPr="00FB1FC8">
              <w:rPr>
                <w:rFonts w:eastAsiaTheme="majorEastAsia"/>
                <w:bCs/>
                <w:kern w:val="28"/>
                <w:sz w:val="20"/>
                <w:szCs w:val="20"/>
              </w:rPr>
              <w:t>тыс. кв. м</w:t>
            </w:r>
          </w:p>
        </w:tc>
        <w:tc>
          <w:tcPr>
            <w:tcW w:w="1952" w:type="dxa"/>
            <w:vAlign w:val="center"/>
          </w:tcPr>
          <w:p w14:paraId="7571A82B" w14:textId="453A58BC" w:rsidR="00FB1FC8" w:rsidRPr="00FB1FC8" w:rsidRDefault="00FB1FC8" w:rsidP="00DF581F">
            <w:pPr>
              <w:jc w:val="center"/>
              <w:rPr>
                <w:sz w:val="20"/>
                <w:szCs w:val="20"/>
              </w:rPr>
            </w:pPr>
            <w:r w:rsidRPr="00FB1FC8">
              <w:rPr>
                <w:sz w:val="22"/>
                <w:szCs w:val="22"/>
              </w:rPr>
              <w:t>0</w:t>
            </w:r>
          </w:p>
        </w:tc>
        <w:tc>
          <w:tcPr>
            <w:tcW w:w="1843" w:type="dxa"/>
            <w:vAlign w:val="center"/>
          </w:tcPr>
          <w:p w14:paraId="244D728F" w14:textId="24A761C5" w:rsidR="00FB1FC8" w:rsidRPr="00FB1FC8" w:rsidRDefault="00FB1FC8" w:rsidP="00DF581F">
            <w:pPr>
              <w:jc w:val="center"/>
              <w:rPr>
                <w:sz w:val="20"/>
                <w:szCs w:val="20"/>
              </w:rPr>
            </w:pPr>
            <w:r w:rsidRPr="00FB1FC8">
              <w:rPr>
                <w:sz w:val="22"/>
                <w:szCs w:val="22"/>
              </w:rPr>
              <w:t>0</w:t>
            </w:r>
          </w:p>
        </w:tc>
        <w:tc>
          <w:tcPr>
            <w:tcW w:w="1803" w:type="dxa"/>
            <w:vAlign w:val="center"/>
          </w:tcPr>
          <w:p w14:paraId="4A309205" w14:textId="796CF870" w:rsidR="00FB1FC8" w:rsidRPr="00FB1FC8" w:rsidRDefault="00FB1FC8" w:rsidP="00DF581F">
            <w:pPr>
              <w:jc w:val="center"/>
              <w:rPr>
                <w:sz w:val="20"/>
                <w:szCs w:val="20"/>
              </w:rPr>
            </w:pPr>
            <w:r w:rsidRPr="00FB1FC8">
              <w:rPr>
                <w:sz w:val="22"/>
                <w:szCs w:val="22"/>
              </w:rPr>
              <w:t>0</w:t>
            </w:r>
          </w:p>
        </w:tc>
      </w:tr>
      <w:tr w:rsidR="00FB1FC8" w:rsidRPr="00FB1FC8" w14:paraId="63D5B194" w14:textId="77777777" w:rsidTr="004937DD">
        <w:trPr>
          <w:trHeight w:val="20"/>
          <w:jc w:val="center"/>
        </w:trPr>
        <w:tc>
          <w:tcPr>
            <w:tcW w:w="2426" w:type="dxa"/>
            <w:gridSpan w:val="2"/>
            <w:vAlign w:val="center"/>
          </w:tcPr>
          <w:p w14:paraId="7C68E4D5" w14:textId="3B2FEE24" w:rsidR="004937DD" w:rsidRPr="00FB1FC8" w:rsidRDefault="004937DD" w:rsidP="00755801">
            <w:pPr>
              <w:rPr>
                <w:sz w:val="20"/>
                <w:szCs w:val="20"/>
              </w:rPr>
            </w:pPr>
            <w:r w:rsidRPr="00FB1FC8">
              <w:rPr>
                <w:rFonts w:eastAsiaTheme="majorEastAsia"/>
                <w:bCs/>
                <w:kern w:val="28"/>
                <w:sz w:val="20"/>
                <w:szCs w:val="20"/>
              </w:rPr>
              <w:t xml:space="preserve">Ветхий/аварийный </w:t>
            </w:r>
          </w:p>
        </w:tc>
        <w:tc>
          <w:tcPr>
            <w:tcW w:w="1397" w:type="dxa"/>
            <w:vAlign w:val="center"/>
          </w:tcPr>
          <w:p w14:paraId="5F1FAE92" w14:textId="14FA5A6C" w:rsidR="004937DD" w:rsidRPr="00FB1FC8" w:rsidRDefault="004937DD" w:rsidP="00755801">
            <w:pPr>
              <w:jc w:val="center"/>
              <w:rPr>
                <w:sz w:val="20"/>
                <w:szCs w:val="20"/>
              </w:rPr>
            </w:pPr>
            <w:r w:rsidRPr="00FB1FC8">
              <w:rPr>
                <w:rFonts w:eastAsiaTheme="majorEastAsia"/>
                <w:bCs/>
                <w:kern w:val="28"/>
                <w:sz w:val="20"/>
                <w:szCs w:val="20"/>
              </w:rPr>
              <w:t>тыс. кв. м</w:t>
            </w:r>
          </w:p>
        </w:tc>
        <w:tc>
          <w:tcPr>
            <w:tcW w:w="1952" w:type="dxa"/>
            <w:vAlign w:val="center"/>
          </w:tcPr>
          <w:p w14:paraId="5D790628" w14:textId="6483D5CC" w:rsidR="004937DD" w:rsidRPr="00FB1FC8" w:rsidRDefault="00FB1FC8" w:rsidP="00DF581F">
            <w:pPr>
              <w:jc w:val="center"/>
              <w:rPr>
                <w:sz w:val="20"/>
                <w:szCs w:val="20"/>
              </w:rPr>
            </w:pPr>
            <w:r w:rsidRPr="00FB1FC8">
              <w:rPr>
                <w:sz w:val="20"/>
                <w:szCs w:val="20"/>
              </w:rPr>
              <w:t>-</w:t>
            </w:r>
          </w:p>
        </w:tc>
        <w:tc>
          <w:tcPr>
            <w:tcW w:w="1843" w:type="dxa"/>
            <w:vAlign w:val="center"/>
          </w:tcPr>
          <w:p w14:paraId="06EE14AF" w14:textId="7392ED9A" w:rsidR="004937DD" w:rsidRPr="00FB1FC8" w:rsidRDefault="004937DD" w:rsidP="00DF581F">
            <w:pPr>
              <w:jc w:val="center"/>
              <w:rPr>
                <w:sz w:val="20"/>
                <w:szCs w:val="20"/>
              </w:rPr>
            </w:pPr>
            <w:r w:rsidRPr="00FB1FC8">
              <w:rPr>
                <w:sz w:val="20"/>
                <w:szCs w:val="20"/>
              </w:rPr>
              <w:t>-</w:t>
            </w:r>
          </w:p>
        </w:tc>
        <w:tc>
          <w:tcPr>
            <w:tcW w:w="1803" w:type="dxa"/>
            <w:vAlign w:val="center"/>
          </w:tcPr>
          <w:p w14:paraId="769C437B" w14:textId="5DB14E95" w:rsidR="004937DD" w:rsidRPr="00FB1FC8" w:rsidRDefault="004937DD" w:rsidP="00DF581F">
            <w:pPr>
              <w:jc w:val="center"/>
              <w:rPr>
                <w:sz w:val="20"/>
                <w:szCs w:val="20"/>
              </w:rPr>
            </w:pPr>
            <w:r w:rsidRPr="00FB1FC8">
              <w:rPr>
                <w:sz w:val="20"/>
                <w:szCs w:val="20"/>
              </w:rPr>
              <w:t>-</w:t>
            </w:r>
          </w:p>
        </w:tc>
      </w:tr>
      <w:tr w:rsidR="00FB1FC8" w:rsidRPr="00FB1FC8" w14:paraId="0473618F" w14:textId="77777777" w:rsidTr="004937DD">
        <w:trPr>
          <w:trHeight w:val="20"/>
          <w:jc w:val="center"/>
        </w:trPr>
        <w:tc>
          <w:tcPr>
            <w:tcW w:w="2426" w:type="dxa"/>
            <w:gridSpan w:val="2"/>
            <w:vAlign w:val="center"/>
          </w:tcPr>
          <w:p w14:paraId="180A6A30" w14:textId="7846171A" w:rsidR="004937DD" w:rsidRPr="00FB1FC8" w:rsidRDefault="004937DD" w:rsidP="00755801">
            <w:pPr>
              <w:rPr>
                <w:sz w:val="20"/>
                <w:szCs w:val="20"/>
              </w:rPr>
            </w:pPr>
            <w:r w:rsidRPr="00FB1FC8">
              <w:rPr>
                <w:rFonts w:eastAsiaTheme="majorEastAsia"/>
                <w:bCs/>
                <w:kern w:val="28"/>
                <w:sz w:val="20"/>
                <w:szCs w:val="20"/>
              </w:rPr>
              <w:t xml:space="preserve">Новая многоквартирная жилая застройка в </w:t>
            </w:r>
            <w:proofErr w:type="spellStart"/>
            <w:r w:rsidRPr="00FB1FC8">
              <w:rPr>
                <w:rFonts w:eastAsiaTheme="majorEastAsia"/>
                <w:bCs/>
                <w:kern w:val="28"/>
                <w:sz w:val="20"/>
                <w:szCs w:val="20"/>
              </w:rPr>
              <w:t>т.ч</w:t>
            </w:r>
            <w:proofErr w:type="spellEnd"/>
            <w:r w:rsidRPr="00FB1FC8">
              <w:rPr>
                <w:rFonts w:eastAsiaTheme="majorEastAsia"/>
                <w:bCs/>
                <w:kern w:val="28"/>
                <w:sz w:val="20"/>
                <w:szCs w:val="20"/>
              </w:rPr>
              <w:t>.</w:t>
            </w:r>
          </w:p>
        </w:tc>
        <w:tc>
          <w:tcPr>
            <w:tcW w:w="1397" w:type="dxa"/>
            <w:vAlign w:val="center"/>
          </w:tcPr>
          <w:p w14:paraId="62986ABC" w14:textId="47FC810E" w:rsidR="004937DD" w:rsidRPr="00FB1FC8" w:rsidRDefault="004937DD" w:rsidP="00755801">
            <w:pPr>
              <w:jc w:val="center"/>
              <w:rPr>
                <w:sz w:val="20"/>
                <w:szCs w:val="20"/>
              </w:rPr>
            </w:pPr>
            <w:r w:rsidRPr="00FB1FC8">
              <w:rPr>
                <w:rFonts w:eastAsiaTheme="majorEastAsia"/>
                <w:bCs/>
                <w:kern w:val="28"/>
                <w:sz w:val="20"/>
                <w:szCs w:val="20"/>
              </w:rPr>
              <w:t>тыс. кв. м</w:t>
            </w:r>
          </w:p>
        </w:tc>
        <w:tc>
          <w:tcPr>
            <w:tcW w:w="1952" w:type="dxa"/>
            <w:vAlign w:val="center"/>
          </w:tcPr>
          <w:p w14:paraId="0C438A16" w14:textId="5BB80D21" w:rsidR="004937DD" w:rsidRPr="00FB1FC8" w:rsidRDefault="004937DD" w:rsidP="00DF581F">
            <w:pPr>
              <w:jc w:val="center"/>
              <w:rPr>
                <w:sz w:val="20"/>
                <w:szCs w:val="20"/>
              </w:rPr>
            </w:pPr>
            <w:r w:rsidRPr="00FB1FC8">
              <w:rPr>
                <w:sz w:val="20"/>
                <w:szCs w:val="20"/>
              </w:rPr>
              <w:t>-</w:t>
            </w:r>
          </w:p>
        </w:tc>
        <w:tc>
          <w:tcPr>
            <w:tcW w:w="1843" w:type="dxa"/>
            <w:vAlign w:val="center"/>
          </w:tcPr>
          <w:p w14:paraId="16153507" w14:textId="31139A52" w:rsidR="004937DD" w:rsidRPr="00FB1FC8" w:rsidRDefault="004937DD" w:rsidP="00DF581F">
            <w:pPr>
              <w:jc w:val="center"/>
              <w:rPr>
                <w:sz w:val="20"/>
                <w:szCs w:val="20"/>
              </w:rPr>
            </w:pPr>
            <w:r w:rsidRPr="00FB1FC8">
              <w:rPr>
                <w:sz w:val="20"/>
                <w:szCs w:val="20"/>
              </w:rPr>
              <w:t>-</w:t>
            </w:r>
          </w:p>
        </w:tc>
        <w:tc>
          <w:tcPr>
            <w:tcW w:w="1803" w:type="dxa"/>
            <w:vAlign w:val="center"/>
          </w:tcPr>
          <w:p w14:paraId="46A00883" w14:textId="147A9F94" w:rsidR="004937DD" w:rsidRPr="00FB1FC8" w:rsidRDefault="004937DD" w:rsidP="00DF581F">
            <w:pPr>
              <w:jc w:val="center"/>
              <w:rPr>
                <w:sz w:val="20"/>
                <w:szCs w:val="20"/>
              </w:rPr>
            </w:pPr>
            <w:r w:rsidRPr="00FB1FC8">
              <w:rPr>
                <w:sz w:val="20"/>
                <w:szCs w:val="20"/>
              </w:rPr>
              <w:t>-</w:t>
            </w:r>
          </w:p>
        </w:tc>
      </w:tr>
      <w:tr w:rsidR="00FB1FC8" w:rsidRPr="00FB1FC8" w14:paraId="27005A34" w14:textId="77777777" w:rsidTr="004937DD">
        <w:trPr>
          <w:trHeight w:val="20"/>
          <w:jc w:val="center"/>
        </w:trPr>
        <w:tc>
          <w:tcPr>
            <w:tcW w:w="2426" w:type="dxa"/>
            <w:gridSpan w:val="2"/>
            <w:vAlign w:val="center"/>
          </w:tcPr>
          <w:p w14:paraId="597267DD" w14:textId="38408850" w:rsidR="004937DD" w:rsidRPr="00FB1FC8" w:rsidRDefault="004937DD" w:rsidP="00755801">
            <w:pPr>
              <w:rPr>
                <w:sz w:val="20"/>
                <w:szCs w:val="20"/>
              </w:rPr>
            </w:pPr>
            <w:r w:rsidRPr="00FB1FC8">
              <w:rPr>
                <w:rFonts w:eastAsiaTheme="majorEastAsia"/>
                <w:bCs/>
                <w:kern w:val="28"/>
                <w:sz w:val="20"/>
                <w:szCs w:val="20"/>
              </w:rPr>
              <w:t>по ВРИ</w:t>
            </w:r>
          </w:p>
        </w:tc>
        <w:tc>
          <w:tcPr>
            <w:tcW w:w="1397" w:type="dxa"/>
            <w:vAlign w:val="center"/>
          </w:tcPr>
          <w:p w14:paraId="15077CFA" w14:textId="6925FFEF" w:rsidR="004937DD" w:rsidRPr="00FB1FC8" w:rsidRDefault="004937DD" w:rsidP="00755801">
            <w:pPr>
              <w:jc w:val="center"/>
              <w:rPr>
                <w:sz w:val="20"/>
                <w:szCs w:val="20"/>
              </w:rPr>
            </w:pPr>
            <w:r w:rsidRPr="00FB1FC8">
              <w:rPr>
                <w:rFonts w:eastAsiaTheme="majorEastAsia"/>
                <w:bCs/>
                <w:kern w:val="28"/>
                <w:sz w:val="20"/>
                <w:szCs w:val="20"/>
              </w:rPr>
              <w:t>тыс. кв. м</w:t>
            </w:r>
          </w:p>
        </w:tc>
        <w:tc>
          <w:tcPr>
            <w:tcW w:w="1952" w:type="dxa"/>
            <w:vAlign w:val="center"/>
          </w:tcPr>
          <w:p w14:paraId="5B5247AE" w14:textId="628C5C47" w:rsidR="004937DD" w:rsidRPr="00FB1FC8" w:rsidRDefault="004937DD" w:rsidP="00DF581F">
            <w:pPr>
              <w:jc w:val="center"/>
              <w:rPr>
                <w:sz w:val="20"/>
                <w:szCs w:val="20"/>
              </w:rPr>
            </w:pPr>
            <w:r w:rsidRPr="00FB1FC8">
              <w:rPr>
                <w:sz w:val="20"/>
                <w:szCs w:val="20"/>
              </w:rPr>
              <w:t>-</w:t>
            </w:r>
          </w:p>
        </w:tc>
        <w:tc>
          <w:tcPr>
            <w:tcW w:w="1843" w:type="dxa"/>
            <w:vAlign w:val="center"/>
          </w:tcPr>
          <w:p w14:paraId="7E94B546" w14:textId="15EB200A" w:rsidR="004937DD" w:rsidRPr="00FB1FC8" w:rsidRDefault="004937DD" w:rsidP="00DF581F">
            <w:pPr>
              <w:jc w:val="center"/>
              <w:rPr>
                <w:sz w:val="20"/>
                <w:szCs w:val="20"/>
              </w:rPr>
            </w:pPr>
            <w:r w:rsidRPr="00FB1FC8">
              <w:rPr>
                <w:sz w:val="20"/>
                <w:szCs w:val="20"/>
              </w:rPr>
              <w:t>-</w:t>
            </w:r>
          </w:p>
        </w:tc>
        <w:tc>
          <w:tcPr>
            <w:tcW w:w="1803" w:type="dxa"/>
            <w:vAlign w:val="center"/>
          </w:tcPr>
          <w:p w14:paraId="29FB412E" w14:textId="39E1C9FF" w:rsidR="004937DD" w:rsidRPr="00FB1FC8" w:rsidRDefault="004937DD" w:rsidP="00DF581F">
            <w:pPr>
              <w:jc w:val="center"/>
              <w:rPr>
                <w:sz w:val="20"/>
                <w:szCs w:val="20"/>
              </w:rPr>
            </w:pPr>
            <w:r w:rsidRPr="00FB1FC8">
              <w:rPr>
                <w:sz w:val="20"/>
                <w:szCs w:val="20"/>
              </w:rPr>
              <w:t>-</w:t>
            </w:r>
          </w:p>
        </w:tc>
      </w:tr>
      <w:tr w:rsidR="00FB1FC8" w:rsidRPr="00FB1FC8" w14:paraId="0A0A063D" w14:textId="77777777" w:rsidTr="004937DD">
        <w:trPr>
          <w:trHeight w:val="20"/>
          <w:jc w:val="center"/>
        </w:trPr>
        <w:tc>
          <w:tcPr>
            <w:tcW w:w="2426" w:type="dxa"/>
            <w:gridSpan w:val="2"/>
            <w:vAlign w:val="center"/>
          </w:tcPr>
          <w:p w14:paraId="53914439" w14:textId="5FE54D6F" w:rsidR="004937DD" w:rsidRPr="00FB1FC8" w:rsidRDefault="004937DD" w:rsidP="00755801">
            <w:pPr>
              <w:rPr>
                <w:sz w:val="20"/>
                <w:szCs w:val="20"/>
              </w:rPr>
            </w:pPr>
            <w:r w:rsidRPr="00FB1FC8">
              <w:rPr>
                <w:rFonts w:eastAsiaTheme="majorEastAsia"/>
                <w:bCs/>
                <w:kern w:val="28"/>
                <w:sz w:val="20"/>
                <w:szCs w:val="20"/>
              </w:rPr>
              <w:t>по ППТ</w:t>
            </w:r>
          </w:p>
        </w:tc>
        <w:tc>
          <w:tcPr>
            <w:tcW w:w="1397" w:type="dxa"/>
            <w:vAlign w:val="center"/>
          </w:tcPr>
          <w:p w14:paraId="06F3158D" w14:textId="6083365B" w:rsidR="004937DD" w:rsidRPr="00FB1FC8" w:rsidRDefault="004937DD" w:rsidP="00755801">
            <w:pPr>
              <w:jc w:val="center"/>
              <w:rPr>
                <w:sz w:val="20"/>
                <w:szCs w:val="20"/>
              </w:rPr>
            </w:pPr>
            <w:r w:rsidRPr="00FB1FC8">
              <w:rPr>
                <w:rFonts w:eastAsiaTheme="majorEastAsia"/>
                <w:bCs/>
                <w:kern w:val="28"/>
                <w:sz w:val="20"/>
                <w:szCs w:val="20"/>
              </w:rPr>
              <w:t>тыс. кв. м</w:t>
            </w:r>
          </w:p>
        </w:tc>
        <w:tc>
          <w:tcPr>
            <w:tcW w:w="1952" w:type="dxa"/>
            <w:vAlign w:val="center"/>
          </w:tcPr>
          <w:p w14:paraId="368E89B5" w14:textId="2A02CEA7" w:rsidR="004937DD" w:rsidRPr="00FB1FC8" w:rsidRDefault="004937DD" w:rsidP="00DF581F">
            <w:pPr>
              <w:jc w:val="center"/>
              <w:rPr>
                <w:sz w:val="20"/>
                <w:szCs w:val="20"/>
              </w:rPr>
            </w:pPr>
            <w:r w:rsidRPr="00FB1FC8">
              <w:rPr>
                <w:sz w:val="20"/>
                <w:szCs w:val="20"/>
              </w:rPr>
              <w:t>-</w:t>
            </w:r>
          </w:p>
        </w:tc>
        <w:tc>
          <w:tcPr>
            <w:tcW w:w="1843" w:type="dxa"/>
            <w:vAlign w:val="center"/>
          </w:tcPr>
          <w:p w14:paraId="1545A32C" w14:textId="537E5829" w:rsidR="004937DD" w:rsidRPr="00FB1FC8" w:rsidRDefault="004937DD" w:rsidP="00DF581F">
            <w:pPr>
              <w:jc w:val="center"/>
              <w:rPr>
                <w:sz w:val="20"/>
                <w:szCs w:val="20"/>
              </w:rPr>
            </w:pPr>
            <w:r w:rsidRPr="00FB1FC8">
              <w:rPr>
                <w:sz w:val="20"/>
                <w:szCs w:val="20"/>
              </w:rPr>
              <w:t>-</w:t>
            </w:r>
          </w:p>
        </w:tc>
        <w:tc>
          <w:tcPr>
            <w:tcW w:w="1803" w:type="dxa"/>
            <w:vAlign w:val="center"/>
          </w:tcPr>
          <w:p w14:paraId="2B918E3A" w14:textId="434CB52C" w:rsidR="004937DD" w:rsidRPr="00FB1FC8" w:rsidRDefault="004937DD" w:rsidP="00DF581F">
            <w:pPr>
              <w:jc w:val="center"/>
              <w:rPr>
                <w:sz w:val="20"/>
                <w:szCs w:val="20"/>
              </w:rPr>
            </w:pPr>
            <w:r w:rsidRPr="00FB1FC8">
              <w:rPr>
                <w:sz w:val="20"/>
                <w:szCs w:val="20"/>
              </w:rPr>
              <w:t>-</w:t>
            </w:r>
          </w:p>
        </w:tc>
      </w:tr>
      <w:tr w:rsidR="00FB1FC8" w:rsidRPr="00FB1FC8" w14:paraId="7DBF5802" w14:textId="77777777" w:rsidTr="004937DD">
        <w:trPr>
          <w:trHeight w:val="20"/>
          <w:jc w:val="center"/>
        </w:trPr>
        <w:tc>
          <w:tcPr>
            <w:tcW w:w="2426" w:type="dxa"/>
            <w:gridSpan w:val="2"/>
            <w:vAlign w:val="center"/>
          </w:tcPr>
          <w:p w14:paraId="3D9E0A5B" w14:textId="4E6EA366" w:rsidR="004937DD" w:rsidRPr="00FB1FC8" w:rsidRDefault="004937DD" w:rsidP="00755801">
            <w:pPr>
              <w:rPr>
                <w:sz w:val="20"/>
                <w:szCs w:val="20"/>
              </w:rPr>
            </w:pPr>
            <w:r w:rsidRPr="00FB1FC8">
              <w:rPr>
                <w:rFonts w:eastAsiaTheme="majorEastAsia"/>
                <w:bCs/>
                <w:kern w:val="28"/>
                <w:sz w:val="20"/>
                <w:szCs w:val="20"/>
              </w:rPr>
              <w:t>концепции</w:t>
            </w:r>
          </w:p>
        </w:tc>
        <w:tc>
          <w:tcPr>
            <w:tcW w:w="1397" w:type="dxa"/>
            <w:vAlign w:val="center"/>
          </w:tcPr>
          <w:p w14:paraId="730027BD" w14:textId="04C793EA" w:rsidR="004937DD" w:rsidRPr="00FB1FC8" w:rsidRDefault="004937DD" w:rsidP="00755801">
            <w:pPr>
              <w:jc w:val="center"/>
              <w:rPr>
                <w:sz w:val="20"/>
                <w:szCs w:val="20"/>
              </w:rPr>
            </w:pPr>
            <w:r w:rsidRPr="00FB1FC8">
              <w:rPr>
                <w:rFonts w:eastAsiaTheme="majorEastAsia"/>
                <w:bCs/>
                <w:kern w:val="28"/>
                <w:sz w:val="20"/>
                <w:szCs w:val="20"/>
              </w:rPr>
              <w:t>тыс. кв. м</w:t>
            </w:r>
          </w:p>
        </w:tc>
        <w:tc>
          <w:tcPr>
            <w:tcW w:w="1952" w:type="dxa"/>
            <w:vAlign w:val="center"/>
          </w:tcPr>
          <w:p w14:paraId="68015FF7" w14:textId="567EEA1A" w:rsidR="004937DD" w:rsidRPr="00FB1FC8" w:rsidRDefault="004937DD" w:rsidP="00DF581F">
            <w:pPr>
              <w:jc w:val="center"/>
              <w:rPr>
                <w:sz w:val="20"/>
                <w:szCs w:val="20"/>
              </w:rPr>
            </w:pPr>
            <w:r w:rsidRPr="00FB1FC8">
              <w:rPr>
                <w:sz w:val="20"/>
                <w:szCs w:val="20"/>
              </w:rPr>
              <w:t>-</w:t>
            </w:r>
          </w:p>
        </w:tc>
        <w:tc>
          <w:tcPr>
            <w:tcW w:w="1843" w:type="dxa"/>
            <w:vAlign w:val="center"/>
          </w:tcPr>
          <w:p w14:paraId="17CB6C90" w14:textId="1F78D8FC" w:rsidR="004937DD" w:rsidRPr="00FB1FC8" w:rsidRDefault="004937DD" w:rsidP="00DF581F">
            <w:pPr>
              <w:jc w:val="center"/>
              <w:rPr>
                <w:sz w:val="20"/>
                <w:szCs w:val="20"/>
              </w:rPr>
            </w:pPr>
            <w:r w:rsidRPr="00FB1FC8">
              <w:rPr>
                <w:sz w:val="20"/>
                <w:szCs w:val="20"/>
              </w:rPr>
              <w:t>-</w:t>
            </w:r>
          </w:p>
        </w:tc>
        <w:tc>
          <w:tcPr>
            <w:tcW w:w="1803" w:type="dxa"/>
            <w:vAlign w:val="center"/>
          </w:tcPr>
          <w:p w14:paraId="72107E04" w14:textId="142F13C3" w:rsidR="004937DD" w:rsidRPr="00FB1FC8" w:rsidRDefault="004937DD" w:rsidP="00DF581F">
            <w:pPr>
              <w:jc w:val="center"/>
              <w:rPr>
                <w:sz w:val="20"/>
                <w:szCs w:val="20"/>
              </w:rPr>
            </w:pPr>
            <w:r w:rsidRPr="00FB1FC8">
              <w:rPr>
                <w:sz w:val="20"/>
                <w:szCs w:val="20"/>
              </w:rPr>
              <w:t>-</w:t>
            </w:r>
          </w:p>
        </w:tc>
      </w:tr>
      <w:tr w:rsidR="00FB1FC8" w:rsidRPr="00FB1FC8" w14:paraId="48466A2C" w14:textId="77777777" w:rsidTr="004937DD">
        <w:trPr>
          <w:trHeight w:val="20"/>
          <w:jc w:val="center"/>
        </w:trPr>
        <w:tc>
          <w:tcPr>
            <w:tcW w:w="2426" w:type="dxa"/>
            <w:gridSpan w:val="2"/>
            <w:vAlign w:val="center"/>
          </w:tcPr>
          <w:p w14:paraId="30A04EF8" w14:textId="41C0C378" w:rsidR="004937DD" w:rsidRPr="00FB1FC8" w:rsidRDefault="004937DD" w:rsidP="00755801">
            <w:pPr>
              <w:rPr>
                <w:sz w:val="20"/>
                <w:szCs w:val="20"/>
              </w:rPr>
            </w:pPr>
            <w:r w:rsidRPr="00FB1FC8">
              <w:rPr>
                <w:rFonts w:eastAsiaTheme="majorEastAsia"/>
                <w:bCs/>
                <w:kern w:val="28"/>
                <w:sz w:val="20"/>
                <w:szCs w:val="20"/>
              </w:rPr>
              <w:t xml:space="preserve">иные предложения (администрация, </w:t>
            </w:r>
            <w:proofErr w:type="spellStart"/>
            <w:r w:rsidRPr="00FB1FC8">
              <w:rPr>
                <w:rFonts w:eastAsiaTheme="majorEastAsia"/>
                <w:bCs/>
                <w:kern w:val="28"/>
                <w:sz w:val="20"/>
                <w:szCs w:val="20"/>
              </w:rPr>
              <w:t>Минимущества</w:t>
            </w:r>
            <w:proofErr w:type="spellEnd"/>
            <w:r w:rsidRPr="00FB1FC8">
              <w:rPr>
                <w:rFonts w:eastAsiaTheme="majorEastAsia"/>
                <w:bCs/>
                <w:kern w:val="28"/>
                <w:sz w:val="20"/>
                <w:szCs w:val="20"/>
              </w:rPr>
              <w:t xml:space="preserve"> МО)</w:t>
            </w:r>
          </w:p>
        </w:tc>
        <w:tc>
          <w:tcPr>
            <w:tcW w:w="1397" w:type="dxa"/>
            <w:vAlign w:val="center"/>
          </w:tcPr>
          <w:p w14:paraId="11025EE2" w14:textId="76E5A87E" w:rsidR="004937DD" w:rsidRPr="00FB1FC8" w:rsidRDefault="004937DD" w:rsidP="00755801">
            <w:pPr>
              <w:jc w:val="center"/>
              <w:rPr>
                <w:sz w:val="20"/>
                <w:szCs w:val="20"/>
              </w:rPr>
            </w:pPr>
            <w:r w:rsidRPr="00FB1FC8">
              <w:rPr>
                <w:rFonts w:eastAsiaTheme="majorEastAsia"/>
                <w:bCs/>
                <w:kern w:val="28"/>
                <w:sz w:val="20"/>
                <w:szCs w:val="20"/>
              </w:rPr>
              <w:t>тыс. кв. м</w:t>
            </w:r>
          </w:p>
        </w:tc>
        <w:tc>
          <w:tcPr>
            <w:tcW w:w="1952" w:type="dxa"/>
            <w:vAlign w:val="center"/>
          </w:tcPr>
          <w:p w14:paraId="22FEAEF6" w14:textId="7AA60D18" w:rsidR="004937DD" w:rsidRPr="00FB1FC8" w:rsidRDefault="004937DD" w:rsidP="00DF581F">
            <w:pPr>
              <w:jc w:val="center"/>
              <w:rPr>
                <w:sz w:val="20"/>
                <w:szCs w:val="20"/>
              </w:rPr>
            </w:pPr>
            <w:r w:rsidRPr="00FB1FC8">
              <w:rPr>
                <w:sz w:val="20"/>
                <w:szCs w:val="20"/>
              </w:rPr>
              <w:t>-</w:t>
            </w:r>
          </w:p>
        </w:tc>
        <w:tc>
          <w:tcPr>
            <w:tcW w:w="1843" w:type="dxa"/>
            <w:vAlign w:val="center"/>
          </w:tcPr>
          <w:p w14:paraId="1F8AE950" w14:textId="7B0EBB84" w:rsidR="004937DD" w:rsidRPr="00FB1FC8" w:rsidRDefault="004937DD" w:rsidP="00DF581F">
            <w:pPr>
              <w:jc w:val="center"/>
              <w:rPr>
                <w:sz w:val="20"/>
                <w:szCs w:val="20"/>
              </w:rPr>
            </w:pPr>
            <w:r w:rsidRPr="00FB1FC8">
              <w:rPr>
                <w:sz w:val="20"/>
                <w:szCs w:val="20"/>
              </w:rPr>
              <w:t>-</w:t>
            </w:r>
          </w:p>
        </w:tc>
        <w:tc>
          <w:tcPr>
            <w:tcW w:w="1803" w:type="dxa"/>
            <w:vAlign w:val="center"/>
          </w:tcPr>
          <w:p w14:paraId="2F2562A7" w14:textId="57036E96" w:rsidR="004937DD" w:rsidRPr="00FB1FC8" w:rsidRDefault="004937DD" w:rsidP="00DF581F">
            <w:pPr>
              <w:jc w:val="center"/>
              <w:rPr>
                <w:sz w:val="20"/>
                <w:szCs w:val="20"/>
              </w:rPr>
            </w:pPr>
            <w:r w:rsidRPr="00FB1FC8">
              <w:rPr>
                <w:sz w:val="20"/>
                <w:szCs w:val="20"/>
              </w:rPr>
              <w:t>-</w:t>
            </w:r>
          </w:p>
        </w:tc>
      </w:tr>
      <w:tr w:rsidR="00FB1FC8" w:rsidRPr="00FB1FC8" w14:paraId="26A48AC8" w14:textId="77777777" w:rsidTr="007D56C6">
        <w:trPr>
          <w:trHeight w:val="20"/>
          <w:jc w:val="center"/>
        </w:trPr>
        <w:tc>
          <w:tcPr>
            <w:tcW w:w="9421" w:type="dxa"/>
            <w:gridSpan w:val="6"/>
            <w:vAlign w:val="center"/>
          </w:tcPr>
          <w:p w14:paraId="5063FB17" w14:textId="77777777" w:rsidR="004277D7" w:rsidRPr="00FB1FC8" w:rsidRDefault="004277D7" w:rsidP="00755801">
            <w:pPr>
              <w:ind w:right="34"/>
              <w:jc w:val="center"/>
              <w:rPr>
                <w:sz w:val="20"/>
                <w:szCs w:val="20"/>
              </w:rPr>
            </w:pPr>
            <w:r w:rsidRPr="00FB1FC8">
              <w:rPr>
                <w:b/>
                <w:sz w:val="20"/>
                <w:szCs w:val="20"/>
              </w:rPr>
              <w:t>Объекты федерального значения</w:t>
            </w:r>
          </w:p>
        </w:tc>
      </w:tr>
      <w:tr w:rsidR="00F018E0" w:rsidRPr="001E2DBA" w14:paraId="6B418CFB" w14:textId="77777777" w:rsidTr="007D56C6">
        <w:trPr>
          <w:trHeight w:val="20"/>
          <w:jc w:val="center"/>
        </w:trPr>
        <w:tc>
          <w:tcPr>
            <w:tcW w:w="9421" w:type="dxa"/>
            <w:gridSpan w:val="6"/>
            <w:vAlign w:val="center"/>
          </w:tcPr>
          <w:p w14:paraId="5617D48A" w14:textId="77777777" w:rsidR="004277D7" w:rsidRPr="001E2DBA" w:rsidRDefault="004277D7" w:rsidP="00755801">
            <w:pPr>
              <w:jc w:val="center"/>
              <w:rPr>
                <w:sz w:val="20"/>
                <w:szCs w:val="20"/>
              </w:rPr>
            </w:pPr>
            <w:r w:rsidRPr="001E2DBA">
              <w:rPr>
                <w:b/>
                <w:sz w:val="20"/>
                <w:szCs w:val="20"/>
              </w:rPr>
              <w:t>Объекты транспортной инфраструктуры</w:t>
            </w:r>
          </w:p>
        </w:tc>
      </w:tr>
      <w:tr w:rsidR="00F018E0" w:rsidRPr="001E2DBA" w14:paraId="3A5DF5D7" w14:textId="77777777" w:rsidTr="007D56C6">
        <w:trPr>
          <w:trHeight w:val="20"/>
          <w:jc w:val="center"/>
        </w:trPr>
        <w:tc>
          <w:tcPr>
            <w:tcW w:w="2426" w:type="dxa"/>
            <w:gridSpan w:val="2"/>
            <w:vAlign w:val="center"/>
          </w:tcPr>
          <w:p w14:paraId="4CCA6F6C" w14:textId="77777777" w:rsidR="001E7C9B" w:rsidRPr="001E2DBA" w:rsidRDefault="001E7C9B" w:rsidP="00755801">
            <w:pPr>
              <w:rPr>
                <w:sz w:val="20"/>
                <w:szCs w:val="20"/>
              </w:rPr>
            </w:pPr>
            <w:r w:rsidRPr="001E2DBA">
              <w:rPr>
                <w:sz w:val="20"/>
                <w:szCs w:val="20"/>
              </w:rPr>
              <w:t>Протяжённость магистральных железнодорожных путей</w:t>
            </w:r>
          </w:p>
        </w:tc>
        <w:tc>
          <w:tcPr>
            <w:tcW w:w="1397" w:type="dxa"/>
            <w:vAlign w:val="center"/>
          </w:tcPr>
          <w:p w14:paraId="0D214DFE" w14:textId="77777777" w:rsidR="001E7C9B" w:rsidRPr="001E2DBA" w:rsidRDefault="001E7C9B" w:rsidP="00755801">
            <w:pPr>
              <w:jc w:val="center"/>
              <w:rPr>
                <w:sz w:val="20"/>
                <w:szCs w:val="20"/>
              </w:rPr>
            </w:pPr>
            <w:r w:rsidRPr="001E2DBA">
              <w:rPr>
                <w:sz w:val="20"/>
                <w:szCs w:val="20"/>
              </w:rPr>
              <w:t>км</w:t>
            </w:r>
          </w:p>
        </w:tc>
        <w:tc>
          <w:tcPr>
            <w:tcW w:w="1952" w:type="dxa"/>
            <w:vAlign w:val="center"/>
          </w:tcPr>
          <w:p w14:paraId="51B9AEE3" w14:textId="14964973" w:rsidR="001E7C9B" w:rsidRPr="001E2DBA" w:rsidRDefault="001E7C9B" w:rsidP="001E7C9B">
            <w:pPr>
              <w:suppressAutoHyphens/>
              <w:jc w:val="center"/>
              <w:rPr>
                <w:sz w:val="20"/>
                <w:szCs w:val="20"/>
              </w:rPr>
            </w:pPr>
            <w:r w:rsidRPr="001E2DBA">
              <w:rPr>
                <w:sz w:val="20"/>
                <w:szCs w:val="20"/>
              </w:rPr>
              <w:t>0</w:t>
            </w:r>
          </w:p>
        </w:tc>
        <w:tc>
          <w:tcPr>
            <w:tcW w:w="1843" w:type="dxa"/>
            <w:vAlign w:val="center"/>
          </w:tcPr>
          <w:p w14:paraId="5B771B59" w14:textId="79D9445A" w:rsidR="001E7C9B" w:rsidRPr="001E2DBA" w:rsidRDefault="001E7C9B" w:rsidP="001E7C9B">
            <w:pPr>
              <w:suppressAutoHyphens/>
              <w:jc w:val="center"/>
              <w:rPr>
                <w:sz w:val="20"/>
                <w:szCs w:val="20"/>
              </w:rPr>
            </w:pPr>
            <w:r w:rsidRPr="001E2DBA">
              <w:rPr>
                <w:sz w:val="20"/>
                <w:szCs w:val="20"/>
              </w:rPr>
              <w:t>0</w:t>
            </w:r>
          </w:p>
        </w:tc>
        <w:tc>
          <w:tcPr>
            <w:tcW w:w="1803" w:type="dxa"/>
            <w:vAlign w:val="center"/>
          </w:tcPr>
          <w:p w14:paraId="0360F9DB" w14:textId="31F7EE2E" w:rsidR="001E7C9B" w:rsidRPr="001E2DBA" w:rsidRDefault="001E7C9B" w:rsidP="001E7C9B">
            <w:pPr>
              <w:suppressAutoHyphens/>
              <w:jc w:val="center"/>
              <w:rPr>
                <w:sz w:val="20"/>
                <w:szCs w:val="20"/>
              </w:rPr>
            </w:pPr>
            <w:r w:rsidRPr="001E2DBA">
              <w:rPr>
                <w:sz w:val="20"/>
                <w:szCs w:val="20"/>
              </w:rPr>
              <w:t>0</w:t>
            </w:r>
          </w:p>
        </w:tc>
      </w:tr>
      <w:tr w:rsidR="00F018E0" w:rsidRPr="001E2DBA" w14:paraId="604ABA79" w14:textId="77777777" w:rsidTr="007D56C6">
        <w:trPr>
          <w:trHeight w:val="20"/>
          <w:jc w:val="center"/>
        </w:trPr>
        <w:tc>
          <w:tcPr>
            <w:tcW w:w="2426" w:type="dxa"/>
            <w:gridSpan w:val="2"/>
            <w:vAlign w:val="center"/>
          </w:tcPr>
          <w:p w14:paraId="41AD042F" w14:textId="77777777" w:rsidR="001E7C9B" w:rsidRPr="001E2DBA" w:rsidRDefault="001E7C9B" w:rsidP="00755801">
            <w:pPr>
              <w:rPr>
                <w:sz w:val="20"/>
                <w:szCs w:val="20"/>
              </w:rPr>
            </w:pPr>
            <w:r w:rsidRPr="001E2DBA">
              <w:rPr>
                <w:sz w:val="20"/>
                <w:szCs w:val="20"/>
              </w:rPr>
              <w:t>Протяжённость линий высокоскоростной специализированной пассажирской магистрали (ВСМ)</w:t>
            </w:r>
          </w:p>
        </w:tc>
        <w:tc>
          <w:tcPr>
            <w:tcW w:w="1397" w:type="dxa"/>
            <w:vAlign w:val="center"/>
          </w:tcPr>
          <w:p w14:paraId="25865911" w14:textId="77777777" w:rsidR="001E7C9B" w:rsidRPr="001E2DBA" w:rsidRDefault="001E7C9B" w:rsidP="00755801">
            <w:pPr>
              <w:jc w:val="center"/>
              <w:rPr>
                <w:sz w:val="20"/>
                <w:szCs w:val="20"/>
              </w:rPr>
            </w:pPr>
            <w:r w:rsidRPr="001E2DBA">
              <w:rPr>
                <w:sz w:val="20"/>
                <w:szCs w:val="20"/>
              </w:rPr>
              <w:t>км</w:t>
            </w:r>
          </w:p>
        </w:tc>
        <w:tc>
          <w:tcPr>
            <w:tcW w:w="1952" w:type="dxa"/>
            <w:vAlign w:val="center"/>
          </w:tcPr>
          <w:p w14:paraId="2E139A6C" w14:textId="5334EE58" w:rsidR="001E7C9B" w:rsidRPr="001E2DBA" w:rsidRDefault="001E7C9B" w:rsidP="001E7C9B">
            <w:pPr>
              <w:suppressAutoHyphens/>
              <w:jc w:val="center"/>
              <w:rPr>
                <w:sz w:val="20"/>
                <w:szCs w:val="20"/>
              </w:rPr>
            </w:pPr>
            <w:r w:rsidRPr="001E2DBA">
              <w:rPr>
                <w:sz w:val="20"/>
                <w:szCs w:val="20"/>
              </w:rPr>
              <w:t>0</w:t>
            </w:r>
          </w:p>
        </w:tc>
        <w:tc>
          <w:tcPr>
            <w:tcW w:w="1843" w:type="dxa"/>
            <w:vAlign w:val="center"/>
          </w:tcPr>
          <w:p w14:paraId="4117F262" w14:textId="4BFC9135" w:rsidR="001E7C9B" w:rsidRPr="001E2DBA" w:rsidRDefault="001E7C9B" w:rsidP="001E7C9B">
            <w:pPr>
              <w:suppressAutoHyphens/>
              <w:jc w:val="center"/>
              <w:rPr>
                <w:sz w:val="20"/>
                <w:szCs w:val="20"/>
              </w:rPr>
            </w:pPr>
            <w:r w:rsidRPr="001E2DBA">
              <w:rPr>
                <w:sz w:val="20"/>
                <w:szCs w:val="20"/>
              </w:rPr>
              <w:t>0</w:t>
            </w:r>
          </w:p>
        </w:tc>
        <w:tc>
          <w:tcPr>
            <w:tcW w:w="1803" w:type="dxa"/>
            <w:vAlign w:val="center"/>
          </w:tcPr>
          <w:p w14:paraId="4EBA6893" w14:textId="55E7703A" w:rsidR="001E7C9B" w:rsidRPr="001E2DBA" w:rsidRDefault="001E7C9B" w:rsidP="001E7C9B">
            <w:pPr>
              <w:suppressAutoHyphens/>
              <w:jc w:val="center"/>
              <w:rPr>
                <w:sz w:val="20"/>
                <w:szCs w:val="20"/>
              </w:rPr>
            </w:pPr>
            <w:r w:rsidRPr="001E2DBA">
              <w:rPr>
                <w:sz w:val="20"/>
                <w:szCs w:val="20"/>
              </w:rPr>
              <w:t>0</w:t>
            </w:r>
          </w:p>
        </w:tc>
      </w:tr>
      <w:tr w:rsidR="00F018E0" w:rsidRPr="001E2DBA" w14:paraId="267A92D4" w14:textId="77777777" w:rsidTr="007D56C6">
        <w:trPr>
          <w:trHeight w:val="20"/>
          <w:jc w:val="center"/>
        </w:trPr>
        <w:tc>
          <w:tcPr>
            <w:tcW w:w="2426" w:type="dxa"/>
            <w:gridSpan w:val="2"/>
            <w:vAlign w:val="center"/>
          </w:tcPr>
          <w:p w14:paraId="2DE0A374" w14:textId="77777777" w:rsidR="001E7C9B" w:rsidRPr="001E2DBA" w:rsidRDefault="001E7C9B" w:rsidP="00755801">
            <w:pPr>
              <w:rPr>
                <w:sz w:val="20"/>
                <w:szCs w:val="20"/>
              </w:rPr>
            </w:pPr>
            <w:r w:rsidRPr="001E2DBA">
              <w:rPr>
                <w:sz w:val="20"/>
                <w:szCs w:val="20"/>
              </w:rPr>
              <w:t xml:space="preserve">Протяжённость автомобильных дорог </w:t>
            </w:r>
          </w:p>
        </w:tc>
        <w:tc>
          <w:tcPr>
            <w:tcW w:w="1397" w:type="dxa"/>
            <w:vAlign w:val="center"/>
          </w:tcPr>
          <w:p w14:paraId="1DEB5769" w14:textId="77777777" w:rsidR="001E7C9B" w:rsidRPr="001E2DBA" w:rsidRDefault="001E7C9B" w:rsidP="00755801">
            <w:pPr>
              <w:jc w:val="center"/>
              <w:rPr>
                <w:sz w:val="20"/>
                <w:szCs w:val="20"/>
              </w:rPr>
            </w:pPr>
            <w:r w:rsidRPr="001E2DBA">
              <w:rPr>
                <w:sz w:val="20"/>
                <w:szCs w:val="20"/>
              </w:rPr>
              <w:t>км</w:t>
            </w:r>
          </w:p>
        </w:tc>
        <w:tc>
          <w:tcPr>
            <w:tcW w:w="1952" w:type="dxa"/>
            <w:vAlign w:val="center"/>
          </w:tcPr>
          <w:p w14:paraId="68850872" w14:textId="4B755AF3" w:rsidR="001E7C9B" w:rsidRPr="001E2DBA" w:rsidRDefault="001E2DBA" w:rsidP="001E7C9B">
            <w:pPr>
              <w:suppressAutoHyphens/>
              <w:jc w:val="center"/>
              <w:rPr>
                <w:sz w:val="20"/>
                <w:szCs w:val="20"/>
              </w:rPr>
            </w:pPr>
            <w:r w:rsidRPr="001E2DBA">
              <w:rPr>
                <w:sz w:val="20"/>
                <w:szCs w:val="20"/>
                <w:lang w:bidi="ru-RU"/>
              </w:rPr>
              <w:t>0,2</w:t>
            </w:r>
          </w:p>
        </w:tc>
        <w:tc>
          <w:tcPr>
            <w:tcW w:w="1843" w:type="dxa"/>
            <w:vAlign w:val="center"/>
          </w:tcPr>
          <w:p w14:paraId="52A1EB2F" w14:textId="0ACDCC3D" w:rsidR="001E7C9B" w:rsidRPr="001E2DBA" w:rsidRDefault="001E7C9B" w:rsidP="001E7C9B">
            <w:pPr>
              <w:suppressAutoHyphens/>
              <w:jc w:val="center"/>
              <w:rPr>
                <w:sz w:val="20"/>
                <w:szCs w:val="20"/>
              </w:rPr>
            </w:pPr>
            <w:r w:rsidRPr="001E2DBA">
              <w:rPr>
                <w:sz w:val="20"/>
                <w:szCs w:val="20"/>
              </w:rPr>
              <w:t>0</w:t>
            </w:r>
          </w:p>
        </w:tc>
        <w:tc>
          <w:tcPr>
            <w:tcW w:w="1803" w:type="dxa"/>
            <w:vAlign w:val="center"/>
          </w:tcPr>
          <w:p w14:paraId="28C847E3" w14:textId="7E9A210A" w:rsidR="001E7C9B" w:rsidRPr="001E2DBA" w:rsidRDefault="008B0982" w:rsidP="00585A28">
            <w:pPr>
              <w:jc w:val="center"/>
              <w:rPr>
                <w:sz w:val="20"/>
                <w:szCs w:val="20"/>
              </w:rPr>
            </w:pPr>
            <w:r w:rsidRPr="001E2DBA">
              <w:rPr>
                <w:sz w:val="20"/>
                <w:szCs w:val="20"/>
              </w:rPr>
              <w:t>0</w:t>
            </w:r>
          </w:p>
        </w:tc>
      </w:tr>
      <w:tr w:rsidR="00F018E0" w:rsidRPr="001E2DBA" w14:paraId="7891C286" w14:textId="77777777" w:rsidTr="007D56C6">
        <w:trPr>
          <w:trHeight w:val="20"/>
          <w:jc w:val="center"/>
        </w:trPr>
        <w:tc>
          <w:tcPr>
            <w:tcW w:w="2426" w:type="dxa"/>
            <w:gridSpan w:val="2"/>
            <w:vAlign w:val="center"/>
          </w:tcPr>
          <w:p w14:paraId="475F8DCE" w14:textId="77777777" w:rsidR="001E7C9B" w:rsidRPr="001E2DBA" w:rsidRDefault="001E7C9B" w:rsidP="00755801">
            <w:pPr>
              <w:rPr>
                <w:sz w:val="20"/>
                <w:szCs w:val="20"/>
              </w:rPr>
            </w:pPr>
            <w:r w:rsidRPr="001E2DBA">
              <w:rPr>
                <w:sz w:val="20"/>
                <w:szCs w:val="20"/>
              </w:rPr>
              <w:t>Количество транспортных развязок в разных уровнях</w:t>
            </w:r>
          </w:p>
        </w:tc>
        <w:tc>
          <w:tcPr>
            <w:tcW w:w="1397" w:type="dxa"/>
            <w:vAlign w:val="center"/>
          </w:tcPr>
          <w:p w14:paraId="37CFF9EB" w14:textId="77777777" w:rsidR="001E7C9B" w:rsidRPr="001E2DBA" w:rsidRDefault="001E7C9B" w:rsidP="00755801">
            <w:pPr>
              <w:jc w:val="center"/>
              <w:rPr>
                <w:sz w:val="20"/>
                <w:szCs w:val="20"/>
              </w:rPr>
            </w:pPr>
            <w:r w:rsidRPr="001E2DBA">
              <w:rPr>
                <w:sz w:val="20"/>
                <w:szCs w:val="20"/>
              </w:rPr>
              <w:t>единиц</w:t>
            </w:r>
          </w:p>
        </w:tc>
        <w:tc>
          <w:tcPr>
            <w:tcW w:w="1952" w:type="dxa"/>
            <w:vAlign w:val="center"/>
          </w:tcPr>
          <w:p w14:paraId="40B37D4B" w14:textId="273FC187" w:rsidR="001E7C9B" w:rsidRPr="001E2DBA" w:rsidRDefault="001E7C9B" w:rsidP="001E7C9B">
            <w:pPr>
              <w:suppressAutoHyphens/>
              <w:jc w:val="center"/>
              <w:rPr>
                <w:sz w:val="20"/>
                <w:szCs w:val="20"/>
              </w:rPr>
            </w:pPr>
            <w:r w:rsidRPr="001E2DBA">
              <w:rPr>
                <w:sz w:val="20"/>
                <w:szCs w:val="20"/>
              </w:rPr>
              <w:t>0</w:t>
            </w:r>
          </w:p>
        </w:tc>
        <w:tc>
          <w:tcPr>
            <w:tcW w:w="1843" w:type="dxa"/>
            <w:vAlign w:val="center"/>
          </w:tcPr>
          <w:p w14:paraId="40DA86AE" w14:textId="3E2FB9DF" w:rsidR="001E7C9B" w:rsidRPr="001E2DBA" w:rsidRDefault="001E7C9B" w:rsidP="001E7C9B">
            <w:pPr>
              <w:suppressAutoHyphens/>
              <w:jc w:val="center"/>
              <w:rPr>
                <w:sz w:val="20"/>
                <w:szCs w:val="20"/>
              </w:rPr>
            </w:pPr>
            <w:r w:rsidRPr="001E2DBA">
              <w:rPr>
                <w:sz w:val="20"/>
                <w:szCs w:val="20"/>
              </w:rPr>
              <w:t>0</w:t>
            </w:r>
          </w:p>
        </w:tc>
        <w:tc>
          <w:tcPr>
            <w:tcW w:w="1803" w:type="dxa"/>
            <w:vAlign w:val="center"/>
          </w:tcPr>
          <w:p w14:paraId="1A6D9249" w14:textId="700A4764" w:rsidR="001E7C9B" w:rsidRPr="001E2DBA" w:rsidRDefault="001E7C9B" w:rsidP="001E7C9B">
            <w:pPr>
              <w:suppressAutoHyphens/>
              <w:jc w:val="center"/>
              <w:rPr>
                <w:sz w:val="20"/>
                <w:szCs w:val="20"/>
              </w:rPr>
            </w:pPr>
            <w:r w:rsidRPr="001E2DBA">
              <w:rPr>
                <w:sz w:val="20"/>
                <w:szCs w:val="20"/>
              </w:rPr>
              <w:t>0</w:t>
            </w:r>
          </w:p>
        </w:tc>
      </w:tr>
      <w:tr w:rsidR="00F018E0" w:rsidRPr="001E2DBA" w14:paraId="251CE079" w14:textId="77777777" w:rsidTr="007D56C6">
        <w:trPr>
          <w:trHeight w:val="20"/>
          <w:jc w:val="center"/>
        </w:trPr>
        <w:tc>
          <w:tcPr>
            <w:tcW w:w="2426" w:type="dxa"/>
            <w:gridSpan w:val="2"/>
            <w:vAlign w:val="center"/>
          </w:tcPr>
          <w:p w14:paraId="0AE07DE0" w14:textId="77777777" w:rsidR="001E7C9B" w:rsidRPr="001E2DBA" w:rsidRDefault="001E7C9B" w:rsidP="00755801">
            <w:pPr>
              <w:rPr>
                <w:sz w:val="20"/>
                <w:szCs w:val="20"/>
              </w:rPr>
            </w:pPr>
            <w:r w:rsidRPr="001E2DBA">
              <w:rPr>
                <w:sz w:val="20"/>
                <w:szCs w:val="20"/>
              </w:rPr>
              <w:t>Количество мостов, путепроводов, эстакад, тоннелей</w:t>
            </w:r>
          </w:p>
        </w:tc>
        <w:tc>
          <w:tcPr>
            <w:tcW w:w="1397" w:type="dxa"/>
            <w:vAlign w:val="center"/>
          </w:tcPr>
          <w:p w14:paraId="6149C321" w14:textId="77777777" w:rsidR="001E7C9B" w:rsidRPr="001E2DBA" w:rsidRDefault="001E7C9B" w:rsidP="00755801">
            <w:pPr>
              <w:jc w:val="center"/>
              <w:rPr>
                <w:sz w:val="20"/>
                <w:szCs w:val="20"/>
              </w:rPr>
            </w:pPr>
            <w:r w:rsidRPr="001E2DBA">
              <w:rPr>
                <w:sz w:val="20"/>
                <w:szCs w:val="20"/>
              </w:rPr>
              <w:t>единиц</w:t>
            </w:r>
          </w:p>
        </w:tc>
        <w:tc>
          <w:tcPr>
            <w:tcW w:w="1952" w:type="dxa"/>
            <w:vAlign w:val="center"/>
          </w:tcPr>
          <w:p w14:paraId="65CFB123" w14:textId="1F174D6F" w:rsidR="001E7C9B" w:rsidRPr="001E2DBA" w:rsidRDefault="001E7C9B" w:rsidP="001E7C9B">
            <w:pPr>
              <w:suppressAutoHyphens/>
              <w:jc w:val="center"/>
              <w:rPr>
                <w:sz w:val="20"/>
                <w:szCs w:val="20"/>
              </w:rPr>
            </w:pPr>
            <w:r w:rsidRPr="001E2DBA">
              <w:rPr>
                <w:sz w:val="20"/>
                <w:szCs w:val="20"/>
              </w:rPr>
              <w:t>0</w:t>
            </w:r>
          </w:p>
        </w:tc>
        <w:tc>
          <w:tcPr>
            <w:tcW w:w="1843" w:type="dxa"/>
            <w:vAlign w:val="center"/>
          </w:tcPr>
          <w:p w14:paraId="6BCB77FC" w14:textId="62CEDB07" w:rsidR="001E7C9B" w:rsidRPr="001E2DBA" w:rsidRDefault="001E7C9B" w:rsidP="001E7C9B">
            <w:pPr>
              <w:suppressAutoHyphens/>
              <w:jc w:val="center"/>
              <w:rPr>
                <w:sz w:val="20"/>
                <w:szCs w:val="20"/>
              </w:rPr>
            </w:pPr>
            <w:r w:rsidRPr="001E2DBA">
              <w:rPr>
                <w:sz w:val="20"/>
                <w:szCs w:val="20"/>
              </w:rPr>
              <w:t>0</w:t>
            </w:r>
          </w:p>
        </w:tc>
        <w:tc>
          <w:tcPr>
            <w:tcW w:w="1803" w:type="dxa"/>
            <w:vAlign w:val="center"/>
          </w:tcPr>
          <w:p w14:paraId="77C6EA71" w14:textId="314DD7CD" w:rsidR="001E7C9B" w:rsidRPr="001E2DBA" w:rsidRDefault="001E7C9B" w:rsidP="001E7C9B">
            <w:pPr>
              <w:suppressAutoHyphens/>
              <w:jc w:val="center"/>
              <w:rPr>
                <w:sz w:val="20"/>
                <w:szCs w:val="20"/>
              </w:rPr>
            </w:pPr>
            <w:r w:rsidRPr="001E2DBA">
              <w:rPr>
                <w:sz w:val="20"/>
                <w:szCs w:val="20"/>
              </w:rPr>
              <w:t>0</w:t>
            </w:r>
          </w:p>
        </w:tc>
      </w:tr>
      <w:tr w:rsidR="00F018E0" w:rsidRPr="001E2DBA" w14:paraId="08AE87E8" w14:textId="77777777" w:rsidTr="007D56C6">
        <w:trPr>
          <w:trHeight w:val="20"/>
          <w:jc w:val="center"/>
        </w:trPr>
        <w:tc>
          <w:tcPr>
            <w:tcW w:w="2426" w:type="dxa"/>
            <w:gridSpan w:val="2"/>
            <w:vAlign w:val="center"/>
          </w:tcPr>
          <w:p w14:paraId="5FDC3954" w14:textId="77777777" w:rsidR="001E7C9B" w:rsidRPr="001E2DBA" w:rsidRDefault="001E7C9B" w:rsidP="00755801">
            <w:pPr>
              <w:rPr>
                <w:sz w:val="20"/>
                <w:szCs w:val="20"/>
              </w:rPr>
            </w:pPr>
            <w:r w:rsidRPr="001E2DBA">
              <w:rPr>
                <w:sz w:val="20"/>
                <w:szCs w:val="20"/>
              </w:rPr>
              <w:t>Количество пешеходных переходов в разных уровнях</w:t>
            </w:r>
          </w:p>
        </w:tc>
        <w:tc>
          <w:tcPr>
            <w:tcW w:w="1397" w:type="dxa"/>
            <w:vAlign w:val="center"/>
          </w:tcPr>
          <w:p w14:paraId="1E902E46" w14:textId="77777777" w:rsidR="001E7C9B" w:rsidRPr="001E2DBA" w:rsidRDefault="001E7C9B" w:rsidP="00755801">
            <w:pPr>
              <w:jc w:val="center"/>
              <w:rPr>
                <w:sz w:val="20"/>
                <w:szCs w:val="20"/>
              </w:rPr>
            </w:pPr>
            <w:r w:rsidRPr="001E2DBA">
              <w:rPr>
                <w:sz w:val="20"/>
                <w:szCs w:val="20"/>
              </w:rPr>
              <w:t>единиц</w:t>
            </w:r>
          </w:p>
        </w:tc>
        <w:tc>
          <w:tcPr>
            <w:tcW w:w="1952" w:type="dxa"/>
            <w:vAlign w:val="center"/>
          </w:tcPr>
          <w:p w14:paraId="1C4BF658" w14:textId="045876F1" w:rsidR="001E7C9B" w:rsidRPr="001E2DBA" w:rsidRDefault="001E7C9B" w:rsidP="001E7C9B">
            <w:pPr>
              <w:suppressAutoHyphens/>
              <w:jc w:val="center"/>
              <w:rPr>
                <w:sz w:val="20"/>
                <w:szCs w:val="20"/>
              </w:rPr>
            </w:pPr>
            <w:r w:rsidRPr="001E2DBA">
              <w:rPr>
                <w:sz w:val="20"/>
                <w:szCs w:val="20"/>
              </w:rPr>
              <w:t>0</w:t>
            </w:r>
          </w:p>
        </w:tc>
        <w:tc>
          <w:tcPr>
            <w:tcW w:w="1843" w:type="dxa"/>
            <w:vAlign w:val="center"/>
          </w:tcPr>
          <w:p w14:paraId="29364950" w14:textId="7E84C426" w:rsidR="001E7C9B" w:rsidRPr="001E2DBA" w:rsidRDefault="001E7C9B" w:rsidP="001E7C9B">
            <w:pPr>
              <w:suppressAutoHyphens/>
              <w:jc w:val="center"/>
              <w:rPr>
                <w:sz w:val="20"/>
                <w:szCs w:val="20"/>
              </w:rPr>
            </w:pPr>
            <w:r w:rsidRPr="001E2DBA">
              <w:rPr>
                <w:sz w:val="20"/>
                <w:szCs w:val="20"/>
              </w:rPr>
              <w:t>0</w:t>
            </w:r>
          </w:p>
        </w:tc>
        <w:tc>
          <w:tcPr>
            <w:tcW w:w="1803" w:type="dxa"/>
            <w:vAlign w:val="center"/>
          </w:tcPr>
          <w:p w14:paraId="22A75682" w14:textId="4F01C35E" w:rsidR="001E7C9B" w:rsidRPr="001E2DBA" w:rsidRDefault="001E7C9B" w:rsidP="001E7C9B">
            <w:pPr>
              <w:suppressAutoHyphens/>
              <w:jc w:val="center"/>
              <w:rPr>
                <w:sz w:val="20"/>
                <w:szCs w:val="20"/>
              </w:rPr>
            </w:pPr>
            <w:r w:rsidRPr="001E2DBA">
              <w:rPr>
                <w:sz w:val="20"/>
                <w:szCs w:val="20"/>
              </w:rPr>
              <w:t>0</w:t>
            </w:r>
          </w:p>
        </w:tc>
      </w:tr>
      <w:tr w:rsidR="00C42573" w:rsidRPr="00C42573" w14:paraId="4A992FBA" w14:textId="77777777" w:rsidTr="007D56C6">
        <w:trPr>
          <w:trHeight w:val="20"/>
          <w:jc w:val="center"/>
        </w:trPr>
        <w:tc>
          <w:tcPr>
            <w:tcW w:w="9421" w:type="dxa"/>
            <w:gridSpan w:val="6"/>
            <w:vAlign w:val="center"/>
          </w:tcPr>
          <w:p w14:paraId="062EC070" w14:textId="77777777" w:rsidR="004277D7" w:rsidRPr="00C42573" w:rsidRDefault="004277D7" w:rsidP="00755801">
            <w:pPr>
              <w:ind w:right="34"/>
              <w:jc w:val="center"/>
              <w:rPr>
                <w:sz w:val="20"/>
                <w:szCs w:val="20"/>
              </w:rPr>
            </w:pPr>
            <w:r w:rsidRPr="00C42573">
              <w:rPr>
                <w:b/>
                <w:sz w:val="20"/>
                <w:szCs w:val="20"/>
              </w:rPr>
              <w:t>Объекты инженерной инфраструктуры</w:t>
            </w:r>
          </w:p>
        </w:tc>
      </w:tr>
      <w:tr w:rsidR="002518EB" w:rsidRPr="002518EB" w14:paraId="635B7EB9" w14:textId="77777777" w:rsidTr="007D56C6">
        <w:trPr>
          <w:trHeight w:val="20"/>
          <w:jc w:val="center"/>
        </w:trPr>
        <w:tc>
          <w:tcPr>
            <w:tcW w:w="2426" w:type="dxa"/>
            <w:gridSpan w:val="2"/>
            <w:vAlign w:val="center"/>
          </w:tcPr>
          <w:p w14:paraId="71C8BE65" w14:textId="097A022A" w:rsidR="004277D7" w:rsidRPr="002518EB" w:rsidRDefault="004277D7" w:rsidP="00755801">
            <w:pPr>
              <w:rPr>
                <w:sz w:val="20"/>
                <w:szCs w:val="20"/>
              </w:rPr>
            </w:pPr>
            <w:r w:rsidRPr="002518EB">
              <w:rPr>
                <w:sz w:val="20"/>
                <w:szCs w:val="20"/>
              </w:rPr>
              <w:t>Электростанция гидроаккумулирующая (ГАЭС)</w:t>
            </w:r>
          </w:p>
        </w:tc>
        <w:tc>
          <w:tcPr>
            <w:tcW w:w="1397" w:type="dxa"/>
            <w:vAlign w:val="center"/>
          </w:tcPr>
          <w:p w14:paraId="3D3D2200" w14:textId="45D20CEA" w:rsidR="004277D7" w:rsidRPr="002518EB" w:rsidRDefault="004277D7" w:rsidP="00755801">
            <w:pPr>
              <w:jc w:val="center"/>
              <w:rPr>
                <w:sz w:val="20"/>
                <w:szCs w:val="20"/>
              </w:rPr>
            </w:pPr>
            <w:r w:rsidRPr="002518EB">
              <w:rPr>
                <w:sz w:val="20"/>
                <w:szCs w:val="20"/>
              </w:rPr>
              <w:t>единиц</w:t>
            </w:r>
          </w:p>
        </w:tc>
        <w:tc>
          <w:tcPr>
            <w:tcW w:w="1952" w:type="dxa"/>
            <w:vAlign w:val="center"/>
          </w:tcPr>
          <w:p w14:paraId="6D4E36D5" w14:textId="73CAA576" w:rsidR="004277D7" w:rsidRPr="002518EB" w:rsidRDefault="004277D7" w:rsidP="00755801">
            <w:pPr>
              <w:spacing w:before="120" w:after="120" w:line="312" w:lineRule="auto"/>
              <w:jc w:val="center"/>
              <w:rPr>
                <w:sz w:val="20"/>
                <w:szCs w:val="20"/>
              </w:rPr>
            </w:pPr>
            <w:r w:rsidRPr="002518EB">
              <w:rPr>
                <w:sz w:val="20"/>
                <w:szCs w:val="20"/>
              </w:rPr>
              <w:t>0</w:t>
            </w:r>
          </w:p>
        </w:tc>
        <w:tc>
          <w:tcPr>
            <w:tcW w:w="1843" w:type="dxa"/>
            <w:vAlign w:val="center"/>
          </w:tcPr>
          <w:p w14:paraId="6C9A8B9A" w14:textId="254C5694" w:rsidR="004277D7" w:rsidRPr="002518EB" w:rsidRDefault="004277D7" w:rsidP="00755801">
            <w:pPr>
              <w:spacing w:before="120" w:after="120" w:line="312" w:lineRule="auto"/>
              <w:jc w:val="center"/>
              <w:rPr>
                <w:sz w:val="20"/>
                <w:szCs w:val="20"/>
              </w:rPr>
            </w:pPr>
            <w:r w:rsidRPr="002518EB">
              <w:rPr>
                <w:sz w:val="20"/>
                <w:szCs w:val="20"/>
              </w:rPr>
              <w:t>0</w:t>
            </w:r>
          </w:p>
        </w:tc>
        <w:tc>
          <w:tcPr>
            <w:tcW w:w="1803" w:type="dxa"/>
            <w:vAlign w:val="center"/>
          </w:tcPr>
          <w:p w14:paraId="7FEA8775" w14:textId="77160B55" w:rsidR="004277D7" w:rsidRPr="002518EB" w:rsidRDefault="004277D7" w:rsidP="00755801">
            <w:pPr>
              <w:spacing w:before="120" w:after="120" w:line="312" w:lineRule="auto"/>
              <w:jc w:val="center"/>
              <w:rPr>
                <w:sz w:val="20"/>
                <w:szCs w:val="20"/>
              </w:rPr>
            </w:pPr>
            <w:r w:rsidRPr="002518EB">
              <w:rPr>
                <w:sz w:val="20"/>
                <w:szCs w:val="20"/>
              </w:rPr>
              <w:t>0</w:t>
            </w:r>
          </w:p>
        </w:tc>
      </w:tr>
      <w:tr w:rsidR="002518EB" w:rsidRPr="002518EB" w14:paraId="6A849C94" w14:textId="77777777" w:rsidTr="007D56C6">
        <w:trPr>
          <w:trHeight w:val="20"/>
          <w:jc w:val="center"/>
        </w:trPr>
        <w:tc>
          <w:tcPr>
            <w:tcW w:w="2426" w:type="dxa"/>
            <w:gridSpan w:val="2"/>
            <w:vAlign w:val="center"/>
          </w:tcPr>
          <w:p w14:paraId="48197CB6" w14:textId="4066C911" w:rsidR="004277D7" w:rsidRPr="002518EB" w:rsidRDefault="004277D7" w:rsidP="00755801">
            <w:pPr>
              <w:rPr>
                <w:sz w:val="20"/>
                <w:szCs w:val="20"/>
              </w:rPr>
            </w:pPr>
            <w:r w:rsidRPr="002518EB">
              <w:rPr>
                <w:sz w:val="20"/>
                <w:szCs w:val="20"/>
              </w:rPr>
              <w:t xml:space="preserve">Электрическая подстанция 750 </w:t>
            </w:r>
            <w:proofErr w:type="spellStart"/>
            <w:r w:rsidRPr="002518EB">
              <w:rPr>
                <w:sz w:val="20"/>
                <w:szCs w:val="20"/>
              </w:rPr>
              <w:t>кВ</w:t>
            </w:r>
            <w:proofErr w:type="spellEnd"/>
          </w:p>
        </w:tc>
        <w:tc>
          <w:tcPr>
            <w:tcW w:w="1397" w:type="dxa"/>
            <w:vAlign w:val="center"/>
          </w:tcPr>
          <w:p w14:paraId="14D2357A" w14:textId="2249F0FB" w:rsidR="004277D7" w:rsidRPr="002518EB" w:rsidRDefault="004277D7" w:rsidP="00755801">
            <w:pPr>
              <w:jc w:val="center"/>
              <w:rPr>
                <w:sz w:val="20"/>
                <w:szCs w:val="20"/>
              </w:rPr>
            </w:pPr>
            <w:r w:rsidRPr="002518EB">
              <w:rPr>
                <w:sz w:val="20"/>
                <w:szCs w:val="20"/>
              </w:rPr>
              <w:t>единиц</w:t>
            </w:r>
          </w:p>
        </w:tc>
        <w:tc>
          <w:tcPr>
            <w:tcW w:w="1952" w:type="dxa"/>
            <w:vAlign w:val="center"/>
          </w:tcPr>
          <w:p w14:paraId="5F5A3740" w14:textId="0A75D7EF" w:rsidR="004277D7" w:rsidRPr="002518EB" w:rsidRDefault="004277D7" w:rsidP="00755801">
            <w:pPr>
              <w:jc w:val="center"/>
              <w:rPr>
                <w:sz w:val="20"/>
                <w:szCs w:val="20"/>
              </w:rPr>
            </w:pPr>
            <w:r w:rsidRPr="002518EB">
              <w:rPr>
                <w:sz w:val="20"/>
                <w:szCs w:val="20"/>
              </w:rPr>
              <w:t>0</w:t>
            </w:r>
          </w:p>
        </w:tc>
        <w:tc>
          <w:tcPr>
            <w:tcW w:w="1843" w:type="dxa"/>
            <w:vAlign w:val="center"/>
          </w:tcPr>
          <w:p w14:paraId="2306795A" w14:textId="516E1DAA" w:rsidR="004277D7" w:rsidRPr="002518EB" w:rsidRDefault="004277D7" w:rsidP="00755801">
            <w:pPr>
              <w:jc w:val="center"/>
              <w:rPr>
                <w:sz w:val="20"/>
                <w:szCs w:val="20"/>
              </w:rPr>
            </w:pPr>
            <w:r w:rsidRPr="002518EB">
              <w:rPr>
                <w:sz w:val="20"/>
                <w:szCs w:val="20"/>
              </w:rPr>
              <w:t>0</w:t>
            </w:r>
          </w:p>
        </w:tc>
        <w:tc>
          <w:tcPr>
            <w:tcW w:w="1803" w:type="dxa"/>
            <w:vAlign w:val="center"/>
          </w:tcPr>
          <w:p w14:paraId="4A6A4923" w14:textId="09AC63D0" w:rsidR="004277D7" w:rsidRPr="002518EB" w:rsidRDefault="004277D7" w:rsidP="00755801">
            <w:pPr>
              <w:jc w:val="center"/>
              <w:rPr>
                <w:sz w:val="20"/>
                <w:szCs w:val="20"/>
              </w:rPr>
            </w:pPr>
            <w:r w:rsidRPr="002518EB">
              <w:rPr>
                <w:sz w:val="20"/>
                <w:szCs w:val="20"/>
              </w:rPr>
              <w:t>0</w:t>
            </w:r>
          </w:p>
        </w:tc>
      </w:tr>
      <w:tr w:rsidR="002518EB" w:rsidRPr="002518EB" w14:paraId="1582091C" w14:textId="77777777" w:rsidTr="007D56C6">
        <w:trPr>
          <w:trHeight w:val="20"/>
          <w:jc w:val="center"/>
        </w:trPr>
        <w:tc>
          <w:tcPr>
            <w:tcW w:w="2426" w:type="dxa"/>
            <w:gridSpan w:val="2"/>
            <w:vAlign w:val="center"/>
          </w:tcPr>
          <w:p w14:paraId="7C77C3F0" w14:textId="38D3A06F" w:rsidR="004277D7" w:rsidRPr="002518EB" w:rsidRDefault="004277D7" w:rsidP="00755801">
            <w:pPr>
              <w:rPr>
                <w:sz w:val="20"/>
                <w:szCs w:val="20"/>
              </w:rPr>
            </w:pPr>
            <w:r w:rsidRPr="002518EB">
              <w:rPr>
                <w:sz w:val="20"/>
                <w:szCs w:val="20"/>
              </w:rPr>
              <w:t xml:space="preserve">Электрическая подстанция 500 </w:t>
            </w:r>
            <w:proofErr w:type="spellStart"/>
            <w:r w:rsidRPr="002518EB">
              <w:rPr>
                <w:sz w:val="20"/>
                <w:szCs w:val="20"/>
              </w:rPr>
              <w:t>кВ</w:t>
            </w:r>
            <w:proofErr w:type="spellEnd"/>
          </w:p>
        </w:tc>
        <w:tc>
          <w:tcPr>
            <w:tcW w:w="1397" w:type="dxa"/>
            <w:vAlign w:val="center"/>
          </w:tcPr>
          <w:p w14:paraId="19A4B6CA" w14:textId="0E60411E" w:rsidR="004277D7" w:rsidRPr="002518EB" w:rsidRDefault="004277D7" w:rsidP="00755801">
            <w:pPr>
              <w:jc w:val="center"/>
              <w:rPr>
                <w:sz w:val="20"/>
                <w:szCs w:val="20"/>
              </w:rPr>
            </w:pPr>
            <w:r w:rsidRPr="002518EB">
              <w:rPr>
                <w:sz w:val="20"/>
                <w:szCs w:val="20"/>
              </w:rPr>
              <w:t>единиц</w:t>
            </w:r>
          </w:p>
        </w:tc>
        <w:tc>
          <w:tcPr>
            <w:tcW w:w="1952" w:type="dxa"/>
            <w:vAlign w:val="center"/>
          </w:tcPr>
          <w:p w14:paraId="5F052CBC" w14:textId="56C68281" w:rsidR="004277D7" w:rsidRPr="002518EB" w:rsidRDefault="004277D7" w:rsidP="00755801">
            <w:pPr>
              <w:jc w:val="center"/>
              <w:rPr>
                <w:sz w:val="20"/>
                <w:szCs w:val="20"/>
              </w:rPr>
            </w:pPr>
            <w:r w:rsidRPr="002518EB">
              <w:rPr>
                <w:sz w:val="20"/>
                <w:szCs w:val="20"/>
              </w:rPr>
              <w:t>0</w:t>
            </w:r>
          </w:p>
        </w:tc>
        <w:tc>
          <w:tcPr>
            <w:tcW w:w="1843" w:type="dxa"/>
            <w:vAlign w:val="center"/>
          </w:tcPr>
          <w:p w14:paraId="649221D4" w14:textId="695A8061" w:rsidR="004277D7" w:rsidRPr="002518EB" w:rsidRDefault="004277D7" w:rsidP="00755801">
            <w:pPr>
              <w:jc w:val="center"/>
              <w:rPr>
                <w:sz w:val="20"/>
                <w:szCs w:val="20"/>
              </w:rPr>
            </w:pPr>
            <w:r w:rsidRPr="002518EB">
              <w:rPr>
                <w:sz w:val="20"/>
                <w:szCs w:val="20"/>
              </w:rPr>
              <w:t>0</w:t>
            </w:r>
          </w:p>
        </w:tc>
        <w:tc>
          <w:tcPr>
            <w:tcW w:w="1803" w:type="dxa"/>
            <w:vAlign w:val="center"/>
          </w:tcPr>
          <w:p w14:paraId="5528B3AE" w14:textId="1350A23C" w:rsidR="004277D7" w:rsidRPr="002518EB" w:rsidRDefault="004277D7" w:rsidP="00755801">
            <w:pPr>
              <w:jc w:val="center"/>
              <w:rPr>
                <w:sz w:val="20"/>
                <w:szCs w:val="20"/>
              </w:rPr>
            </w:pPr>
            <w:r w:rsidRPr="002518EB">
              <w:rPr>
                <w:sz w:val="20"/>
                <w:szCs w:val="20"/>
              </w:rPr>
              <w:t>0</w:t>
            </w:r>
          </w:p>
        </w:tc>
      </w:tr>
      <w:tr w:rsidR="002518EB" w:rsidRPr="002518EB" w14:paraId="1C5658FF" w14:textId="77777777" w:rsidTr="007D56C6">
        <w:trPr>
          <w:trHeight w:val="20"/>
          <w:jc w:val="center"/>
        </w:trPr>
        <w:tc>
          <w:tcPr>
            <w:tcW w:w="2426" w:type="dxa"/>
            <w:gridSpan w:val="2"/>
            <w:vAlign w:val="center"/>
          </w:tcPr>
          <w:p w14:paraId="38A4240E" w14:textId="3AA92848" w:rsidR="004277D7" w:rsidRPr="002518EB" w:rsidRDefault="004277D7" w:rsidP="00755801">
            <w:pPr>
              <w:rPr>
                <w:sz w:val="20"/>
                <w:szCs w:val="20"/>
              </w:rPr>
            </w:pPr>
            <w:r w:rsidRPr="002518EB">
              <w:rPr>
                <w:sz w:val="20"/>
                <w:szCs w:val="20"/>
              </w:rPr>
              <w:t xml:space="preserve">Электрическая подстанция 220 </w:t>
            </w:r>
            <w:proofErr w:type="spellStart"/>
            <w:r w:rsidRPr="002518EB">
              <w:rPr>
                <w:sz w:val="20"/>
                <w:szCs w:val="20"/>
              </w:rPr>
              <w:t>кВ</w:t>
            </w:r>
            <w:proofErr w:type="spellEnd"/>
          </w:p>
        </w:tc>
        <w:tc>
          <w:tcPr>
            <w:tcW w:w="1397" w:type="dxa"/>
            <w:vAlign w:val="center"/>
          </w:tcPr>
          <w:p w14:paraId="0C07FF5C" w14:textId="3F36BD18" w:rsidR="004277D7" w:rsidRPr="002518EB" w:rsidRDefault="004277D7" w:rsidP="00755801">
            <w:pPr>
              <w:jc w:val="center"/>
              <w:rPr>
                <w:sz w:val="20"/>
                <w:szCs w:val="20"/>
              </w:rPr>
            </w:pPr>
            <w:r w:rsidRPr="002518EB">
              <w:rPr>
                <w:sz w:val="20"/>
                <w:szCs w:val="20"/>
              </w:rPr>
              <w:t>единиц</w:t>
            </w:r>
          </w:p>
        </w:tc>
        <w:tc>
          <w:tcPr>
            <w:tcW w:w="1952" w:type="dxa"/>
            <w:vAlign w:val="center"/>
          </w:tcPr>
          <w:p w14:paraId="29DC30D5" w14:textId="6CAE0F99" w:rsidR="004277D7" w:rsidRPr="002518EB" w:rsidRDefault="004277D7" w:rsidP="00755801">
            <w:pPr>
              <w:jc w:val="center"/>
              <w:rPr>
                <w:sz w:val="20"/>
                <w:szCs w:val="20"/>
              </w:rPr>
            </w:pPr>
            <w:r w:rsidRPr="002518EB">
              <w:rPr>
                <w:sz w:val="20"/>
                <w:szCs w:val="20"/>
              </w:rPr>
              <w:t>0</w:t>
            </w:r>
          </w:p>
        </w:tc>
        <w:tc>
          <w:tcPr>
            <w:tcW w:w="1843" w:type="dxa"/>
            <w:vAlign w:val="center"/>
          </w:tcPr>
          <w:p w14:paraId="7F4A2EFF" w14:textId="4F9399D6" w:rsidR="004277D7" w:rsidRPr="002518EB" w:rsidRDefault="004277D7" w:rsidP="00755801">
            <w:pPr>
              <w:jc w:val="center"/>
              <w:rPr>
                <w:sz w:val="20"/>
                <w:szCs w:val="20"/>
              </w:rPr>
            </w:pPr>
            <w:r w:rsidRPr="002518EB">
              <w:rPr>
                <w:sz w:val="20"/>
                <w:szCs w:val="20"/>
              </w:rPr>
              <w:t>0</w:t>
            </w:r>
          </w:p>
        </w:tc>
        <w:tc>
          <w:tcPr>
            <w:tcW w:w="1803" w:type="dxa"/>
            <w:vAlign w:val="center"/>
          </w:tcPr>
          <w:p w14:paraId="5BF9E1C0" w14:textId="41848AE7" w:rsidR="004277D7" w:rsidRPr="002518EB" w:rsidRDefault="004277D7" w:rsidP="00755801">
            <w:pPr>
              <w:jc w:val="center"/>
              <w:rPr>
                <w:sz w:val="20"/>
                <w:szCs w:val="20"/>
              </w:rPr>
            </w:pPr>
            <w:r w:rsidRPr="002518EB">
              <w:rPr>
                <w:sz w:val="20"/>
                <w:szCs w:val="20"/>
              </w:rPr>
              <w:t>0</w:t>
            </w:r>
          </w:p>
        </w:tc>
      </w:tr>
      <w:tr w:rsidR="002518EB" w:rsidRPr="002518EB" w14:paraId="760BBB93" w14:textId="77777777" w:rsidTr="007D56C6">
        <w:trPr>
          <w:trHeight w:val="20"/>
          <w:jc w:val="center"/>
        </w:trPr>
        <w:tc>
          <w:tcPr>
            <w:tcW w:w="2426" w:type="dxa"/>
            <w:gridSpan w:val="2"/>
            <w:vAlign w:val="center"/>
          </w:tcPr>
          <w:p w14:paraId="37A0E4BC" w14:textId="45FF106D" w:rsidR="004277D7" w:rsidRPr="002518EB" w:rsidRDefault="004277D7" w:rsidP="00755801">
            <w:pPr>
              <w:rPr>
                <w:sz w:val="20"/>
                <w:szCs w:val="20"/>
              </w:rPr>
            </w:pPr>
            <w:r w:rsidRPr="002518EB">
              <w:rPr>
                <w:sz w:val="20"/>
                <w:szCs w:val="20"/>
              </w:rPr>
              <w:t>Тяговая подстанция (железной дороги)</w:t>
            </w:r>
          </w:p>
        </w:tc>
        <w:tc>
          <w:tcPr>
            <w:tcW w:w="1397" w:type="dxa"/>
            <w:vAlign w:val="center"/>
          </w:tcPr>
          <w:p w14:paraId="3273DFAF" w14:textId="7FA267E3" w:rsidR="004277D7" w:rsidRPr="002518EB" w:rsidRDefault="004277D7" w:rsidP="00755801">
            <w:pPr>
              <w:jc w:val="center"/>
              <w:rPr>
                <w:sz w:val="20"/>
                <w:szCs w:val="20"/>
              </w:rPr>
            </w:pPr>
            <w:r w:rsidRPr="002518EB">
              <w:rPr>
                <w:sz w:val="20"/>
                <w:szCs w:val="20"/>
              </w:rPr>
              <w:t>единиц</w:t>
            </w:r>
          </w:p>
        </w:tc>
        <w:tc>
          <w:tcPr>
            <w:tcW w:w="1952" w:type="dxa"/>
            <w:vAlign w:val="center"/>
          </w:tcPr>
          <w:p w14:paraId="2258F8D2" w14:textId="6C46BA85" w:rsidR="004277D7" w:rsidRPr="002518EB" w:rsidRDefault="004277D7" w:rsidP="00755801">
            <w:pPr>
              <w:jc w:val="center"/>
              <w:rPr>
                <w:sz w:val="20"/>
                <w:szCs w:val="20"/>
              </w:rPr>
            </w:pPr>
            <w:r w:rsidRPr="002518EB">
              <w:rPr>
                <w:sz w:val="20"/>
                <w:szCs w:val="20"/>
              </w:rPr>
              <w:t>0</w:t>
            </w:r>
          </w:p>
        </w:tc>
        <w:tc>
          <w:tcPr>
            <w:tcW w:w="1843" w:type="dxa"/>
            <w:vAlign w:val="center"/>
          </w:tcPr>
          <w:p w14:paraId="4A4E4543" w14:textId="57D57C33" w:rsidR="004277D7" w:rsidRPr="002518EB" w:rsidRDefault="004277D7" w:rsidP="00755801">
            <w:pPr>
              <w:jc w:val="center"/>
              <w:rPr>
                <w:sz w:val="20"/>
                <w:szCs w:val="20"/>
              </w:rPr>
            </w:pPr>
            <w:r w:rsidRPr="002518EB">
              <w:rPr>
                <w:sz w:val="20"/>
                <w:szCs w:val="20"/>
              </w:rPr>
              <w:t>0</w:t>
            </w:r>
          </w:p>
        </w:tc>
        <w:tc>
          <w:tcPr>
            <w:tcW w:w="1803" w:type="dxa"/>
            <w:vAlign w:val="center"/>
          </w:tcPr>
          <w:p w14:paraId="37C4054A" w14:textId="173C5DDA" w:rsidR="004277D7" w:rsidRPr="002518EB" w:rsidRDefault="004277D7" w:rsidP="00755801">
            <w:pPr>
              <w:jc w:val="center"/>
              <w:rPr>
                <w:sz w:val="20"/>
                <w:szCs w:val="20"/>
              </w:rPr>
            </w:pPr>
            <w:r w:rsidRPr="002518EB">
              <w:rPr>
                <w:sz w:val="20"/>
                <w:szCs w:val="20"/>
              </w:rPr>
              <w:t>0</w:t>
            </w:r>
          </w:p>
        </w:tc>
      </w:tr>
      <w:tr w:rsidR="002518EB" w:rsidRPr="002518EB" w14:paraId="1C29C4E4" w14:textId="77777777" w:rsidTr="007D56C6">
        <w:trPr>
          <w:trHeight w:val="20"/>
          <w:jc w:val="center"/>
        </w:trPr>
        <w:tc>
          <w:tcPr>
            <w:tcW w:w="2426" w:type="dxa"/>
            <w:gridSpan w:val="2"/>
            <w:vAlign w:val="center"/>
          </w:tcPr>
          <w:p w14:paraId="6B4FE460" w14:textId="677ABA9D" w:rsidR="004277D7" w:rsidRPr="002518EB" w:rsidRDefault="004277D7" w:rsidP="003863BD">
            <w:pPr>
              <w:rPr>
                <w:sz w:val="20"/>
                <w:szCs w:val="20"/>
              </w:rPr>
            </w:pPr>
            <w:r w:rsidRPr="002518EB">
              <w:rPr>
                <w:sz w:val="20"/>
                <w:szCs w:val="20"/>
              </w:rPr>
              <w:t>Переходный пункт</w:t>
            </w:r>
          </w:p>
          <w:p w14:paraId="068E5119" w14:textId="72F920E6" w:rsidR="004277D7" w:rsidRPr="002518EB" w:rsidRDefault="004277D7" w:rsidP="00755801">
            <w:pPr>
              <w:rPr>
                <w:sz w:val="20"/>
                <w:szCs w:val="20"/>
              </w:rPr>
            </w:pPr>
            <w:r w:rsidRPr="002518EB">
              <w:rPr>
                <w:sz w:val="20"/>
                <w:szCs w:val="20"/>
              </w:rPr>
              <w:t xml:space="preserve">220 </w:t>
            </w:r>
            <w:proofErr w:type="spellStart"/>
            <w:r w:rsidRPr="002518EB">
              <w:rPr>
                <w:sz w:val="20"/>
                <w:szCs w:val="20"/>
              </w:rPr>
              <w:t>кВ</w:t>
            </w:r>
            <w:proofErr w:type="spellEnd"/>
            <w:r w:rsidRPr="002518EB">
              <w:rPr>
                <w:sz w:val="20"/>
                <w:szCs w:val="20"/>
              </w:rPr>
              <w:t xml:space="preserve"> и выше</w:t>
            </w:r>
          </w:p>
        </w:tc>
        <w:tc>
          <w:tcPr>
            <w:tcW w:w="1397" w:type="dxa"/>
            <w:vAlign w:val="center"/>
          </w:tcPr>
          <w:p w14:paraId="1CC9DB97" w14:textId="171E9851" w:rsidR="004277D7" w:rsidRPr="002518EB" w:rsidRDefault="004277D7" w:rsidP="00755801">
            <w:pPr>
              <w:jc w:val="center"/>
              <w:rPr>
                <w:sz w:val="20"/>
                <w:szCs w:val="20"/>
              </w:rPr>
            </w:pPr>
            <w:r w:rsidRPr="002518EB">
              <w:rPr>
                <w:sz w:val="20"/>
                <w:szCs w:val="20"/>
              </w:rPr>
              <w:t>единиц</w:t>
            </w:r>
          </w:p>
        </w:tc>
        <w:tc>
          <w:tcPr>
            <w:tcW w:w="1952" w:type="dxa"/>
            <w:vAlign w:val="center"/>
          </w:tcPr>
          <w:p w14:paraId="06F9E97B" w14:textId="4844E4F1" w:rsidR="004277D7" w:rsidRPr="002518EB" w:rsidRDefault="004277D7" w:rsidP="00755801">
            <w:pPr>
              <w:jc w:val="center"/>
              <w:rPr>
                <w:sz w:val="20"/>
                <w:szCs w:val="20"/>
              </w:rPr>
            </w:pPr>
            <w:r w:rsidRPr="002518EB">
              <w:rPr>
                <w:sz w:val="20"/>
                <w:szCs w:val="20"/>
              </w:rPr>
              <w:t>0</w:t>
            </w:r>
          </w:p>
        </w:tc>
        <w:tc>
          <w:tcPr>
            <w:tcW w:w="1843" w:type="dxa"/>
            <w:vAlign w:val="center"/>
          </w:tcPr>
          <w:p w14:paraId="3C7EBAF2" w14:textId="79928F1F" w:rsidR="004277D7" w:rsidRPr="002518EB" w:rsidRDefault="004277D7" w:rsidP="00755801">
            <w:pPr>
              <w:jc w:val="center"/>
              <w:rPr>
                <w:sz w:val="20"/>
                <w:szCs w:val="20"/>
              </w:rPr>
            </w:pPr>
            <w:r w:rsidRPr="002518EB">
              <w:rPr>
                <w:sz w:val="20"/>
                <w:szCs w:val="20"/>
              </w:rPr>
              <w:t>0</w:t>
            </w:r>
          </w:p>
        </w:tc>
        <w:tc>
          <w:tcPr>
            <w:tcW w:w="1803" w:type="dxa"/>
            <w:vAlign w:val="center"/>
          </w:tcPr>
          <w:p w14:paraId="64D6B6A5" w14:textId="68AAB364" w:rsidR="004277D7" w:rsidRPr="002518EB" w:rsidRDefault="004277D7" w:rsidP="00755801">
            <w:pPr>
              <w:jc w:val="center"/>
              <w:rPr>
                <w:sz w:val="20"/>
                <w:szCs w:val="20"/>
              </w:rPr>
            </w:pPr>
            <w:r w:rsidRPr="002518EB">
              <w:rPr>
                <w:sz w:val="20"/>
                <w:szCs w:val="20"/>
              </w:rPr>
              <w:t>0</w:t>
            </w:r>
          </w:p>
        </w:tc>
      </w:tr>
      <w:tr w:rsidR="002518EB" w:rsidRPr="002518EB" w14:paraId="22EB4C2A" w14:textId="77777777" w:rsidTr="007D56C6">
        <w:trPr>
          <w:trHeight w:val="20"/>
          <w:jc w:val="center"/>
        </w:trPr>
        <w:tc>
          <w:tcPr>
            <w:tcW w:w="2426" w:type="dxa"/>
            <w:gridSpan w:val="2"/>
            <w:vAlign w:val="center"/>
          </w:tcPr>
          <w:p w14:paraId="0973165B" w14:textId="59970FF8" w:rsidR="004277D7" w:rsidRPr="002518EB" w:rsidRDefault="004277D7" w:rsidP="00755801">
            <w:pPr>
              <w:rPr>
                <w:sz w:val="20"/>
                <w:szCs w:val="20"/>
              </w:rPr>
            </w:pPr>
            <w:r w:rsidRPr="002518EB">
              <w:rPr>
                <w:sz w:val="20"/>
                <w:szCs w:val="20"/>
              </w:rPr>
              <w:t xml:space="preserve">Переключательный пункт 220 </w:t>
            </w:r>
            <w:proofErr w:type="spellStart"/>
            <w:r w:rsidRPr="002518EB">
              <w:rPr>
                <w:sz w:val="20"/>
                <w:szCs w:val="20"/>
              </w:rPr>
              <w:t>кВ</w:t>
            </w:r>
            <w:proofErr w:type="spellEnd"/>
            <w:r w:rsidRPr="002518EB">
              <w:rPr>
                <w:sz w:val="20"/>
                <w:szCs w:val="20"/>
              </w:rPr>
              <w:t xml:space="preserve"> и выше</w:t>
            </w:r>
          </w:p>
        </w:tc>
        <w:tc>
          <w:tcPr>
            <w:tcW w:w="1397" w:type="dxa"/>
            <w:vAlign w:val="center"/>
          </w:tcPr>
          <w:p w14:paraId="1F2D4507" w14:textId="7A27A1B7" w:rsidR="004277D7" w:rsidRPr="002518EB" w:rsidRDefault="004277D7" w:rsidP="00755801">
            <w:pPr>
              <w:jc w:val="center"/>
              <w:rPr>
                <w:sz w:val="20"/>
                <w:szCs w:val="20"/>
              </w:rPr>
            </w:pPr>
            <w:r w:rsidRPr="002518EB">
              <w:rPr>
                <w:sz w:val="20"/>
                <w:szCs w:val="20"/>
              </w:rPr>
              <w:t>единиц</w:t>
            </w:r>
          </w:p>
        </w:tc>
        <w:tc>
          <w:tcPr>
            <w:tcW w:w="1952" w:type="dxa"/>
            <w:vAlign w:val="center"/>
          </w:tcPr>
          <w:p w14:paraId="26BDD837" w14:textId="3F85D69A" w:rsidR="004277D7" w:rsidRPr="002518EB" w:rsidRDefault="004277D7" w:rsidP="00755801">
            <w:pPr>
              <w:jc w:val="center"/>
              <w:rPr>
                <w:sz w:val="20"/>
                <w:szCs w:val="20"/>
              </w:rPr>
            </w:pPr>
            <w:r w:rsidRPr="002518EB">
              <w:rPr>
                <w:sz w:val="20"/>
                <w:szCs w:val="20"/>
              </w:rPr>
              <w:t>0</w:t>
            </w:r>
          </w:p>
        </w:tc>
        <w:tc>
          <w:tcPr>
            <w:tcW w:w="1843" w:type="dxa"/>
            <w:vAlign w:val="center"/>
          </w:tcPr>
          <w:p w14:paraId="5C1C7212" w14:textId="254831E4" w:rsidR="004277D7" w:rsidRPr="002518EB" w:rsidRDefault="004277D7" w:rsidP="00755801">
            <w:pPr>
              <w:jc w:val="center"/>
              <w:rPr>
                <w:sz w:val="20"/>
                <w:szCs w:val="20"/>
              </w:rPr>
            </w:pPr>
            <w:r w:rsidRPr="002518EB">
              <w:rPr>
                <w:sz w:val="20"/>
                <w:szCs w:val="20"/>
              </w:rPr>
              <w:t>0</w:t>
            </w:r>
          </w:p>
        </w:tc>
        <w:tc>
          <w:tcPr>
            <w:tcW w:w="1803" w:type="dxa"/>
            <w:vAlign w:val="center"/>
          </w:tcPr>
          <w:p w14:paraId="4A51104E" w14:textId="159D4B15" w:rsidR="004277D7" w:rsidRPr="002518EB" w:rsidRDefault="004277D7" w:rsidP="00755801">
            <w:pPr>
              <w:jc w:val="center"/>
              <w:rPr>
                <w:sz w:val="20"/>
                <w:szCs w:val="20"/>
              </w:rPr>
            </w:pPr>
            <w:r w:rsidRPr="002518EB">
              <w:rPr>
                <w:sz w:val="20"/>
                <w:szCs w:val="20"/>
              </w:rPr>
              <w:t>0</w:t>
            </w:r>
          </w:p>
        </w:tc>
      </w:tr>
      <w:tr w:rsidR="002518EB" w:rsidRPr="002518EB" w14:paraId="1B4C09C2" w14:textId="77777777" w:rsidTr="007D56C6">
        <w:trPr>
          <w:trHeight w:val="20"/>
          <w:jc w:val="center"/>
        </w:trPr>
        <w:tc>
          <w:tcPr>
            <w:tcW w:w="2426" w:type="dxa"/>
            <w:gridSpan w:val="2"/>
            <w:vAlign w:val="center"/>
          </w:tcPr>
          <w:p w14:paraId="37D5BA34" w14:textId="590428AD" w:rsidR="004277D7" w:rsidRPr="002518EB" w:rsidRDefault="004277D7" w:rsidP="00755801">
            <w:pPr>
              <w:rPr>
                <w:sz w:val="20"/>
                <w:szCs w:val="20"/>
              </w:rPr>
            </w:pPr>
            <w:r w:rsidRPr="002518EB">
              <w:rPr>
                <w:sz w:val="20"/>
                <w:szCs w:val="20"/>
              </w:rPr>
              <w:t xml:space="preserve">Линии электропередачи 750, 500, 220 </w:t>
            </w:r>
            <w:proofErr w:type="spellStart"/>
            <w:r w:rsidRPr="002518EB">
              <w:rPr>
                <w:sz w:val="20"/>
                <w:szCs w:val="20"/>
              </w:rPr>
              <w:t>кВ</w:t>
            </w:r>
            <w:proofErr w:type="spellEnd"/>
          </w:p>
        </w:tc>
        <w:tc>
          <w:tcPr>
            <w:tcW w:w="1397" w:type="dxa"/>
            <w:vAlign w:val="center"/>
          </w:tcPr>
          <w:p w14:paraId="1D5539A7" w14:textId="0974D034" w:rsidR="004277D7" w:rsidRPr="002518EB" w:rsidRDefault="004277D7" w:rsidP="00755801">
            <w:pPr>
              <w:jc w:val="center"/>
              <w:rPr>
                <w:sz w:val="20"/>
                <w:szCs w:val="20"/>
              </w:rPr>
            </w:pPr>
            <w:r w:rsidRPr="002518EB">
              <w:rPr>
                <w:sz w:val="20"/>
                <w:szCs w:val="20"/>
              </w:rPr>
              <w:t>км</w:t>
            </w:r>
          </w:p>
        </w:tc>
        <w:tc>
          <w:tcPr>
            <w:tcW w:w="1952" w:type="dxa"/>
            <w:vAlign w:val="center"/>
          </w:tcPr>
          <w:p w14:paraId="6991908F" w14:textId="59A9F9BD" w:rsidR="004277D7" w:rsidRPr="002518EB" w:rsidRDefault="004277D7" w:rsidP="00755801">
            <w:pPr>
              <w:spacing w:before="120" w:after="120" w:line="312" w:lineRule="auto"/>
              <w:jc w:val="center"/>
              <w:rPr>
                <w:sz w:val="20"/>
                <w:szCs w:val="20"/>
              </w:rPr>
            </w:pPr>
            <w:r w:rsidRPr="002518EB">
              <w:rPr>
                <w:sz w:val="20"/>
                <w:szCs w:val="20"/>
              </w:rPr>
              <w:t>0</w:t>
            </w:r>
          </w:p>
        </w:tc>
        <w:tc>
          <w:tcPr>
            <w:tcW w:w="1843" w:type="dxa"/>
            <w:vAlign w:val="center"/>
          </w:tcPr>
          <w:p w14:paraId="1063B670" w14:textId="40005C02" w:rsidR="004277D7" w:rsidRPr="002518EB" w:rsidRDefault="004277D7" w:rsidP="00755801">
            <w:pPr>
              <w:spacing w:before="120" w:after="120" w:line="312" w:lineRule="auto"/>
              <w:jc w:val="center"/>
              <w:rPr>
                <w:sz w:val="20"/>
                <w:szCs w:val="20"/>
              </w:rPr>
            </w:pPr>
            <w:r w:rsidRPr="002518EB">
              <w:rPr>
                <w:sz w:val="20"/>
                <w:szCs w:val="20"/>
              </w:rPr>
              <w:t>0</w:t>
            </w:r>
          </w:p>
        </w:tc>
        <w:tc>
          <w:tcPr>
            <w:tcW w:w="1803" w:type="dxa"/>
            <w:vAlign w:val="center"/>
          </w:tcPr>
          <w:p w14:paraId="5C5A9D29" w14:textId="0AE134EE" w:rsidR="004277D7" w:rsidRPr="002518EB" w:rsidRDefault="004277D7" w:rsidP="00755801">
            <w:pPr>
              <w:spacing w:before="120" w:after="120" w:line="312" w:lineRule="auto"/>
              <w:jc w:val="center"/>
              <w:rPr>
                <w:sz w:val="20"/>
                <w:szCs w:val="20"/>
              </w:rPr>
            </w:pPr>
            <w:r w:rsidRPr="002518EB">
              <w:rPr>
                <w:sz w:val="20"/>
                <w:szCs w:val="20"/>
              </w:rPr>
              <w:t>0</w:t>
            </w:r>
          </w:p>
        </w:tc>
      </w:tr>
      <w:tr w:rsidR="002518EB" w:rsidRPr="002518EB" w14:paraId="5AAB37AA" w14:textId="77777777" w:rsidTr="007D56C6">
        <w:trPr>
          <w:trHeight w:val="20"/>
          <w:jc w:val="center"/>
        </w:trPr>
        <w:tc>
          <w:tcPr>
            <w:tcW w:w="2426" w:type="dxa"/>
            <w:gridSpan w:val="2"/>
            <w:vAlign w:val="center"/>
          </w:tcPr>
          <w:p w14:paraId="4F1F257A" w14:textId="42A9D2AA" w:rsidR="004277D7" w:rsidRPr="002518EB" w:rsidRDefault="004277D7" w:rsidP="00755801">
            <w:pPr>
              <w:rPr>
                <w:sz w:val="20"/>
                <w:szCs w:val="20"/>
              </w:rPr>
            </w:pPr>
            <w:r w:rsidRPr="002518EB">
              <w:rPr>
                <w:sz w:val="20"/>
                <w:szCs w:val="20"/>
              </w:rPr>
              <w:t>Магистральный газопровод</w:t>
            </w:r>
          </w:p>
        </w:tc>
        <w:tc>
          <w:tcPr>
            <w:tcW w:w="1397" w:type="dxa"/>
            <w:vAlign w:val="center"/>
          </w:tcPr>
          <w:p w14:paraId="78ED9687" w14:textId="08038F37" w:rsidR="004277D7" w:rsidRPr="002518EB" w:rsidRDefault="004277D7" w:rsidP="00755801">
            <w:pPr>
              <w:jc w:val="center"/>
              <w:rPr>
                <w:sz w:val="20"/>
                <w:szCs w:val="20"/>
              </w:rPr>
            </w:pPr>
            <w:r w:rsidRPr="002518EB">
              <w:rPr>
                <w:sz w:val="20"/>
                <w:szCs w:val="20"/>
              </w:rPr>
              <w:t>км</w:t>
            </w:r>
          </w:p>
        </w:tc>
        <w:tc>
          <w:tcPr>
            <w:tcW w:w="1952" w:type="dxa"/>
            <w:vAlign w:val="center"/>
          </w:tcPr>
          <w:p w14:paraId="4DB4B7BF" w14:textId="44BDA864" w:rsidR="004277D7" w:rsidRPr="002518EB" w:rsidRDefault="00C42573" w:rsidP="00755801">
            <w:pPr>
              <w:spacing w:before="120" w:after="120" w:line="312" w:lineRule="auto"/>
              <w:jc w:val="center"/>
              <w:rPr>
                <w:sz w:val="20"/>
                <w:szCs w:val="20"/>
              </w:rPr>
            </w:pPr>
            <w:r w:rsidRPr="002518EB">
              <w:rPr>
                <w:sz w:val="20"/>
                <w:szCs w:val="20"/>
              </w:rPr>
              <w:t>0</w:t>
            </w:r>
          </w:p>
        </w:tc>
        <w:tc>
          <w:tcPr>
            <w:tcW w:w="1843" w:type="dxa"/>
            <w:vAlign w:val="center"/>
          </w:tcPr>
          <w:p w14:paraId="28F9FA39" w14:textId="6A8918F0" w:rsidR="004277D7" w:rsidRPr="002518EB" w:rsidRDefault="00C42573" w:rsidP="00755801">
            <w:pPr>
              <w:spacing w:before="120" w:after="120" w:line="312" w:lineRule="auto"/>
              <w:jc w:val="center"/>
              <w:rPr>
                <w:sz w:val="20"/>
                <w:szCs w:val="20"/>
              </w:rPr>
            </w:pPr>
            <w:r w:rsidRPr="002518EB">
              <w:rPr>
                <w:sz w:val="20"/>
                <w:szCs w:val="20"/>
              </w:rPr>
              <w:t>0</w:t>
            </w:r>
          </w:p>
        </w:tc>
        <w:tc>
          <w:tcPr>
            <w:tcW w:w="1803" w:type="dxa"/>
            <w:vAlign w:val="center"/>
          </w:tcPr>
          <w:p w14:paraId="19011C66" w14:textId="04D741E9" w:rsidR="004277D7" w:rsidRPr="002518EB" w:rsidRDefault="00C42573" w:rsidP="00755801">
            <w:pPr>
              <w:spacing w:before="120" w:after="120" w:line="312" w:lineRule="auto"/>
              <w:jc w:val="center"/>
              <w:rPr>
                <w:sz w:val="20"/>
                <w:szCs w:val="20"/>
              </w:rPr>
            </w:pPr>
            <w:r w:rsidRPr="002518EB">
              <w:rPr>
                <w:sz w:val="20"/>
                <w:szCs w:val="20"/>
              </w:rPr>
              <w:t>0</w:t>
            </w:r>
          </w:p>
        </w:tc>
      </w:tr>
      <w:tr w:rsidR="002518EB" w:rsidRPr="002518EB" w14:paraId="27CC6CEF" w14:textId="77777777" w:rsidTr="007D56C6">
        <w:trPr>
          <w:trHeight w:val="20"/>
          <w:jc w:val="center"/>
        </w:trPr>
        <w:tc>
          <w:tcPr>
            <w:tcW w:w="2426" w:type="dxa"/>
            <w:gridSpan w:val="2"/>
            <w:vAlign w:val="center"/>
          </w:tcPr>
          <w:p w14:paraId="758360F4" w14:textId="6D5B743E" w:rsidR="004277D7" w:rsidRPr="002518EB" w:rsidRDefault="004277D7" w:rsidP="00755801">
            <w:pPr>
              <w:rPr>
                <w:sz w:val="20"/>
                <w:szCs w:val="20"/>
              </w:rPr>
            </w:pPr>
            <w:r w:rsidRPr="002518EB">
              <w:rPr>
                <w:sz w:val="20"/>
                <w:szCs w:val="20"/>
              </w:rPr>
              <w:t>Компрессорная станция (КС), компрессорный цех (КЦ)</w:t>
            </w:r>
          </w:p>
        </w:tc>
        <w:tc>
          <w:tcPr>
            <w:tcW w:w="1397" w:type="dxa"/>
            <w:vAlign w:val="center"/>
          </w:tcPr>
          <w:p w14:paraId="4C2B5592" w14:textId="2D4E1727" w:rsidR="004277D7" w:rsidRPr="002518EB" w:rsidRDefault="004277D7" w:rsidP="00755801">
            <w:pPr>
              <w:jc w:val="center"/>
              <w:rPr>
                <w:sz w:val="20"/>
                <w:szCs w:val="20"/>
              </w:rPr>
            </w:pPr>
            <w:r w:rsidRPr="002518EB">
              <w:rPr>
                <w:sz w:val="20"/>
                <w:szCs w:val="20"/>
              </w:rPr>
              <w:t>единиц</w:t>
            </w:r>
          </w:p>
        </w:tc>
        <w:tc>
          <w:tcPr>
            <w:tcW w:w="1952" w:type="dxa"/>
            <w:vAlign w:val="center"/>
          </w:tcPr>
          <w:p w14:paraId="357E8F4B" w14:textId="14F72C4C" w:rsidR="004277D7" w:rsidRPr="002518EB" w:rsidRDefault="004277D7" w:rsidP="00755801">
            <w:pPr>
              <w:spacing w:before="120" w:after="120" w:line="312" w:lineRule="auto"/>
              <w:jc w:val="center"/>
              <w:rPr>
                <w:sz w:val="20"/>
                <w:szCs w:val="20"/>
              </w:rPr>
            </w:pPr>
            <w:r w:rsidRPr="002518EB">
              <w:rPr>
                <w:sz w:val="20"/>
                <w:szCs w:val="20"/>
              </w:rPr>
              <w:t>0</w:t>
            </w:r>
          </w:p>
        </w:tc>
        <w:tc>
          <w:tcPr>
            <w:tcW w:w="1843" w:type="dxa"/>
            <w:vAlign w:val="center"/>
          </w:tcPr>
          <w:p w14:paraId="534BEE23" w14:textId="4B57E9B5" w:rsidR="004277D7" w:rsidRPr="002518EB" w:rsidRDefault="004277D7" w:rsidP="00755801">
            <w:pPr>
              <w:spacing w:before="120" w:after="120" w:line="312" w:lineRule="auto"/>
              <w:jc w:val="center"/>
              <w:rPr>
                <w:sz w:val="20"/>
                <w:szCs w:val="20"/>
              </w:rPr>
            </w:pPr>
            <w:r w:rsidRPr="002518EB">
              <w:rPr>
                <w:sz w:val="20"/>
                <w:szCs w:val="20"/>
              </w:rPr>
              <w:t>0</w:t>
            </w:r>
          </w:p>
        </w:tc>
        <w:tc>
          <w:tcPr>
            <w:tcW w:w="1803" w:type="dxa"/>
            <w:vAlign w:val="center"/>
          </w:tcPr>
          <w:p w14:paraId="22FB8FE8" w14:textId="4EAF931F" w:rsidR="004277D7" w:rsidRPr="002518EB" w:rsidRDefault="004277D7" w:rsidP="00755801">
            <w:pPr>
              <w:spacing w:before="120" w:after="120" w:line="312" w:lineRule="auto"/>
              <w:jc w:val="center"/>
              <w:rPr>
                <w:sz w:val="20"/>
                <w:szCs w:val="20"/>
              </w:rPr>
            </w:pPr>
            <w:r w:rsidRPr="002518EB">
              <w:rPr>
                <w:sz w:val="20"/>
                <w:szCs w:val="20"/>
              </w:rPr>
              <w:t>0</w:t>
            </w:r>
          </w:p>
        </w:tc>
      </w:tr>
      <w:tr w:rsidR="002518EB" w:rsidRPr="002518EB" w14:paraId="13F14390" w14:textId="77777777" w:rsidTr="007D56C6">
        <w:trPr>
          <w:trHeight w:val="20"/>
          <w:jc w:val="center"/>
        </w:trPr>
        <w:tc>
          <w:tcPr>
            <w:tcW w:w="2426" w:type="dxa"/>
            <w:gridSpan w:val="2"/>
            <w:vAlign w:val="center"/>
          </w:tcPr>
          <w:p w14:paraId="687BC265" w14:textId="1EE09706" w:rsidR="004277D7" w:rsidRPr="002518EB" w:rsidRDefault="004277D7" w:rsidP="00755801">
            <w:pPr>
              <w:rPr>
                <w:sz w:val="20"/>
                <w:szCs w:val="20"/>
              </w:rPr>
            </w:pPr>
            <w:r w:rsidRPr="002518EB">
              <w:rPr>
                <w:sz w:val="20"/>
                <w:szCs w:val="20"/>
              </w:rPr>
              <w:t>Газораспределительная станция (ГРС, КРП)</w:t>
            </w:r>
          </w:p>
        </w:tc>
        <w:tc>
          <w:tcPr>
            <w:tcW w:w="1397" w:type="dxa"/>
            <w:vAlign w:val="center"/>
          </w:tcPr>
          <w:p w14:paraId="6EDD9805" w14:textId="2C393036" w:rsidR="004277D7" w:rsidRPr="002518EB" w:rsidRDefault="004277D7" w:rsidP="00755801">
            <w:pPr>
              <w:jc w:val="center"/>
              <w:rPr>
                <w:sz w:val="20"/>
                <w:szCs w:val="20"/>
              </w:rPr>
            </w:pPr>
            <w:r w:rsidRPr="002518EB">
              <w:rPr>
                <w:sz w:val="20"/>
                <w:szCs w:val="20"/>
              </w:rPr>
              <w:t>единиц</w:t>
            </w:r>
          </w:p>
        </w:tc>
        <w:tc>
          <w:tcPr>
            <w:tcW w:w="1952" w:type="dxa"/>
            <w:vAlign w:val="center"/>
          </w:tcPr>
          <w:p w14:paraId="461DF745" w14:textId="0BE71ED7" w:rsidR="004277D7" w:rsidRPr="002518EB" w:rsidRDefault="004277D7" w:rsidP="00755801">
            <w:pPr>
              <w:spacing w:before="120" w:after="120" w:line="312" w:lineRule="auto"/>
              <w:jc w:val="center"/>
              <w:rPr>
                <w:sz w:val="20"/>
                <w:szCs w:val="20"/>
              </w:rPr>
            </w:pPr>
            <w:r w:rsidRPr="002518EB">
              <w:rPr>
                <w:sz w:val="20"/>
                <w:szCs w:val="20"/>
              </w:rPr>
              <w:t>0</w:t>
            </w:r>
          </w:p>
        </w:tc>
        <w:tc>
          <w:tcPr>
            <w:tcW w:w="1843" w:type="dxa"/>
            <w:vAlign w:val="center"/>
          </w:tcPr>
          <w:p w14:paraId="06A3EADC" w14:textId="60B8B428" w:rsidR="004277D7" w:rsidRPr="002518EB" w:rsidRDefault="004277D7" w:rsidP="00755801">
            <w:pPr>
              <w:spacing w:before="120" w:after="120" w:line="312" w:lineRule="auto"/>
              <w:jc w:val="center"/>
              <w:rPr>
                <w:sz w:val="20"/>
                <w:szCs w:val="20"/>
              </w:rPr>
            </w:pPr>
            <w:r w:rsidRPr="002518EB">
              <w:rPr>
                <w:sz w:val="20"/>
                <w:szCs w:val="20"/>
              </w:rPr>
              <w:t>0</w:t>
            </w:r>
          </w:p>
        </w:tc>
        <w:tc>
          <w:tcPr>
            <w:tcW w:w="1803" w:type="dxa"/>
            <w:vAlign w:val="center"/>
          </w:tcPr>
          <w:p w14:paraId="5975B6C3" w14:textId="57E12F31" w:rsidR="004277D7" w:rsidRPr="002518EB" w:rsidRDefault="004277D7" w:rsidP="00755801">
            <w:pPr>
              <w:spacing w:before="120" w:after="120" w:line="312" w:lineRule="auto"/>
              <w:jc w:val="center"/>
              <w:rPr>
                <w:sz w:val="20"/>
                <w:szCs w:val="20"/>
              </w:rPr>
            </w:pPr>
            <w:r w:rsidRPr="002518EB">
              <w:rPr>
                <w:sz w:val="20"/>
                <w:szCs w:val="20"/>
              </w:rPr>
              <w:t>0</w:t>
            </w:r>
          </w:p>
        </w:tc>
      </w:tr>
      <w:tr w:rsidR="002518EB" w:rsidRPr="002518EB" w14:paraId="30C1502A" w14:textId="77777777" w:rsidTr="007D56C6">
        <w:trPr>
          <w:trHeight w:val="20"/>
          <w:jc w:val="center"/>
        </w:trPr>
        <w:tc>
          <w:tcPr>
            <w:tcW w:w="2426" w:type="dxa"/>
            <w:gridSpan w:val="2"/>
            <w:vAlign w:val="center"/>
          </w:tcPr>
          <w:p w14:paraId="29B9B44B" w14:textId="407042B1" w:rsidR="004277D7" w:rsidRPr="002518EB" w:rsidRDefault="004277D7" w:rsidP="00755801">
            <w:pPr>
              <w:rPr>
                <w:sz w:val="20"/>
                <w:szCs w:val="20"/>
              </w:rPr>
            </w:pPr>
            <w:r w:rsidRPr="002518EB">
              <w:rPr>
                <w:sz w:val="20"/>
                <w:szCs w:val="20"/>
              </w:rPr>
              <w:t>Станция подземного хранения газа (СПХГ)</w:t>
            </w:r>
          </w:p>
        </w:tc>
        <w:tc>
          <w:tcPr>
            <w:tcW w:w="1397" w:type="dxa"/>
            <w:vAlign w:val="center"/>
          </w:tcPr>
          <w:p w14:paraId="544677F0" w14:textId="0686B3E0" w:rsidR="004277D7" w:rsidRPr="002518EB" w:rsidRDefault="004277D7" w:rsidP="00755801">
            <w:pPr>
              <w:jc w:val="center"/>
              <w:rPr>
                <w:sz w:val="20"/>
                <w:szCs w:val="20"/>
              </w:rPr>
            </w:pPr>
            <w:r w:rsidRPr="002518EB">
              <w:rPr>
                <w:sz w:val="20"/>
                <w:szCs w:val="20"/>
              </w:rPr>
              <w:t>единиц</w:t>
            </w:r>
          </w:p>
        </w:tc>
        <w:tc>
          <w:tcPr>
            <w:tcW w:w="1952" w:type="dxa"/>
            <w:vAlign w:val="center"/>
          </w:tcPr>
          <w:p w14:paraId="2E741219" w14:textId="794B2CDD" w:rsidR="004277D7" w:rsidRPr="002518EB" w:rsidRDefault="004277D7" w:rsidP="00755801">
            <w:pPr>
              <w:spacing w:before="120" w:after="120" w:line="312" w:lineRule="auto"/>
              <w:jc w:val="center"/>
              <w:rPr>
                <w:sz w:val="20"/>
                <w:szCs w:val="20"/>
              </w:rPr>
            </w:pPr>
            <w:r w:rsidRPr="002518EB">
              <w:rPr>
                <w:sz w:val="20"/>
                <w:szCs w:val="20"/>
              </w:rPr>
              <w:t>0</w:t>
            </w:r>
          </w:p>
        </w:tc>
        <w:tc>
          <w:tcPr>
            <w:tcW w:w="1843" w:type="dxa"/>
            <w:vAlign w:val="center"/>
          </w:tcPr>
          <w:p w14:paraId="35E70FBE" w14:textId="60241E32" w:rsidR="004277D7" w:rsidRPr="002518EB" w:rsidRDefault="004277D7" w:rsidP="00755801">
            <w:pPr>
              <w:spacing w:before="120" w:after="120" w:line="312" w:lineRule="auto"/>
              <w:jc w:val="center"/>
              <w:rPr>
                <w:sz w:val="20"/>
                <w:szCs w:val="20"/>
              </w:rPr>
            </w:pPr>
            <w:r w:rsidRPr="002518EB">
              <w:rPr>
                <w:sz w:val="20"/>
                <w:szCs w:val="20"/>
              </w:rPr>
              <w:t>0</w:t>
            </w:r>
          </w:p>
        </w:tc>
        <w:tc>
          <w:tcPr>
            <w:tcW w:w="1803" w:type="dxa"/>
            <w:vAlign w:val="center"/>
          </w:tcPr>
          <w:p w14:paraId="7C53AA83" w14:textId="7EBAA144" w:rsidR="004277D7" w:rsidRPr="002518EB" w:rsidRDefault="004277D7" w:rsidP="00755801">
            <w:pPr>
              <w:spacing w:before="120" w:after="120" w:line="312" w:lineRule="auto"/>
              <w:jc w:val="center"/>
              <w:rPr>
                <w:sz w:val="20"/>
                <w:szCs w:val="20"/>
              </w:rPr>
            </w:pPr>
            <w:r w:rsidRPr="002518EB">
              <w:rPr>
                <w:sz w:val="20"/>
                <w:szCs w:val="20"/>
              </w:rPr>
              <w:t>0</w:t>
            </w:r>
          </w:p>
        </w:tc>
      </w:tr>
      <w:tr w:rsidR="002518EB" w:rsidRPr="002518EB" w14:paraId="3BDC4DF1" w14:textId="77777777" w:rsidTr="007D56C6">
        <w:trPr>
          <w:trHeight w:val="20"/>
          <w:jc w:val="center"/>
        </w:trPr>
        <w:tc>
          <w:tcPr>
            <w:tcW w:w="2426" w:type="dxa"/>
            <w:gridSpan w:val="2"/>
            <w:vAlign w:val="center"/>
          </w:tcPr>
          <w:p w14:paraId="032D1661" w14:textId="4A41648D" w:rsidR="004277D7" w:rsidRPr="002518EB" w:rsidRDefault="004277D7" w:rsidP="00755801">
            <w:pPr>
              <w:rPr>
                <w:sz w:val="20"/>
                <w:szCs w:val="20"/>
              </w:rPr>
            </w:pPr>
            <w:r w:rsidRPr="002518EB">
              <w:rPr>
                <w:sz w:val="20"/>
                <w:szCs w:val="20"/>
              </w:rPr>
              <w:t>Объекты связи</w:t>
            </w:r>
          </w:p>
        </w:tc>
        <w:tc>
          <w:tcPr>
            <w:tcW w:w="1397" w:type="dxa"/>
            <w:vAlign w:val="center"/>
          </w:tcPr>
          <w:p w14:paraId="73C046C6" w14:textId="316A8F45" w:rsidR="004277D7" w:rsidRPr="002518EB" w:rsidRDefault="004277D7" w:rsidP="00755801">
            <w:pPr>
              <w:jc w:val="center"/>
              <w:rPr>
                <w:sz w:val="20"/>
                <w:szCs w:val="20"/>
              </w:rPr>
            </w:pPr>
            <w:r w:rsidRPr="002518EB">
              <w:rPr>
                <w:sz w:val="20"/>
                <w:szCs w:val="20"/>
              </w:rPr>
              <w:t>единиц</w:t>
            </w:r>
          </w:p>
        </w:tc>
        <w:tc>
          <w:tcPr>
            <w:tcW w:w="1952" w:type="dxa"/>
            <w:vAlign w:val="center"/>
          </w:tcPr>
          <w:p w14:paraId="32681B56" w14:textId="00441E27" w:rsidR="004277D7" w:rsidRPr="002518EB" w:rsidRDefault="001850B1" w:rsidP="00755801">
            <w:pPr>
              <w:spacing w:before="120" w:after="120" w:line="312" w:lineRule="auto"/>
              <w:jc w:val="center"/>
              <w:rPr>
                <w:sz w:val="20"/>
                <w:szCs w:val="20"/>
              </w:rPr>
            </w:pPr>
            <w:r w:rsidRPr="002518EB">
              <w:rPr>
                <w:sz w:val="20"/>
                <w:szCs w:val="20"/>
              </w:rPr>
              <w:t>0</w:t>
            </w:r>
          </w:p>
        </w:tc>
        <w:tc>
          <w:tcPr>
            <w:tcW w:w="1843" w:type="dxa"/>
            <w:vAlign w:val="center"/>
          </w:tcPr>
          <w:p w14:paraId="5EED70F5" w14:textId="13117986" w:rsidR="004277D7" w:rsidRPr="002518EB" w:rsidRDefault="001850B1" w:rsidP="00755801">
            <w:pPr>
              <w:spacing w:before="120" w:after="120" w:line="312" w:lineRule="auto"/>
              <w:jc w:val="center"/>
              <w:rPr>
                <w:sz w:val="20"/>
                <w:szCs w:val="20"/>
              </w:rPr>
            </w:pPr>
            <w:r w:rsidRPr="002518EB">
              <w:rPr>
                <w:sz w:val="20"/>
                <w:szCs w:val="20"/>
              </w:rPr>
              <w:t>0</w:t>
            </w:r>
          </w:p>
        </w:tc>
        <w:tc>
          <w:tcPr>
            <w:tcW w:w="1803" w:type="dxa"/>
            <w:vAlign w:val="center"/>
          </w:tcPr>
          <w:p w14:paraId="5613421E" w14:textId="7A621192" w:rsidR="004277D7" w:rsidRPr="002518EB" w:rsidRDefault="001850B1" w:rsidP="00755801">
            <w:pPr>
              <w:spacing w:before="120" w:after="120" w:line="312" w:lineRule="auto"/>
              <w:jc w:val="center"/>
              <w:rPr>
                <w:sz w:val="20"/>
                <w:szCs w:val="20"/>
              </w:rPr>
            </w:pPr>
            <w:r w:rsidRPr="002518EB">
              <w:rPr>
                <w:sz w:val="20"/>
                <w:szCs w:val="20"/>
              </w:rPr>
              <w:t>0</w:t>
            </w:r>
          </w:p>
        </w:tc>
      </w:tr>
      <w:tr w:rsidR="002518EB" w:rsidRPr="002518EB" w14:paraId="5A91A2D1" w14:textId="77777777" w:rsidTr="007D56C6">
        <w:trPr>
          <w:trHeight w:val="20"/>
          <w:jc w:val="center"/>
        </w:trPr>
        <w:tc>
          <w:tcPr>
            <w:tcW w:w="2426" w:type="dxa"/>
            <w:gridSpan w:val="2"/>
            <w:vAlign w:val="center"/>
          </w:tcPr>
          <w:p w14:paraId="0DA6F69D" w14:textId="7870E20B" w:rsidR="004277D7" w:rsidRPr="002518EB" w:rsidRDefault="004277D7" w:rsidP="00755801">
            <w:pPr>
              <w:rPr>
                <w:sz w:val="20"/>
                <w:szCs w:val="20"/>
              </w:rPr>
            </w:pPr>
            <w:r w:rsidRPr="002518EB">
              <w:rPr>
                <w:sz w:val="20"/>
                <w:szCs w:val="20"/>
              </w:rPr>
              <w:t>Сети связи</w:t>
            </w:r>
          </w:p>
        </w:tc>
        <w:tc>
          <w:tcPr>
            <w:tcW w:w="1397" w:type="dxa"/>
            <w:vAlign w:val="center"/>
          </w:tcPr>
          <w:p w14:paraId="594F9344" w14:textId="232143DC" w:rsidR="004277D7" w:rsidRPr="002518EB" w:rsidRDefault="004277D7" w:rsidP="00755801">
            <w:pPr>
              <w:jc w:val="center"/>
              <w:rPr>
                <w:sz w:val="20"/>
                <w:szCs w:val="20"/>
              </w:rPr>
            </w:pPr>
            <w:r w:rsidRPr="002518EB">
              <w:rPr>
                <w:sz w:val="20"/>
                <w:szCs w:val="20"/>
              </w:rPr>
              <w:t>км</w:t>
            </w:r>
          </w:p>
        </w:tc>
        <w:tc>
          <w:tcPr>
            <w:tcW w:w="1952" w:type="dxa"/>
            <w:vAlign w:val="center"/>
          </w:tcPr>
          <w:p w14:paraId="5CD17450" w14:textId="42529722" w:rsidR="004277D7" w:rsidRPr="002518EB" w:rsidRDefault="00C42573" w:rsidP="008A4506">
            <w:pPr>
              <w:spacing w:before="120" w:after="120" w:line="312" w:lineRule="auto"/>
              <w:jc w:val="center"/>
              <w:rPr>
                <w:sz w:val="20"/>
                <w:szCs w:val="20"/>
              </w:rPr>
            </w:pPr>
            <w:r w:rsidRPr="002518EB">
              <w:rPr>
                <w:sz w:val="20"/>
                <w:szCs w:val="20"/>
              </w:rPr>
              <w:t>0</w:t>
            </w:r>
          </w:p>
        </w:tc>
        <w:tc>
          <w:tcPr>
            <w:tcW w:w="1843" w:type="dxa"/>
          </w:tcPr>
          <w:p w14:paraId="6A680E61" w14:textId="516DF03D" w:rsidR="004277D7" w:rsidRPr="002518EB" w:rsidRDefault="00C42573" w:rsidP="00755801">
            <w:pPr>
              <w:spacing w:before="120" w:after="120" w:line="312" w:lineRule="auto"/>
              <w:jc w:val="center"/>
              <w:rPr>
                <w:sz w:val="20"/>
                <w:szCs w:val="20"/>
              </w:rPr>
            </w:pPr>
            <w:r w:rsidRPr="002518EB">
              <w:rPr>
                <w:sz w:val="20"/>
                <w:szCs w:val="20"/>
              </w:rPr>
              <w:t>0</w:t>
            </w:r>
          </w:p>
        </w:tc>
        <w:tc>
          <w:tcPr>
            <w:tcW w:w="1803" w:type="dxa"/>
          </w:tcPr>
          <w:p w14:paraId="34FC9FF7" w14:textId="5E599204" w:rsidR="004277D7" w:rsidRPr="002518EB" w:rsidRDefault="00C42573" w:rsidP="00755801">
            <w:pPr>
              <w:spacing w:before="120" w:after="120" w:line="312" w:lineRule="auto"/>
              <w:jc w:val="center"/>
              <w:rPr>
                <w:sz w:val="20"/>
                <w:szCs w:val="20"/>
              </w:rPr>
            </w:pPr>
            <w:r w:rsidRPr="002518EB">
              <w:rPr>
                <w:sz w:val="20"/>
                <w:szCs w:val="20"/>
              </w:rPr>
              <w:t>0</w:t>
            </w:r>
          </w:p>
        </w:tc>
      </w:tr>
      <w:tr w:rsidR="00FB1FC8" w:rsidRPr="00FB1FC8" w14:paraId="5950AB70" w14:textId="77777777" w:rsidTr="007D56C6">
        <w:trPr>
          <w:trHeight w:val="20"/>
          <w:jc w:val="center"/>
        </w:trPr>
        <w:tc>
          <w:tcPr>
            <w:tcW w:w="3823" w:type="dxa"/>
            <w:gridSpan w:val="3"/>
          </w:tcPr>
          <w:p w14:paraId="20200ED5" w14:textId="77777777" w:rsidR="004277D7" w:rsidRPr="00FB1FC8" w:rsidRDefault="004277D7" w:rsidP="00755801">
            <w:pPr>
              <w:rPr>
                <w:b/>
                <w:sz w:val="20"/>
                <w:szCs w:val="20"/>
              </w:rPr>
            </w:pPr>
            <w:r w:rsidRPr="00FB1FC8">
              <w:rPr>
                <w:b/>
                <w:sz w:val="20"/>
                <w:szCs w:val="20"/>
              </w:rPr>
              <w:t>Пожарные депо</w:t>
            </w:r>
          </w:p>
        </w:tc>
        <w:tc>
          <w:tcPr>
            <w:tcW w:w="1952" w:type="dxa"/>
            <w:vAlign w:val="center"/>
          </w:tcPr>
          <w:p w14:paraId="08E5D23B" w14:textId="77777777" w:rsidR="004277D7" w:rsidRPr="00FB1FC8" w:rsidRDefault="004277D7" w:rsidP="00755801">
            <w:pPr>
              <w:ind w:right="34"/>
              <w:jc w:val="center"/>
              <w:rPr>
                <w:sz w:val="20"/>
                <w:szCs w:val="20"/>
              </w:rPr>
            </w:pPr>
          </w:p>
        </w:tc>
        <w:tc>
          <w:tcPr>
            <w:tcW w:w="1843" w:type="dxa"/>
            <w:vAlign w:val="center"/>
          </w:tcPr>
          <w:p w14:paraId="73BED488" w14:textId="77777777" w:rsidR="004277D7" w:rsidRPr="00FB1FC8" w:rsidRDefault="004277D7" w:rsidP="00755801">
            <w:pPr>
              <w:ind w:right="34"/>
              <w:jc w:val="center"/>
              <w:rPr>
                <w:sz w:val="20"/>
                <w:szCs w:val="20"/>
              </w:rPr>
            </w:pPr>
          </w:p>
        </w:tc>
        <w:tc>
          <w:tcPr>
            <w:tcW w:w="1803" w:type="dxa"/>
            <w:vAlign w:val="center"/>
          </w:tcPr>
          <w:p w14:paraId="7AEC60F6" w14:textId="77777777" w:rsidR="004277D7" w:rsidRPr="00FB1FC8" w:rsidRDefault="004277D7" w:rsidP="00755801">
            <w:pPr>
              <w:ind w:right="34"/>
              <w:jc w:val="center"/>
              <w:rPr>
                <w:sz w:val="20"/>
                <w:szCs w:val="20"/>
              </w:rPr>
            </w:pPr>
          </w:p>
        </w:tc>
      </w:tr>
      <w:tr w:rsidR="00FB1FC8" w:rsidRPr="00FB1FC8" w14:paraId="425EC91B" w14:textId="77777777" w:rsidTr="007D56C6">
        <w:trPr>
          <w:trHeight w:val="20"/>
          <w:jc w:val="center"/>
        </w:trPr>
        <w:tc>
          <w:tcPr>
            <w:tcW w:w="2426" w:type="dxa"/>
            <w:gridSpan w:val="2"/>
          </w:tcPr>
          <w:p w14:paraId="06CDBB16" w14:textId="77777777" w:rsidR="004277D7" w:rsidRPr="00FB1FC8" w:rsidRDefault="004277D7" w:rsidP="00755801">
            <w:pPr>
              <w:rPr>
                <w:sz w:val="20"/>
                <w:szCs w:val="20"/>
              </w:rPr>
            </w:pPr>
            <w:r w:rsidRPr="00FB1FC8">
              <w:rPr>
                <w:sz w:val="20"/>
                <w:szCs w:val="20"/>
              </w:rPr>
              <w:t>**Пожарные депо</w:t>
            </w:r>
          </w:p>
        </w:tc>
        <w:tc>
          <w:tcPr>
            <w:tcW w:w="1397" w:type="dxa"/>
          </w:tcPr>
          <w:p w14:paraId="1D8EF4D7" w14:textId="77777777" w:rsidR="004277D7" w:rsidRPr="00FB1FC8" w:rsidRDefault="004277D7" w:rsidP="00755801">
            <w:pPr>
              <w:jc w:val="center"/>
              <w:rPr>
                <w:sz w:val="20"/>
                <w:szCs w:val="20"/>
              </w:rPr>
            </w:pPr>
            <w:r w:rsidRPr="00FB1FC8">
              <w:rPr>
                <w:sz w:val="20"/>
                <w:szCs w:val="20"/>
              </w:rPr>
              <w:t>единица</w:t>
            </w:r>
          </w:p>
        </w:tc>
        <w:tc>
          <w:tcPr>
            <w:tcW w:w="1952" w:type="dxa"/>
            <w:vAlign w:val="center"/>
          </w:tcPr>
          <w:p w14:paraId="10539847" w14:textId="610446FE" w:rsidR="004277D7" w:rsidRPr="00FB1FC8" w:rsidRDefault="004277D7" w:rsidP="00755801">
            <w:pPr>
              <w:ind w:right="34"/>
              <w:jc w:val="center"/>
              <w:rPr>
                <w:sz w:val="20"/>
                <w:szCs w:val="20"/>
              </w:rPr>
            </w:pPr>
            <w:r w:rsidRPr="00FB1FC8">
              <w:rPr>
                <w:sz w:val="20"/>
                <w:szCs w:val="20"/>
              </w:rPr>
              <w:t>0</w:t>
            </w:r>
          </w:p>
        </w:tc>
        <w:tc>
          <w:tcPr>
            <w:tcW w:w="1843" w:type="dxa"/>
            <w:vAlign w:val="center"/>
          </w:tcPr>
          <w:p w14:paraId="720589CC" w14:textId="512FA6F8" w:rsidR="004277D7" w:rsidRPr="00FB1FC8" w:rsidRDefault="004277D7" w:rsidP="00755801">
            <w:pPr>
              <w:ind w:right="34"/>
              <w:jc w:val="center"/>
              <w:rPr>
                <w:sz w:val="20"/>
                <w:szCs w:val="20"/>
              </w:rPr>
            </w:pPr>
            <w:r w:rsidRPr="00FB1FC8">
              <w:rPr>
                <w:sz w:val="20"/>
                <w:szCs w:val="20"/>
              </w:rPr>
              <w:t>0</w:t>
            </w:r>
          </w:p>
        </w:tc>
        <w:tc>
          <w:tcPr>
            <w:tcW w:w="1803" w:type="dxa"/>
            <w:vAlign w:val="center"/>
          </w:tcPr>
          <w:p w14:paraId="5984452E" w14:textId="14B655AB" w:rsidR="004277D7" w:rsidRPr="00FB1FC8" w:rsidRDefault="004277D7" w:rsidP="00755801">
            <w:pPr>
              <w:ind w:right="34"/>
              <w:jc w:val="center"/>
              <w:rPr>
                <w:sz w:val="20"/>
                <w:szCs w:val="20"/>
              </w:rPr>
            </w:pPr>
            <w:r w:rsidRPr="00FB1FC8">
              <w:rPr>
                <w:sz w:val="20"/>
                <w:szCs w:val="20"/>
              </w:rPr>
              <w:t>0</w:t>
            </w:r>
          </w:p>
        </w:tc>
      </w:tr>
      <w:tr w:rsidR="00FB1FC8" w:rsidRPr="00FB1FC8" w14:paraId="08B81BF3" w14:textId="77777777" w:rsidTr="007D56C6">
        <w:trPr>
          <w:trHeight w:val="20"/>
          <w:jc w:val="center"/>
        </w:trPr>
        <w:tc>
          <w:tcPr>
            <w:tcW w:w="2426" w:type="dxa"/>
            <w:gridSpan w:val="2"/>
          </w:tcPr>
          <w:p w14:paraId="4955F104" w14:textId="77777777" w:rsidR="004277D7" w:rsidRPr="00FB1FC8" w:rsidRDefault="004277D7" w:rsidP="00755801">
            <w:pPr>
              <w:rPr>
                <w:sz w:val="20"/>
                <w:szCs w:val="20"/>
              </w:rPr>
            </w:pPr>
            <w:r w:rsidRPr="00FB1FC8">
              <w:rPr>
                <w:sz w:val="20"/>
                <w:szCs w:val="20"/>
              </w:rPr>
              <w:t>**Пожарные депо</w:t>
            </w:r>
          </w:p>
        </w:tc>
        <w:tc>
          <w:tcPr>
            <w:tcW w:w="1397" w:type="dxa"/>
          </w:tcPr>
          <w:p w14:paraId="010C08FD" w14:textId="77777777" w:rsidR="004277D7" w:rsidRPr="00FB1FC8" w:rsidRDefault="004277D7" w:rsidP="00755801">
            <w:pPr>
              <w:jc w:val="center"/>
              <w:rPr>
                <w:sz w:val="20"/>
                <w:szCs w:val="20"/>
              </w:rPr>
            </w:pPr>
            <w:r w:rsidRPr="00FB1FC8">
              <w:rPr>
                <w:sz w:val="20"/>
                <w:szCs w:val="20"/>
              </w:rPr>
              <w:t>автомобиль</w:t>
            </w:r>
          </w:p>
        </w:tc>
        <w:tc>
          <w:tcPr>
            <w:tcW w:w="1952" w:type="dxa"/>
            <w:vAlign w:val="center"/>
          </w:tcPr>
          <w:p w14:paraId="45C17FEB" w14:textId="190D4571" w:rsidR="004277D7" w:rsidRPr="00FB1FC8" w:rsidRDefault="004277D7" w:rsidP="00755801">
            <w:pPr>
              <w:ind w:right="34"/>
              <w:jc w:val="center"/>
              <w:rPr>
                <w:sz w:val="20"/>
                <w:szCs w:val="20"/>
              </w:rPr>
            </w:pPr>
            <w:r w:rsidRPr="00FB1FC8">
              <w:rPr>
                <w:sz w:val="20"/>
                <w:szCs w:val="20"/>
              </w:rPr>
              <w:t>0</w:t>
            </w:r>
          </w:p>
        </w:tc>
        <w:tc>
          <w:tcPr>
            <w:tcW w:w="1843" w:type="dxa"/>
            <w:vAlign w:val="center"/>
          </w:tcPr>
          <w:p w14:paraId="2B552215" w14:textId="2DBC9B65" w:rsidR="004277D7" w:rsidRPr="00FB1FC8" w:rsidRDefault="004277D7" w:rsidP="00755801">
            <w:pPr>
              <w:ind w:right="34"/>
              <w:jc w:val="center"/>
              <w:rPr>
                <w:sz w:val="20"/>
                <w:szCs w:val="20"/>
              </w:rPr>
            </w:pPr>
            <w:r w:rsidRPr="00FB1FC8">
              <w:rPr>
                <w:sz w:val="20"/>
                <w:szCs w:val="20"/>
              </w:rPr>
              <w:t>0</w:t>
            </w:r>
          </w:p>
        </w:tc>
        <w:tc>
          <w:tcPr>
            <w:tcW w:w="1803" w:type="dxa"/>
            <w:vAlign w:val="center"/>
          </w:tcPr>
          <w:p w14:paraId="7C09380C" w14:textId="764E0097" w:rsidR="004277D7" w:rsidRPr="00FB1FC8" w:rsidRDefault="004277D7" w:rsidP="00755801">
            <w:pPr>
              <w:ind w:right="34"/>
              <w:jc w:val="center"/>
              <w:rPr>
                <w:sz w:val="20"/>
                <w:szCs w:val="20"/>
              </w:rPr>
            </w:pPr>
            <w:r w:rsidRPr="00FB1FC8">
              <w:rPr>
                <w:sz w:val="20"/>
                <w:szCs w:val="20"/>
              </w:rPr>
              <w:t>0</w:t>
            </w:r>
          </w:p>
        </w:tc>
      </w:tr>
      <w:tr w:rsidR="00FB1FC8" w:rsidRPr="00FB1FC8" w14:paraId="2F360083" w14:textId="77777777" w:rsidTr="007D56C6">
        <w:trPr>
          <w:trHeight w:val="20"/>
          <w:jc w:val="center"/>
        </w:trPr>
        <w:tc>
          <w:tcPr>
            <w:tcW w:w="9421" w:type="dxa"/>
            <w:gridSpan w:val="6"/>
            <w:vAlign w:val="center"/>
          </w:tcPr>
          <w:p w14:paraId="1A14E8DC" w14:textId="77777777" w:rsidR="004277D7" w:rsidRPr="00FB1FC8" w:rsidRDefault="004277D7" w:rsidP="00755801">
            <w:pPr>
              <w:ind w:right="34"/>
              <w:jc w:val="center"/>
              <w:rPr>
                <w:b/>
                <w:sz w:val="20"/>
                <w:szCs w:val="20"/>
              </w:rPr>
            </w:pPr>
            <w:r w:rsidRPr="00FB1FC8">
              <w:rPr>
                <w:b/>
                <w:sz w:val="20"/>
                <w:szCs w:val="20"/>
              </w:rPr>
              <w:t>Объекты регионального значения</w:t>
            </w:r>
          </w:p>
        </w:tc>
      </w:tr>
      <w:tr w:rsidR="00FB1FC8" w:rsidRPr="00FB1FC8" w14:paraId="351F58D4" w14:textId="77777777" w:rsidTr="007D56C6">
        <w:trPr>
          <w:trHeight w:val="20"/>
          <w:jc w:val="center"/>
        </w:trPr>
        <w:tc>
          <w:tcPr>
            <w:tcW w:w="9421" w:type="dxa"/>
            <w:gridSpan w:val="6"/>
            <w:vAlign w:val="center"/>
          </w:tcPr>
          <w:p w14:paraId="45BE6B18" w14:textId="77777777" w:rsidR="004277D7" w:rsidRPr="00FB1FC8" w:rsidRDefault="004277D7" w:rsidP="00755801">
            <w:pPr>
              <w:ind w:right="34"/>
              <w:jc w:val="center"/>
              <w:rPr>
                <w:sz w:val="20"/>
                <w:szCs w:val="20"/>
              </w:rPr>
            </w:pPr>
            <w:r w:rsidRPr="00FB1FC8">
              <w:rPr>
                <w:b/>
                <w:sz w:val="20"/>
                <w:szCs w:val="20"/>
              </w:rPr>
              <w:t>Объекты социально-культурного и коммунально-бытового обслуживания</w:t>
            </w:r>
          </w:p>
        </w:tc>
      </w:tr>
      <w:tr w:rsidR="00FB1FC8" w:rsidRPr="00FB1FC8" w14:paraId="444DFE45" w14:textId="77777777" w:rsidTr="00521B19">
        <w:trPr>
          <w:trHeight w:val="1276"/>
          <w:jc w:val="center"/>
        </w:trPr>
        <w:tc>
          <w:tcPr>
            <w:tcW w:w="2426" w:type="dxa"/>
            <w:gridSpan w:val="2"/>
            <w:vMerge w:val="restart"/>
          </w:tcPr>
          <w:p w14:paraId="0E9F8014" w14:textId="04E6BB1E" w:rsidR="004277D7" w:rsidRPr="00FB1FC8" w:rsidRDefault="004277D7" w:rsidP="00755801">
            <w:pPr>
              <w:rPr>
                <w:sz w:val="20"/>
                <w:szCs w:val="20"/>
              </w:rPr>
            </w:pPr>
            <w:r w:rsidRPr="00FB1FC8">
              <w:rPr>
                <w:sz w:val="20"/>
                <w:szCs w:val="20"/>
              </w:rPr>
              <w:t xml:space="preserve">** </w:t>
            </w:r>
            <w:r w:rsidR="00FF4D20" w:rsidRPr="00FB1FC8">
              <w:rPr>
                <w:sz w:val="20"/>
                <w:szCs w:val="20"/>
              </w:rPr>
              <w:t>Объекты (здания, комплекс зданий) медицинской помощи (кроме санаторно-курортной), оказываемой в стационарных условиях (больничные стационары)</w:t>
            </w:r>
          </w:p>
        </w:tc>
        <w:tc>
          <w:tcPr>
            <w:tcW w:w="1397" w:type="dxa"/>
            <w:vAlign w:val="center"/>
          </w:tcPr>
          <w:p w14:paraId="1801488C" w14:textId="77777777" w:rsidR="004277D7" w:rsidRPr="00FB1FC8" w:rsidRDefault="004277D7" w:rsidP="00755801">
            <w:pPr>
              <w:jc w:val="center"/>
              <w:rPr>
                <w:sz w:val="20"/>
                <w:szCs w:val="20"/>
              </w:rPr>
            </w:pPr>
            <w:r w:rsidRPr="00FB1FC8">
              <w:rPr>
                <w:sz w:val="20"/>
                <w:szCs w:val="20"/>
              </w:rPr>
              <w:t>коек</w:t>
            </w:r>
          </w:p>
        </w:tc>
        <w:tc>
          <w:tcPr>
            <w:tcW w:w="1952" w:type="dxa"/>
            <w:vAlign w:val="center"/>
          </w:tcPr>
          <w:p w14:paraId="0448EF11" w14:textId="4D1723E4" w:rsidR="004277D7" w:rsidRPr="00FB1FC8" w:rsidRDefault="004277D7" w:rsidP="00755801">
            <w:pPr>
              <w:suppressAutoHyphens/>
              <w:jc w:val="center"/>
              <w:rPr>
                <w:sz w:val="20"/>
                <w:szCs w:val="20"/>
              </w:rPr>
            </w:pPr>
            <w:r w:rsidRPr="00FB1FC8">
              <w:rPr>
                <w:sz w:val="20"/>
                <w:szCs w:val="20"/>
              </w:rPr>
              <w:t>0</w:t>
            </w:r>
          </w:p>
        </w:tc>
        <w:tc>
          <w:tcPr>
            <w:tcW w:w="1843" w:type="dxa"/>
            <w:vAlign w:val="center"/>
          </w:tcPr>
          <w:p w14:paraId="7D08083C" w14:textId="2CF73643" w:rsidR="004277D7" w:rsidRPr="00FB1FC8" w:rsidRDefault="004277D7" w:rsidP="00755801">
            <w:pPr>
              <w:suppressAutoHyphens/>
              <w:jc w:val="center"/>
              <w:rPr>
                <w:sz w:val="20"/>
                <w:szCs w:val="20"/>
              </w:rPr>
            </w:pPr>
            <w:r w:rsidRPr="00FB1FC8">
              <w:rPr>
                <w:sz w:val="20"/>
                <w:szCs w:val="20"/>
              </w:rPr>
              <w:t>0</w:t>
            </w:r>
          </w:p>
        </w:tc>
        <w:tc>
          <w:tcPr>
            <w:tcW w:w="1803" w:type="dxa"/>
            <w:vAlign w:val="center"/>
          </w:tcPr>
          <w:p w14:paraId="3830D451" w14:textId="722B7C47" w:rsidR="004277D7" w:rsidRPr="00FB1FC8" w:rsidRDefault="004277D7" w:rsidP="00755801">
            <w:pPr>
              <w:suppressAutoHyphens/>
              <w:jc w:val="center"/>
              <w:rPr>
                <w:sz w:val="20"/>
                <w:szCs w:val="20"/>
              </w:rPr>
            </w:pPr>
            <w:r w:rsidRPr="00FB1FC8">
              <w:rPr>
                <w:sz w:val="20"/>
                <w:szCs w:val="20"/>
              </w:rPr>
              <w:t>0</w:t>
            </w:r>
          </w:p>
        </w:tc>
      </w:tr>
      <w:tr w:rsidR="00FB1FC8" w:rsidRPr="00FB1FC8" w14:paraId="58DAB1E9" w14:textId="77777777" w:rsidTr="007D56C6">
        <w:trPr>
          <w:trHeight w:val="20"/>
          <w:jc w:val="center"/>
        </w:trPr>
        <w:tc>
          <w:tcPr>
            <w:tcW w:w="2426" w:type="dxa"/>
            <w:gridSpan w:val="2"/>
            <w:vMerge/>
          </w:tcPr>
          <w:p w14:paraId="7F20648B" w14:textId="77777777" w:rsidR="004277D7" w:rsidRPr="00FB1FC8" w:rsidRDefault="004277D7" w:rsidP="00755801">
            <w:pPr>
              <w:rPr>
                <w:sz w:val="20"/>
                <w:szCs w:val="20"/>
              </w:rPr>
            </w:pPr>
          </w:p>
        </w:tc>
        <w:tc>
          <w:tcPr>
            <w:tcW w:w="1397" w:type="dxa"/>
            <w:vAlign w:val="center"/>
          </w:tcPr>
          <w:p w14:paraId="18BE33A4" w14:textId="77777777" w:rsidR="004277D7" w:rsidRPr="00FB1FC8" w:rsidRDefault="004277D7" w:rsidP="00755801">
            <w:pPr>
              <w:jc w:val="center"/>
              <w:rPr>
                <w:sz w:val="20"/>
                <w:szCs w:val="20"/>
              </w:rPr>
            </w:pPr>
            <w:r w:rsidRPr="00FB1FC8">
              <w:rPr>
                <w:sz w:val="20"/>
                <w:szCs w:val="20"/>
              </w:rPr>
              <w:t>единиц</w:t>
            </w:r>
          </w:p>
        </w:tc>
        <w:tc>
          <w:tcPr>
            <w:tcW w:w="1952" w:type="dxa"/>
            <w:vAlign w:val="center"/>
          </w:tcPr>
          <w:p w14:paraId="53CFD9E4" w14:textId="36EDE3EB" w:rsidR="004277D7" w:rsidRPr="00FB1FC8" w:rsidRDefault="004277D7" w:rsidP="00755801">
            <w:pPr>
              <w:suppressAutoHyphens/>
              <w:jc w:val="center"/>
              <w:rPr>
                <w:sz w:val="20"/>
                <w:szCs w:val="20"/>
              </w:rPr>
            </w:pPr>
            <w:r w:rsidRPr="00FB1FC8">
              <w:rPr>
                <w:sz w:val="20"/>
                <w:szCs w:val="20"/>
              </w:rPr>
              <w:t>0</w:t>
            </w:r>
          </w:p>
        </w:tc>
        <w:tc>
          <w:tcPr>
            <w:tcW w:w="1843" w:type="dxa"/>
            <w:vAlign w:val="center"/>
          </w:tcPr>
          <w:p w14:paraId="67E6EC52" w14:textId="3DEDA017" w:rsidR="004277D7" w:rsidRPr="00FB1FC8" w:rsidRDefault="004277D7" w:rsidP="00755801">
            <w:pPr>
              <w:suppressAutoHyphens/>
              <w:jc w:val="center"/>
              <w:rPr>
                <w:sz w:val="20"/>
                <w:szCs w:val="20"/>
              </w:rPr>
            </w:pPr>
            <w:r w:rsidRPr="00FB1FC8">
              <w:rPr>
                <w:sz w:val="20"/>
                <w:szCs w:val="20"/>
              </w:rPr>
              <w:t>0</w:t>
            </w:r>
          </w:p>
        </w:tc>
        <w:tc>
          <w:tcPr>
            <w:tcW w:w="1803" w:type="dxa"/>
            <w:vAlign w:val="center"/>
          </w:tcPr>
          <w:p w14:paraId="21050698" w14:textId="4842BF9F" w:rsidR="004277D7" w:rsidRPr="00FB1FC8" w:rsidRDefault="004277D7" w:rsidP="00755801">
            <w:pPr>
              <w:suppressAutoHyphens/>
              <w:jc w:val="center"/>
              <w:rPr>
                <w:sz w:val="20"/>
                <w:szCs w:val="20"/>
              </w:rPr>
            </w:pPr>
            <w:r w:rsidRPr="00FB1FC8">
              <w:rPr>
                <w:sz w:val="20"/>
                <w:szCs w:val="20"/>
              </w:rPr>
              <w:t>0</w:t>
            </w:r>
          </w:p>
        </w:tc>
      </w:tr>
      <w:tr w:rsidR="00FB1FC8" w:rsidRPr="00FB1FC8" w14:paraId="21B074B4" w14:textId="77777777" w:rsidTr="00197D16">
        <w:trPr>
          <w:trHeight w:val="992"/>
          <w:jc w:val="center"/>
        </w:trPr>
        <w:tc>
          <w:tcPr>
            <w:tcW w:w="2426" w:type="dxa"/>
            <w:gridSpan w:val="2"/>
            <w:vMerge w:val="restart"/>
          </w:tcPr>
          <w:p w14:paraId="58E8166D" w14:textId="31A68846" w:rsidR="004277D7" w:rsidRPr="00FB1FC8" w:rsidRDefault="004277D7" w:rsidP="008D5821">
            <w:pPr>
              <w:pStyle w:val="s16"/>
              <w:rPr>
                <w:sz w:val="20"/>
                <w:szCs w:val="20"/>
              </w:rPr>
            </w:pPr>
            <w:r w:rsidRPr="00FB1FC8">
              <w:rPr>
                <w:sz w:val="20"/>
                <w:szCs w:val="20"/>
              </w:rPr>
              <w:t xml:space="preserve">** </w:t>
            </w:r>
            <w:r w:rsidR="008D5821" w:rsidRPr="00FB1FC8">
              <w:rPr>
                <w:sz w:val="20"/>
                <w:szCs w:val="20"/>
              </w:rPr>
              <w:t xml:space="preserve">Объект (здание, комплекс зданий) медицинской помощи, оказываемой в амбулаторных условиях и (или) в условиях дневного стационара </w:t>
            </w:r>
            <w:r w:rsidR="008D5821" w:rsidRPr="00FB1FC8">
              <w:rPr>
                <w:sz w:val="20"/>
                <w:szCs w:val="20"/>
              </w:rPr>
              <w:br/>
            </w:r>
            <w:r w:rsidRPr="00FB1FC8">
              <w:rPr>
                <w:sz w:val="20"/>
                <w:szCs w:val="20"/>
              </w:rPr>
              <w:t>(ФАП / ВОП)</w:t>
            </w:r>
          </w:p>
        </w:tc>
        <w:tc>
          <w:tcPr>
            <w:tcW w:w="1397" w:type="dxa"/>
            <w:vAlign w:val="center"/>
          </w:tcPr>
          <w:p w14:paraId="5AB14B2F" w14:textId="77777777" w:rsidR="004277D7" w:rsidRPr="00FB1FC8" w:rsidRDefault="004277D7" w:rsidP="00755801">
            <w:pPr>
              <w:suppressAutoHyphens/>
              <w:ind w:right="-79"/>
              <w:jc w:val="center"/>
              <w:rPr>
                <w:sz w:val="20"/>
                <w:szCs w:val="20"/>
              </w:rPr>
            </w:pPr>
            <w:r w:rsidRPr="00FB1FC8">
              <w:rPr>
                <w:sz w:val="20"/>
                <w:szCs w:val="20"/>
              </w:rPr>
              <w:t>пос./смену</w:t>
            </w:r>
          </w:p>
        </w:tc>
        <w:tc>
          <w:tcPr>
            <w:tcW w:w="1952" w:type="dxa"/>
            <w:vAlign w:val="center"/>
          </w:tcPr>
          <w:p w14:paraId="5E9E2004" w14:textId="6FFF798D" w:rsidR="004277D7" w:rsidRPr="00FB1FC8" w:rsidRDefault="004277D7" w:rsidP="00755801">
            <w:pPr>
              <w:suppressAutoHyphens/>
              <w:jc w:val="center"/>
              <w:rPr>
                <w:sz w:val="20"/>
                <w:szCs w:val="20"/>
              </w:rPr>
            </w:pPr>
            <w:r w:rsidRPr="00FB1FC8">
              <w:rPr>
                <w:sz w:val="20"/>
                <w:szCs w:val="20"/>
              </w:rPr>
              <w:t>0</w:t>
            </w:r>
          </w:p>
        </w:tc>
        <w:tc>
          <w:tcPr>
            <w:tcW w:w="1843" w:type="dxa"/>
            <w:vAlign w:val="center"/>
          </w:tcPr>
          <w:p w14:paraId="733F2067" w14:textId="5879DAC2" w:rsidR="004277D7" w:rsidRPr="00FB1FC8" w:rsidRDefault="004277D7" w:rsidP="00755801">
            <w:pPr>
              <w:suppressAutoHyphens/>
              <w:jc w:val="center"/>
              <w:rPr>
                <w:sz w:val="20"/>
                <w:szCs w:val="20"/>
              </w:rPr>
            </w:pPr>
            <w:r w:rsidRPr="00FB1FC8">
              <w:rPr>
                <w:sz w:val="20"/>
                <w:szCs w:val="20"/>
              </w:rPr>
              <w:t>0</w:t>
            </w:r>
          </w:p>
        </w:tc>
        <w:tc>
          <w:tcPr>
            <w:tcW w:w="1803" w:type="dxa"/>
            <w:vAlign w:val="center"/>
          </w:tcPr>
          <w:p w14:paraId="57CAFF49" w14:textId="4122BB2F" w:rsidR="004277D7" w:rsidRPr="00FB1FC8" w:rsidRDefault="000F7DAA" w:rsidP="00755801">
            <w:pPr>
              <w:suppressAutoHyphens/>
              <w:jc w:val="center"/>
              <w:rPr>
                <w:sz w:val="20"/>
                <w:szCs w:val="20"/>
              </w:rPr>
            </w:pPr>
            <w:r w:rsidRPr="00FB1FC8">
              <w:rPr>
                <w:sz w:val="20"/>
                <w:szCs w:val="20"/>
              </w:rPr>
              <w:t>0</w:t>
            </w:r>
          </w:p>
        </w:tc>
      </w:tr>
      <w:tr w:rsidR="00FB1FC8" w:rsidRPr="00FB1FC8" w14:paraId="0DA6055F" w14:textId="77777777" w:rsidTr="007D56C6">
        <w:trPr>
          <w:trHeight w:val="20"/>
          <w:jc w:val="center"/>
        </w:trPr>
        <w:tc>
          <w:tcPr>
            <w:tcW w:w="2426" w:type="dxa"/>
            <w:gridSpan w:val="2"/>
            <w:vMerge/>
          </w:tcPr>
          <w:p w14:paraId="0979E76C" w14:textId="77777777" w:rsidR="004277D7" w:rsidRPr="00FB1FC8" w:rsidRDefault="004277D7" w:rsidP="00755801">
            <w:pPr>
              <w:rPr>
                <w:sz w:val="20"/>
                <w:szCs w:val="20"/>
              </w:rPr>
            </w:pPr>
          </w:p>
        </w:tc>
        <w:tc>
          <w:tcPr>
            <w:tcW w:w="1397" w:type="dxa"/>
            <w:vAlign w:val="center"/>
          </w:tcPr>
          <w:p w14:paraId="24AFDF65" w14:textId="77777777" w:rsidR="004277D7" w:rsidRPr="00FB1FC8" w:rsidRDefault="004277D7" w:rsidP="00755801">
            <w:pPr>
              <w:suppressAutoHyphens/>
              <w:ind w:right="-79"/>
              <w:jc w:val="center"/>
              <w:rPr>
                <w:sz w:val="20"/>
                <w:szCs w:val="20"/>
              </w:rPr>
            </w:pPr>
            <w:r w:rsidRPr="00FB1FC8">
              <w:rPr>
                <w:sz w:val="20"/>
                <w:szCs w:val="20"/>
              </w:rPr>
              <w:t>единиц</w:t>
            </w:r>
          </w:p>
        </w:tc>
        <w:tc>
          <w:tcPr>
            <w:tcW w:w="1952" w:type="dxa"/>
            <w:vAlign w:val="center"/>
          </w:tcPr>
          <w:p w14:paraId="0A19F246" w14:textId="321FAEFC" w:rsidR="004277D7" w:rsidRPr="00FB1FC8" w:rsidRDefault="000F7DAA" w:rsidP="00755801">
            <w:pPr>
              <w:suppressAutoHyphens/>
              <w:jc w:val="center"/>
              <w:rPr>
                <w:sz w:val="20"/>
                <w:szCs w:val="20"/>
              </w:rPr>
            </w:pPr>
            <w:r w:rsidRPr="00FB1FC8">
              <w:rPr>
                <w:sz w:val="20"/>
                <w:szCs w:val="20"/>
              </w:rPr>
              <w:t>0</w:t>
            </w:r>
          </w:p>
        </w:tc>
        <w:tc>
          <w:tcPr>
            <w:tcW w:w="1843" w:type="dxa"/>
            <w:vAlign w:val="center"/>
          </w:tcPr>
          <w:p w14:paraId="20700CF9" w14:textId="0CA736BB" w:rsidR="004277D7" w:rsidRPr="00FB1FC8" w:rsidRDefault="000F7DAA" w:rsidP="00755801">
            <w:pPr>
              <w:suppressAutoHyphens/>
              <w:jc w:val="center"/>
              <w:rPr>
                <w:sz w:val="20"/>
                <w:szCs w:val="20"/>
              </w:rPr>
            </w:pPr>
            <w:r w:rsidRPr="00FB1FC8">
              <w:rPr>
                <w:sz w:val="20"/>
                <w:szCs w:val="20"/>
              </w:rPr>
              <w:t>0</w:t>
            </w:r>
          </w:p>
        </w:tc>
        <w:tc>
          <w:tcPr>
            <w:tcW w:w="1803" w:type="dxa"/>
            <w:vAlign w:val="center"/>
          </w:tcPr>
          <w:p w14:paraId="05AE6003" w14:textId="322E95AD" w:rsidR="004277D7" w:rsidRPr="00FB1FC8" w:rsidRDefault="000F7DAA" w:rsidP="00755801">
            <w:pPr>
              <w:suppressAutoHyphens/>
              <w:jc w:val="center"/>
              <w:rPr>
                <w:sz w:val="20"/>
                <w:szCs w:val="20"/>
              </w:rPr>
            </w:pPr>
            <w:r w:rsidRPr="00FB1FC8">
              <w:rPr>
                <w:sz w:val="20"/>
                <w:szCs w:val="20"/>
              </w:rPr>
              <w:t>0</w:t>
            </w:r>
          </w:p>
        </w:tc>
      </w:tr>
      <w:tr w:rsidR="00FB1FC8" w:rsidRPr="00FB1FC8" w14:paraId="2A6879F0" w14:textId="77777777" w:rsidTr="007D56C6">
        <w:trPr>
          <w:trHeight w:val="20"/>
          <w:jc w:val="center"/>
        </w:trPr>
        <w:tc>
          <w:tcPr>
            <w:tcW w:w="2426" w:type="dxa"/>
            <w:gridSpan w:val="2"/>
          </w:tcPr>
          <w:p w14:paraId="3528BC6B" w14:textId="5511FC97" w:rsidR="004277D7" w:rsidRPr="00FB1FC8" w:rsidRDefault="004277D7" w:rsidP="001C03B7">
            <w:pPr>
              <w:rPr>
                <w:sz w:val="20"/>
                <w:szCs w:val="20"/>
              </w:rPr>
            </w:pPr>
            <w:r w:rsidRPr="00FB1FC8">
              <w:rPr>
                <w:sz w:val="20"/>
                <w:szCs w:val="20"/>
              </w:rPr>
              <w:t xml:space="preserve">** </w:t>
            </w:r>
            <w:r w:rsidR="001C03B7" w:rsidRPr="00FB1FC8">
              <w:rPr>
                <w:sz w:val="20"/>
                <w:szCs w:val="20"/>
              </w:rPr>
              <w:t>Объект (здания, комплекс зданий), на базе которых оказывается скорая медицинская помощь (станции скорой помощи)</w:t>
            </w:r>
          </w:p>
        </w:tc>
        <w:tc>
          <w:tcPr>
            <w:tcW w:w="1397" w:type="dxa"/>
            <w:vAlign w:val="center"/>
          </w:tcPr>
          <w:p w14:paraId="76D12378" w14:textId="5556A950" w:rsidR="004277D7" w:rsidRPr="00FB1FC8" w:rsidRDefault="001C03B7" w:rsidP="00755801">
            <w:pPr>
              <w:jc w:val="center"/>
              <w:rPr>
                <w:sz w:val="20"/>
                <w:szCs w:val="20"/>
              </w:rPr>
            </w:pPr>
            <w:r w:rsidRPr="00FB1FC8">
              <w:rPr>
                <w:sz w:val="20"/>
                <w:szCs w:val="20"/>
              </w:rPr>
              <w:t>автомобиль</w:t>
            </w:r>
          </w:p>
        </w:tc>
        <w:tc>
          <w:tcPr>
            <w:tcW w:w="1952" w:type="dxa"/>
            <w:vAlign w:val="center"/>
          </w:tcPr>
          <w:p w14:paraId="504AA130" w14:textId="5844DB6D" w:rsidR="004277D7" w:rsidRPr="00FB1FC8" w:rsidRDefault="004277D7" w:rsidP="00755801">
            <w:pPr>
              <w:suppressAutoHyphens/>
              <w:jc w:val="center"/>
              <w:rPr>
                <w:sz w:val="20"/>
                <w:szCs w:val="20"/>
              </w:rPr>
            </w:pPr>
            <w:r w:rsidRPr="00FB1FC8">
              <w:rPr>
                <w:sz w:val="20"/>
                <w:szCs w:val="20"/>
              </w:rPr>
              <w:t>0</w:t>
            </w:r>
          </w:p>
        </w:tc>
        <w:tc>
          <w:tcPr>
            <w:tcW w:w="1843" w:type="dxa"/>
            <w:vAlign w:val="center"/>
          </w:tcPr>
          <w:p w14:paraId="5A168C2C" w14:textId="5295FEAD" w:rsidR="004277D7" w:rsidRPr="00FB1FC8" w:rsidRDefault="004277D7" w:rsidP="00755801">
            <w:pPr>
              <w:suppressAutoHyphens/>
              <w:jc w:val="center"/>
              <w:rPr>
                <w:sz w:val="20"/>
                <w:szCs w:val="20"/>
              </w:rPr>
            </w:pPr>
            <w:r w:rsidRPr="00FB1FC8">
              <w:rPr>
                <w:sz w:val="20"/>
                <w:szCs w:val="20"/>
              </w:rPr>
              <w:t>0</w:t>
            </w:r>
          </w:p>
        </w:tc>
        <w:tc>
          <w:tcPr>
            <w:tcW w:w="1803" w:type="dxa"/>
            <w:vAlign w:val="center"/>
          </w:tcPr>
          <w:p w14:paraId="2E0C56BE" w14:textId="5352866C" w:rsidR="004277D7" w:rsidRPr="00FB1FC8" w:rsidRDefault="004277D7" w:rsidP="00755801">
            <w:pPr>
              <w:suppressAutoHyphens/>
              <w:jc w:val="center"/>
              <w:rPr>
                <w:sz w:val="20"/>
                <w:szCs w:val="20"/>
              </w:rPr>
            </w:pPr>
            <w:r w:rsidRPr="00FB1FC8">
              <w:rPr>
                <w:sz w:val="20"/>
                <w:szCs w:val="20"/>
              </w:rPr>
              <w:t>0</w:t>
            </w:r>
          </w:p>
        </w:tc>
      </w:tr>
      <w:tr w:rsidR="00FB1FC8" w:rsidRPr="00FB1FC8" w14:paraId="05C00E91" w14:textId="77777777" w:rsidTr="007D56C6">
        <w:trPr>
          <w:trHeight w:val="20"/>
          <w:jc w:val="center"/>
        </w:trPr>
        <w:tc>
          <w:tcPr>
            <w:tcW w:w="2426" w:type="dxa"/>
            <w:gridSpan w:val="2"/>
          </w:tcPr>
          <w:p w14:paraId="051AA789" w14:textId="164A6126" w:rsidR="004277D7" w:rsidRPr="00FB1FC8" w:rsidRDefault="004277D7" w:rsidP="00755801">
            <w:pPr>
              <w:rPr>
                <w:sz w:val="20"/>
                <w:szCs w:val="20"/>
              </w:rPr>
            </w:pPr>
            <w:r w:rsidRPr="00FB1FC8">
              <w:rPr>
                <w:sz w:val="20"/>
                <w:szCs w:val="20"/>
              </w:rPr>
              <w:t xml:space="preserve">** </w:t>
            </w:r>
            <w:r w:rsidR="001C03B7" w:rsidRPr="00FB1FC8">
              <w:rPr>
                <w:sz w:val="20"/>
                <w:szCs w:val="20"/>
              </w:rPr>
              <w:t>Комплексные, полустационарные и нестационарные организации социального обслуживания (УКЦСОН)</w:t>
            </w:r>
          </w:p>
        </w:tc>
        <w:tc>
          <w:tcPr>
            <w:tcW w:w="1397" w:type="dxa"/>
            <w:vAlign w:val="center"/>
          </w:tcPr>
          <w:p w14:paraId="6A99E0D9" w14:textId="350E06FF" w:rsidR="004277D7" w:rsidRPr="00FB1FC8" w:rsidRDefault="001C03B7" w:rsidP="00755801">
            <w:pPr>
              <w:jc w:val="center"/>
              <w:rPr>
                <w:sz w:val="20"/>
                <w:szCs w:val="20"/>
              </w:rPr>
            </w:pPr>
            <w:r w:rsidRPr="00FB1FC8">
              <w:rPr>
                <w:sz w:val="20"/>
                <w:szCs w:val="20"/>
              </w:rPr>
              <w:t>единиц</w:t>
            </w:r>
          </w:p>
        </w:tc>
        <w:tc>
          <w:tcPr>
            <w:tcW w:w="1952" w:type="dxa"/>
            <w:vAlign w:val="center"/>
          </w:tcPr>
          <w:p w14:paraId="2C53D9DF" w14:textId="1931E87B" w:rsidR="004277D7" w:rsidRPr="00FB1FC8" w:rsidRDefault="004277D7" w:rsidP="00755801">
            <w:pPr>
              <w:suppressAutoHyphens/>
              <w:jc w:val="center"/>
              <w:rPr>
                <w:sz w:val="20"/>
                <w:szCs w:val="20"/>
              </w:rPr>
            </w:pPr>
            <w:r w:rsidRPr="00FB1FC8">
              <w:rPr>
                <w:sz w:val="20"/>
                <w:szCs w:val="20"/>
              </w:rPr>
              <w:t>0</w:t>
            </w:r>
          </w:p>
        </w:tc>
        <w:tc>
          <w:tcPr>
            <w:tcW w:w="1843" w:type="dxa"/>
            <w:vAlign w:val="center"/>
          </w:tcPr>
          <w:p w14:paraId="27DA0F36" w14:textId="4BDA2498" w:rsidR="004277D7" w:rsidRPr="00FB1FC8" w:rsidRDefault="004277D7" w:rsidP="00755801">
            <w:pPr>
              <w:suppressAutoHyphens/>
              <w:jc w:val="center"/>
              <w:rPr>
                <w:sz w:val="20"/>
                <w:szCs w:val="20"/>
              </w:rPr>
            </w:pPr>
            <w:r w:rsidRPr="00FB1FC8">
              <w:rPr>
                <w:sz w:val="20"/>
                <w:szCs w:val="20"/>
              </w:rPr>
              <w:t>0</w:t>
            </w:r>
          </w:p>
        </w:tc>
        <w:tc>
          <w:tcPr>
            <w:tcW w:w="1803" w:type="dxa"/>
            <w:vAlign w:val="center"/>
          </w:tcPr>
          <w:p w14:paraId="7386643B" w14:textId="37A1338B" w:rsidR="004277D7" w:rsidRPr="00FB1FC8" w:rsidRDefault="004277D7" w:rsidP="00755801">
            <w:pPr>
              <w:suppressAutoHyphens/>
              <w:jc w:val="center"/>
              <w:rPr>
                <w:sz w:val="20"/>
                <w:szCs w:val="20"/>
              </w:rPr>
            </w:pPr>
            <w:r w:rsidRPr="00FB1FC8">
              <w:rPr>
                <w:sz w:val="20"/>
                <w:szCs w:val="20"/>
              </w:rPr>
              <w:t>0</w:t>
            </w:r>
          </w:p>
        </w:tc>
      </w:tr>
      <w:tr w:rsidR="00F018E0" w:rsidRPr="00824D47" w14:paraId="54D58926" w14:textId="77777777" w:rsidTr="007D56C6">
        <w:trPr>
          <w:trHeight w:val="20"/>
          <w:jc w:val="center"/>
        </w:trPr>
        <w:tc>
          <w:tcPr>
            <w:tcW w:w="9421" w:type="dxa"/>
            <w:gridSpan w:val="6"/>
          </w:tcPr>
          <w:p w14:paraId="33FB9024" w14:textId="77777777" w:rsidR="004277D7" w:rsidRPr="00824D47" w:rsidRDefault="004277D7" w:rsidP="00755801">
            <w:pPr>
              <w:jc w:val="center"/>
              <w:rPr>
                <w:i/>
                <w:sz w:val="20"/>
                <w:szCs w:val="20"/>
              </w:rPr>
            </w:pPr>
            <w:r w:rsidRPr="00824D47">
              <w:rPr>
                <w:b/>
                <w:sz w:val="20"/>
                <w:szCs w:val="20"/>
              </w:rPr>
              <w:t>Объекты транспортной инфраструктуры</w:t>
            </w:r>
          </w:p>
        </w:tc>
      </w:tr>
      <w:tr w:rsidR="00F018E0" w:rsidRPr="00824D47" w14:paraId="77A6214C" w14:textId="77777777" w:rsidTr="007D56C6">
        <w:trPr>
          <w:trHeight w:val="20"/>
          <w:jc w:val="center"/>
        </w:trPr>
        <w:tc>
          <w:tcPr>
            <w:tcW w:w="2426" w:type="dxa"/>
            <w:gridSpan w:val="2"/>
            <w:vAlign w:val="center"/>
          </w:tcPr>
          <w:p w14:paraId="1EFB4901" w14:textId="77777777" w:rsidR="004277D7" w:rsidRPr="00824D47" w:rsidRDefault="004277D7" w:rsidP="00755801">
            <w:pPr>
              <w:rPr>
                <w:sz w:val="20"/>
                <w:szCs w:val="20"/>
              </w:rPr>
            </w:pPr>
            <w:r w:rsidRPr="00824D47">
              <w:rPr>
                <w:sz w:val="20"/>
                <w:szCs w:val="20"/>
              </w:rPr>
              <w:t>Протяжённость линий рельсового скоростного пассажирского транспорта (ЛРТ)</w:t>
            </w:r>
          </w:p>
        </w:tc>
        <w:tc>
          <w:tcPr>
            <w:tcW w:w="1397" w:type="dxa"/>
            <w:vAlign w:val="center"/>
          </w:tcPr>
          <w:p w14:paraId="292C68CE" w14:textId="77777777" w:rsidR="004277D7" w:rsidRPr="00824D47" w:rsidRDefault="004277D7" w:rsidP="00755801">
            <w:pPr>
              <w:jc w:val="center"/>
              <w:rPr>
                <w:sz w:val="20"/>
                <w:szCs w:val="20"/>
              </w:rPr>
            </w:pPr>
            <w:r w:rsidRPr="00824D47">
              <w:rPr>
                <w:sz w:val="20"/>
                <w:szCs w:val="20"/>
              </w:rPr>
              <w:t>км</w:t>
            </w:r>
          </w:p>
        </w:tc>
        <w:tc>
          <w:tcPr>
            <w:tcW w:w="1952" w:type="dxa"/>
            <w:vAlign w:val="center"/>
          </w:tcPr>
          <w:p w14:paraId="27BD7E94" w14:textId="5DC924AF" w:rsidR="004277D7" w:rsidRPr="00824D47" w:rsidRDefault="004277D7" w:rsidP="00755801">
            <w:pPr>
              <w:jc w:val="center"/>
              <w:rPr>
                <w:sz w:val="20"/>
                <w:szCs w:val="20"/>
              </w:rPr>
            </w:pPr>
            <w:r w:rsidRPr="00824D47">
              <w:rPr>
                <w:sz w:val="20"/>
                <w:szCs w:val="20"/>
              </w:rPr>
              <w:t>0</w:t>
            </w:r>
          </w:p>
        </w:tc>
        <w:tc>
          <w:tcPr>
            <w:tcW w:w="1843" w:type="dxa"/>
            <w:vAlign w:val="center"/>
          </w:tcPr>
          <w:p w14:paraId="2BADC224" w14:textId="4484F4F7" w:rsidR="004277D7" w:rsidRPr="00824D47" w:rsidRDefault="004277D7" w:rsidP="00755801">
            <w:pPr>
              <w:jc w:val="center"/>
              <w:rPr>
                <w:sz w:val="20"/>
                <w:szCs w:val="20"/>
              </w:rPr>
            </w:pPr>
            <w:r w:rsidRPr="00824D47">
              <w:rPr>
                <w:sz w:val="20"/>
                <w:szCs w:val="20"/>
              </w:rPr>
              <w:t>0</w:t>
            </w:r>
          </w:p>
        </w:tc>
        <w:tc>
          <w:tcPr>
            <w:tcW w:w="1803" w:type="dxa"/>
            <w:vAlign w:val="center"/>
          </w:tcPr>
          <w:p w14:paraId="43FDB8C4" w14:textId="60B890B0" w:rsidR="004277D7" w:rsidRPr="00824D47" w:rsidRDefault="004277D7" w:rsidP="00755801">
            <w:pPr>
              <w:jc w:val="center"/>
              <w:rPr>
                <w:sz w:val="20"/>
                <w:szCs w:val="20"/>
              </w:rPr>
            </w:pPr>
            <w:r w:rsidRPr="00824D47">
              <w:rPr>
                <w:sz w:val="20"/>
                <w:szCs w:val="20"/>
              </w:rPr>
              <w:t>0</w:t>
            </w:r>
          </w:p>
        </w:tc>
      </w:tr>
      <w:tr w:rsidR="00F018E0" w:rsidRPr="00824D47" w14:paraId="42D25B35" w14:textId="77777777" w:rsidTr="007D56C6">
        <w:trPr>
          <w:trHeight w:val="20"/>
          <w:jc w:val="center"/>
        </w:trPr>
        <w:tc>
          <w:tcPr>
            <w:tcW w:w="2426" w:type="dxa"/>
            <w:gridSpan w:val="2"/>
            <w:vAlign w:val="center"/>
          </w:tcPr>
          <w:p w14:paraId="3B58689B" w14:textId="77777777" w:rsidR="00E14510" w:rsidRPr="00824D47" w:rsidRDefault="00E14510" w:rsidP="00755801">
            <w:pPr>
              <w:rPr>
                <w:sz w:val="20"/>
                <w:szCs w:val="20"/>
              </w:rPr>
            </w:pPr>
            <w:r w:rsidRPr="00824D47">
              <w:rPr>
                <w:sz w:val="20"/>
                <w:szCs w:val="20"/>
              </w:rPr>
              <w:t xml:space="preserve">Протяжённость автомобильных дорог </w:t>
            </w:r>
          </w:p>
        </w:tc>
        <w:tc>
          <w:tcPr>
            <w:tcW w:w="1397" w:type="dxa"/>
            <w:vAlign w:val="center"/>
          </w:tcPr>
          <w:p w14:paraId="49B1CFDC" w14:textId="77777777" w:rsidR="00E14510" w:rsidRPr="00824D47" w:rsidRDefault="00E14510" w:rsidP="00755801">
            <w:pPr>
              <w:jc w:val="center"/>
              <w:rPr>
                <w:sz w:val="20"/>
                <w:szCs w:val="20"/>
              </w:rPr>
            </w:pPr>
            <w:r w:rsidRPr="00824D47">
              <w:rPr>
                <w:sz w:val="20"/>
                <w:szCs w:val="20"/>
              </w:rPr>
              <w:t>км</w:t>
            </w:r>
          </w:p>
        </w:tc>
        <w:tc>
          <w:tcPr>
            <w:tcW w:w="1952" w:type="dxa"/>
            <w:vAlign w:val="center"/>
          </w:tcPr>
          <w:p w14:paraId="458004B0" w14:textId="50457443" w:rsidR="00E14510" w:rsidRPr="00824D47" w:rsidRDefault="00824D47" w:rsidP="00755801">
            <w:pPr>
              <w:jc w:val="center"/>
              <w:rPr>
                <w:sz w:val="20"/>
                <w:szCs w:val="20"/>
              </w:rPr>
            </w:pPr>
            <w:r w:rsidRPr="00824D47">
              <w:rPr>
                <w:sz w:val="20"/>
                <w:szCs w:val="20"/>
              </w:rPr>
              <w:t>0</w:t>
            </w:r>
          </w:p>
        </w:tc>
        <w:tc>
          <w:tcPr>
            <w:tcW w:w="1843" w:type="dxa"/>
            <w:vAlign w:val="center"/>
          </w:tcPr>
          <w:p w14:paraId="5B409EA4" w14:textId="328AF152" w:rsidR="00E14510" w:rsidRPr="00824D47" w:rsidRDefault="00824D47" w:rsidP="00755801">
            <w:pPr>
              <w:jc w:val="center"/>
              <w:rPr>
                <w:sz w:val="20"/>
                <w:szCs w:val="20"/>
              </w:rPr>
            </w:pPr>
            <w:r w:rsidRPr="00824D47">
              <w:rPr>
                <w:sz w:val="20"/>
                <w:szCs w:val="20"/>
              </w:rPr>
              <w:t>0</w:t>
            </w:r>
          </w:p>
        </w:tc>
        <w:tc>
          <w:tcPr>
            <w:tcW w:w="1803" w:type="dxa"/>
            <w:vAlign w:val="center"/>
          </w:tcPr>
          <w:p w14:paraId="5912D716" w14:textId="4148F8FA" w:rsidR="00E14510" w:rsidRPr="00824D47" w:rsidRDefault="00824D47" w:rsidP="00755801">
            <w:pPr>
              <w:jc w:val="center"/>
              <w:rPr>
                <w:sz w:val="20"/>
                <w:szCs w:val="20"/>
              </w:rPr>
            </w:pPr>
            <w:r w:rsidRPr="00824D47">
              <w:rPr>
                <w:sz w:val="20"/>
                <w:szCs w:val="20"/>
              </w:rPr>
              <w:t>0</w:t>
            </w:r>
          </w:p>
        </w:tc>
      </w:tr>
      <w:tr w:rsidR="00F018E0" w:rsidRPr="00824D47" w14:paraId="2E39A36B" w14:textId="77777777" w:rsidTr="007D56C6">
        <w:trPr>
          <w:trHeight w:val="20"/>
          <w:jc w:val="center"/>
        </w:trPr>
        <w:tc>
          <w:tcPr>
            <w:tcW w:w="2426" w:type="dxa"/>
            <w:gridSpan w:val="2"/>
            <w:vAlign w:val="center"/>
          </w:tcPr>
          <w:p w14:paraId="1B01CF88" w14:textId="77777777" w:rsidR="004277D7" w:rsidRPr="00824D47" w:rsidRDefault="004277D7" w:rsidP="00755801">
            <w:pPr>
              <w:rPr>
                <w:sz w:val="20"/>
                <w:szCs w:val="20"/>
              </w:rPr>
            </w:pPr>
            <w:r w:rsidRPr="00824D47">
              <w:rPr>
                <w:sz w:val="20"/>
                <w:szCs w:val="20"/>
              </w:rPr>
              <w:t>Протяжённость улично-дорожной сети</w:t>
            </w:r>
          </w:p>
        </w:tc>
        <w:tc>
          <w:tcPr>
            <w:tcW w:w="1397" w:type="dxa"/>
            <w:vAlign w:val="center"/>
          </w:tcPr>
          <w:p w14:paraId="2F834EA0" w14:textId="77777777" w:rsidR="004277D7" w:rsidRPr="00824D47" w:rsidRDefault="004277D7" w:rsidP="00755801">
            <w:pPr>
              <w:jc w:val="center"/>
              <w:rPr>
                <w:sz w:val="20"/>
                <w:szCs w:val="20"/>
              </w:rPr>
            </w:pPr>
            <w:r w:rsidRPr="00824D47">
              <w:rPr>
                <w:sz w:val="20"/>
                <w:szCs w:val="20"/>
              </w:rPr>
              <w:t>км</w:t>
            </w:r>
          </w:p>
        </w:tc>
        <w:tc>
          <w:tcPr>
            <w:tcW w:w="1952" w:type="dxa"/>
            <w:vAlign w:val="center"/>
          </w:tcPr>
          <w:p w14:paraId="5B6C2F22" w14:textId="5DD7E9F8" w:rsidR="004277D7" w:rsidRPr="00824D47" w:rsidRDefault="004277D7" w:rsidP="00755801">
            <w:pPr>
              <w:jc w:val="center"/>
              <w:rPr>
                <w:sz w:val="20"/>
                <w:szCs w:val="20"/>
              </w:rPr>
            </w:pPr>
            <w:r w:rsidRPr="00824D47">
              <w:rPr>
                <w:sz w:val="20"/>
                <w:szCs w:val="20"/>
              </w:rPr>
              <w:t>0</w:t>
            </w:r>
          </w:p>
        </w:tc>
        <w:tc>
          <w:tcPr>
            <w:tcW w:w="1843" w:type="dxa"/>
            <w:vAlign w:val="center"/>
          </w:tcPr>
          <w:p w14:paraId="6059117A" w14:textId="5A3DF21C" w:rsidR="004277D7" w:rsidRPr="00824D47" w:rsidRDefault="004277D7" w:rsidP="00755801">
            <w:pPr>
              <w:jc w:val="center"/>
              <w:rPr>
                <w:sz w:val="20"/>
                <w:szCs w:val="20"/>
              </w:rPr>
            </w:pPr>
            <w:r w:rsidRPr="00824D47">
              <w:rPr>
                <w:sz w:val="20"/>
                <w:szCs w:val="20"/>
              </w:rPr>
              <w:t>0</w:t>
            </w:r>
          </w:p>
        </w:tc>
        <w:tc>
          <w:tcPr>
            <w:tcW w:w="1803" w:type="dxa"/>
            <w:vAlign w:val="center"/>
          </w:tcPr>
          <w:p w14:paraId="54006543" w14:textId="1D33D8AD" w:rsidR="004277D7" w:rsidRPr="00824D47" w:rsidRDefault="004277D7" w:rsidP="00755801">
            <w:pPr>
              <w:jc w:val="center"/>
              <w:rPr>
                <w:sz w:val="20"/>
                <w:szCs w:val="20"/>
              </w:rPr>
            </w:pPr>
            <w:r w:rsidRPr="00824D47">
              <w:rPr>
                <w:sz w:val="20"/>
                <w:szCs w:val="20"/>
              </w:rPr>
              <w:t>0</w:t>
            </w:r>
          </w:p>
        </w:tc>
      </w:tr>
      <w:tr w:rsidR="00F018E0" w:rsidRPr="00824D47" w14:paraId="7E40E749" w14:textId="77777777" w:rsidTr="007D56C6">
        <w:trPr>
          <w:trHeight w:val="20"/>
          <w:jc w:val="center"/>
        </w:trPr>
        <w:tc>
          <w:tcPr>
            <w:tcW w:w="2426" w:type="dxa"/>
            <w:gridSpan w:val="2"/>
            <w:vAlign w:val="center"/>
          </w:tcPr>
          <w:p w14:paraId="743EFECF" w14:textId="77777777" w:rsidR="004277D7" w:rsidRPr="00824D47" w:rsidRDefault="004277D7" w:rsidP="00755801">
            <w:pPr>
              <w:rPr>
                <w:sz w:val="20"/>
                <w:szCs w:val="20"/>
              </w:rPr>
            </w:pPr>
            <w:r w:rsidRPr="00824D47">
              <w:rPr>
                <w:sz w:val="20"/>
                <w:szCs w:val="20"/>
              </w:rPr>
              <w:t>Количество транспортных развязок в разных уровнях</w:t>
            </w:r>
          </w:p>
        </w:tc>
        <w:tc>
          <w:tcPr>
            <w:tcW w:w="1397" w:type="dxa"/>
            <w:vAlign w:val="center"/>
          </w:tcPr>
          <w:p w14:paraId="2FC23B38" w14:textId="77777777" w:rsidR="004277D7" w:rsidRPr="00824D47" w:rsidRDefault="004277D7" w:rsidP="00755801">
            <w:pPr>
              <w:jc w:val="center"/>
              <w:rPr>
                <w:sz w:val="20"/>
                <w:szCs w:val="20"/>
              </w:rPr>
            </w:pPr>
            <w:r w:rsidRPr="00824D47">
              <w:rPr>
                <w:sz w:val="20"/>
                <w:szCs w:val="20"/>
              </w:rPr>
              <w:t>единиц</w:t>
            </w:r>
          </w:p>
        </w:tc>
        <w:tc>
          <w:tcPr>
            <w:tcW w:w="1952" w:type="dxa"/>
            <w:vAlign w:val="center"/>
          </w:tcPr>
          <w:p w14:paraId="49669C19" w14:textId="5776F8A7" w:rsidR="004277D7" w:rsidRPr="00824D47" w:rsidRDefault="004277D7" w:rsidP="00755801">
            <w:pPr>
              <w:jc w:val="center"/>
              <w:rPr>
                <w:sz w:val="20"/>
                <w:szCs w:val="20"/>
              </w:rPr>
            </w:pPr>
            <w:r w:rsidRPr="00824D47">
              <w:rPr>
                <w:sz w:val="20"/>
                <w:szCs w:val="20"/>
              </w:rPr>
              <w:t>0</w:t>
            </w:r>
          </w:p>
        </w:tc>
        <w:tc>
          <w:tcPr>
            <w:tcW w:w="1843" w:type="dxa"/>
            <w:vAlign w:val="center"/>
          </w:tcPr>
          <w:p w14:paraId="007F533D" w14:textId="230A893A" w:rsidR="004277D7" w:rsidRPr="00824D47" w:rsidRDefault="004277D7" w:rsidP="00755801">
            <w:pPr>
              <w:jc w:val="center"/>
              <w:rPr>
                <w:sz w:val="20"/>
                <w:szCs w:val="20"/>
              </w:rPr>
            </w:pPr>
            <w:r w:rsidRPr="00824D47">
              <w:rPr>
                <w:sz w:val="20"/>
                <w:szCs w:val="20"/>
              </w:rPr>
              <w:t>0</w:t>
            </w:r>
          </w:p>
        </w:tc>
        <w:tc>
          <w:tcPr>
            <w:tcW w:w="1803" w:type="dxa"/>
            <w:vAlign w:val="center"/>
          </w:tcPr>
          <w:p w14:paraId="2FA8EAB5" w14:textId="2029B189" w:rsidR="004277D7" w:rsidRPr="00824D47" w:rsidRDefault="004277D7" w:rsidP="00755801">
            <w:pPr>
              <w:jc w:val="center"/>
              <w:rPr>
                <w:sz w:val="20"/>
                <w:szCs w:val="20"/>
              </w:rPr>
            </w:pPr>
            <w:r w:rsidRPr="00824D47">
              <w:rPr>
                <w:sz w:val="20"/>
                <w:szCs w:val="20"/>
              </w:rPr>
              <w:t>0</w:t>
            </w:r>
          </w:p>
        </w:tc>
      </w:tr>
      <w:tr w:rsidR="00F018E0" w:rsidRPr="00824D47" w14:paraId="4ADA116C" w14:textId="77777777" w:rsidTr="007D56C6">
        <w:trPr>
          <w:trHeight w:val="20"/>
          <w:jc w:val="center"/>
        </w:trPr>
        <w:tc>
          <w:tcPr>
            <w:tcW w:w="2426" w:type="dxa"/>
            <w:gridSpan w:val="2"/>
            <w:vAlign w:val="center"/>
          </w:tcPr>
          <w:p w14:paraId="1AF5D671" w14:textId="77777777" w:rsidR="004277D7" w:rsidRPr="00824D47" w:rsidRDefault="004277D7" w:rsidP="00755801">
            <w:pPr>
              <w:rPr>
                <w:sz w:val="20"/>
                <w:szCs w:val="20"/>
              </w:rPr>
            </w:pPr>
            <w:r w:rsidRPr="00824D47">
              <w:rPr>
                <w:sz w:val="20"/>
                <w:szCs w:val="20"/>
              </w:rPr>
              <w:t>Количество мостов, путепроводов, эстакад, тоннелей</w:t>
            </w:r>
          </w:p>
        </w:tc>
        <w:tc>
          <w:tcPr>
            <w:tcW w:w="1397" w:type="dxa"/>
            <w:vAlign w:val="center"/>
          </w:tcPr>
          <w:p w14:paraId="6430731B" w14:textId="77777777" w:rsidR="004277D7" w:rsidRPr="00824D47" w:rsidRDefault="004277D7" w:rsidP="00755801">
            <w:pPr>
              <w:jc w:val="center"/>
              <w:rPr>
                <w:sz w:val="20"/>
                <w:szCs w:val="20"/>
              </w:rPr>
            </w:pPr>
            <w:r w:rsidRPr="00824D47">
              <w:rPr>
                <w:sz w:val="20"/>
                <w:szCs w:val="20"/>
              </w:rPr>
              <w:t>единиц</w:t>
            </w:r>
          </w:p>
        </w:tc>
        <w:tc>
          <w:tcPr>
            <w:tcW w:w="1952" w:type="dxa"/>
            <w:vAlign w:val="center"/>
          </w:tcPr>
          <w:p w14:paraId="31BCCCA5" w14:textId="5B3733C8" w:rsidR="004277D7" w:rsidRPr="00824D47" w:rsidRDefault="004277D7" w:rsidP="00755801">
            <w:pPr>
              <w:jc w:val="center"/>
              <w:rPr>
                <w:sz w:val="20"/>
                <w:szCs w:val="20"/>
              </w:rPr>
            </w:pPr>
            <w:r w:rsidRPr="00824D47">
              <w:rPr>
                <w:sz w:val="20"/>
                <w:szCs w:val="20"/>
              </w:rPr>
              <w:t>0</w:t>
            </w:r>
          </w:p>
        </w:tc>
        <w:tc>
          <w:tcPr>
            <w:tcW w:w="1843" w:type="dxa"/>
            <w:vAlign w:val="center"/>
          </w:tcPr>
          <w:p w14:paraId="330396C1" w14:textId="40459568" w:rsidR="004277D7" w:rsidRPr="00824D47" w:rsidRDefault="004277D7" w:rsidP="00755801">
            <w:pPr>
              <w:jc w:val="center"/>
              <w:rPr>
                <w:sz w:val="20"/>
                <w:szCs w:val="20"/>
              </w:rPr>
            </w:pPr>
            <w:r w:rsidRPr="00824D47">
              <w:rPr>
                <w:sz w:val="20"/>
                <w:szCs w:val="20"/>
              </w:rPr>
              <w:t>0</w:t>
            </w:r>
          </w:p>
        </w:tc>
        <w:tc>
          <w:tcPr>
            <w:tcW w:w="1803" w:type="dxa"/>
            <w:vAlign w:val="center"/>
          </w:tcPr>
          <w:p w14:paraId="2BBB4886" w14:textId="2A88189D" w:rsidR="004277D7" w:rsidRPr="00824D47" w:rsidRDefault="004277D7" w:rsidP="00755801">
            <w:pPr>
              <w:jc w:val="center"/>
              <w:rPr>
                <w:sz w:val="20"/>
                <w:szCs w:val="20"/>
              </w:rPr>
            </w:pPr>
            <w:r w:rsidRPr="00824D47">
              <w:rPr>
                <w:sz w:val="20"/>
                <w:szCs w:val="20"/>
              </w:rPr>
              <w:t>0</w:t>
            </w:r>
          </w:p>
        </w:tc>
      </w:tr>
      <w:tr w:rsidR="00F018E0" w:rsidRPr="00824D47" w14:paraId="2B0140BB" w14:textId="77777777" w:rsidTr="007D56C6">
        <w:trPr>
          <w:trHeight w:val="20"/>
          <w:jc w:val="center"/>
        </w:trPr>
        <w:tc>
          <w:tcPr>
            <w:tcW w:w="2426" w:type="dxa"/>
            <w:gridSpan w:val="2"/>
            <w:vAlign w:val="center"/>
          </w:tcPr>
          <w:p w14:paraId="2ADB46C9" w14:textId="77777777" w:rsidR="004277D7" w:rsidRPr="00824D47" w:rsidRDefault="004277D7" w:rsidP="00755801">
            <w:pPr>
              <w:rPr>
                <w:sz w:val="20"/>
                <w:szCs w:val="20"/>
              </w:rPr>
            </w:pPr>
            <w:r w:rsidRPr="00824D47">
              <w:rPr>
                <w:sz w:val="20"/>
                <w:szCs w:val="20"/>
              </w:rPr>
              <w:t>Количество пешеходных переходов в разных уровнях</w:t>
            </w:r>
          </w:p>
        </w:tc>
        <w:tc>
          <w:tcPr>
            <w:tcW w:w="1397" w:type="dxa"/>
            <w:vAlign w:val="center"/>
          </w:tcPr>
          <w:p w14:paraId="39374BBC" w14:textId="77777777" w:rsidR="004277D7" w:rsidRPr="00824D47" w:rsidRDefault="004277D7" w:rsidP="00755801">
            <w:pPr>
              <w:jc w:val="center"/>
              <w:rPr>
                <w:sz w:val="20"/>
                <w:szCs w:val="20"/>
              </w:rPr>
            </w:pPr>
            <w:r w:rsidRPr="00824D47">
              <w:rPr>
                <w:sz w:val="20"/>
                <w:szCs w:val="20"/>
              </w:rPr>
              <w:t>единиц</w:t>
            </w:r>
          </w:p>
        </w:tc>
        <w:tc>
          <w:tcPr>
            <w:tcW w:w="1952" w:type="dxa"/>
            <w:vAlign w:val="center"/>
          </w:tcPr>
          <w:p w14:paraId="1961466A" w14:textId="4E0A605D" w:rsidR="004277D7" w:rsidRPr="00824D47" w:rsidRDefault="004277D7" w:rsidP="00755801">
            <w:pPr>
              <w:jc w:val="center"/>
              <w:rPr>
                <w:sz w:val="20"/>
                <w:szCs w:val="20"/>
              </w:rPr>
            </w:pPr>
            <w:r w:rsidRPr="00824D47">
              <w:rPr>
                <w:sz w:val="20"/>
                <w:szCs w:val="20"/>
              </w:rPr>
              <w:t>0</w:t>
            </w:r>
          </w:p>
        </w:tc>
        <w:tc>
          <w:tcPr>
            <w:tcW w:w="1843" w:type="dxa"/>
            <w:vAlign w:val="center"/>
          </w:tcPr>
          <w:p w14:paraId="43D6FF30" w14:textId="7ECC18FF" w:rsidR="004277D7" w:rsidRPr="00824D47" w:rsidRDefault="004277D7" w:rsidP="00755801">
            <w:pPr>
              <w:jc w:val="center"/>
              <w:rPr>
                <w:sz w:val="20"/>
                <w:szCs w:val="20"/>
              </w:rPr>
            </w:pPr>
            <w:r w:rsidRPr="00824D47">
              <w:rPr>
                <w:sz w:val="20"/>
                <w:szCs w:val="20"/>
              </w:rPr>
              <w:t>0</w:t>
            </w:r>
          </w:p>
        </w:tc>
        <w:tc>
          <w:tcPr>
            <w:tcW w:w="1803" w:type="dxa"/>
            <w:vAlign w:val="center"/>
          </w:tcPr>
          <w:p w14:paraId="2A08B47F" w14:textId="3C0FF0DA" w:rsidR="004277D7" w:rsidRPr="00824D47" w:rsidRDefault="004277D7" w:rsidP="00755801">
            <w:pPr>
              <w:jc w:val="center"/>
              <w:rPr>
                <w:sz w:val="20"/>
                <w:szCs w:val="20"/>
              </w:rPr>
            </w:pPr>
            <w:r w:rsidRPr="00824D47">
              <w:rPr>
                <w:sz w:val="20"/>
                <w:szCs w:val="20"/>
              </w:rPr>
              <w:t>0</w:t>
            </w:r>
          </w:p>
        </w:tc>
      </w:tr>
      <w:tr w:rsidR="00F018E0" w:rsidRPr="00824D47" w14:paraId="2F9046A1" w14:textId="77777777" w:rsidTr="007D56C6">
        <w:trPr>
          <w:trHeight w:val="20"/>
          <w:jc w:val="center"/>
        </w:trPr>
        <w:tc>
          <w:tcPr>
            <w:tcW w:w="2426" w:type="dxa"/>
            <w:gridSpan w:val="2"/>
            <w:vAlign w:val="center"/>
          </w:tcPr>
          <w:p w14:paraId="6A1D228B" w14:textId="77777777" w:rsidR="004277D7" w:rsidRPr="00824D47" w:rsidRDefault="004277D7" w:rsidP="00755801">
            <w:pPr>
              <w:rPr>
                <w:sz w:val="20"/>
                <w:szCs w:val="20"/>
              </w:rPr>
            </w:pPr>
            <w:r w:rsidRPr="00824D47">
              <w:rPr>
                <w:sz w:val="20"/>
                <w:szCs w:val="20"/>
              </w:rPr>
              <w:t>Количество транспортно-пересадочных узлов на основе железнодорожной станции, линий ЛРТ, автомобильных дорог</w:t>
            </w:r>
          </w:p>
        </w:tc>
        <w:tc>
          <w:tcPr>
            <w:tcW w:w="1397" w:type="dxa"/>
            <w:vAlign w:val="center"/>
          </w:tcPr>
          <w:p w14:paraId="7AC31BD0" w14:textId="77777777" w:rsidR="004277D7" w:rsidRPr="00824D47" w:rsidRDefault="004277D7" w:rsidP="00755801">
            <w:pPr>
              <w:jc w:val="center"/>
              <w:rPr>
                <w:sz w:val="20"/>
                <w:szCs w:val="20"/>
              </w:rPr>
            </w:pPr>
            <w:r w:rsidRPr="00824D47">
              <w:rPr>
                <w:sz w:val="20"/>
                <w:szCs w:val="20"/>
              </w:rPr>
              <w:t>единиц</w:t>
            </w:r>
          </w:p>
        </w:tc>
        <w:tc>
          <w:tcPr>
            <w:tcW w:w="1952" w:type="dxa"/>
            <w:vAlign w:val="center"/>
          </w:tcPr>
          <w:p w14:paraId="2A0EFB4A" w14:textId="4EC07C2F" w:rsidR="004277D7" w:rsidRPr="00824D47" w:rsidRDefault="004277D7" w:rsidP="00755801">
            <w:pPr>
              <w:jc w:val="center"/>
              <w:rPr>
                <w:sz w:val="20"/>
                <w:szCs w:val="20"/>
              </w:rPr>
            </w:pPr>
            <w:r w:rsidRPr="00824D47">
              <w:rPr>
                <w:sz w:val="20"/>
                <w:szCs w:val="20"/>
              </w:rPr>
              <w:t>0</w:t>
            </w:r>
          </w:p>
        </w:tc>
        <w:tc>
          <w:tcPr>
            <w:tcW w:w="1843" w:type="dxa"/>
            <w:vAlign w:val="center"/>
          </w:tcPr>
          <w:p w14:paraId="1BCB221F" w14:textId="59AFD586" w:rsidR="004277D7" w:rsidRPr="00824D47" w:rsidRDefault="004277D7" w:rsidP="00755801">
            <w:pPr>
              <w:jc w:val="center"/>
              <w:rPr>
                <w:sz w:val="20"/>
                <w:szCs w:val="20"/>
              </w:rPr>
            </w:pPr>
            <w:r w:rsidRPr="00824D47">
              <w:rPr>
                <w:sz w:val="20"/>
                <w:szCs w:val="20"/>
              </w:rPr>
              <w:t>0</w:t>
            </w:r>
          </w:p>
        </w:tc>
        <w:tc>
          <w:tcPr>
            <w:tcW w:w="1803" w:type="dxa"/>
            <w:vAlign w:val="center"/>
          </w:tcPr>
          <w:p w14:paraId="5AE8C9BD" w14:textId="01BFDBB7" w:rsidR="004277D7" w:rsidRPr="00824D47" w:rsidRDefault="004277D7" w:rsidP="00755801">
            <w:pPr>
              <w:jc w:val="center"/>
              <w:rPr>
                <w:sz w:val="20"/>
                <w:szCs w:val="20"/>
              </w:rPr>
            </w:pPr>
            <w:r w:rsidRPr="00824D47">
              <w:rPr>
                <w:sz w:val="20"/>
                <w:szCs w:val="20"/>
              </w:rPr>
              <w:t>0</w:t>
            </w:r>
          </w:p>
        </w:tc>
      </w:tr>
      <w:tr w:rsidR="00F018E0" w:rsidRPr="00824D47" w14:paraId="457B894D" w14:textId="77777777" w:rsidTr="007D56C6">
        <w:trPr>
          <w:trHeight w:val="20"/>
          <w:jc w:val="center"/>
        </w:trPr>
        <w:tc>
          <w:tcPr>
            <w:tcW w:w="2426" w:type="dxa"/>
            <w:gridSpan w:val="2"/>
            <w:vAlign w:val="center"/>
          </w:tcPr>
          <w:p w14:paraId="4CF268B4" w14:textId="77777777" w:rsidR="004277D7" w:rsidRPr="00824D47" w:rsidRDefault="004277D7" w:rsidP="00755801">
            <w:pPr>
              <w:rPr>
                <w:sz w:val="20"/>
                <w:szCs w:val="20"/>
              </w:rPr>
            </w:pPr>
            <w:r w:rsidRPr="00824D47">
              <w:rPr>
                <w:sz w:val="20"/>
                <w:szCs w:val="20"/>
              </w:rPr>
              <w:t>Количество вертолетных площадок</w:t>
            </w:r>
          </w:p>
        </w:tc>
        <w:tc>
          <w:tcPr>
            <w:tcW w:w="1397" w:type="dxa"/>
            <w:vAlign w:val="center"/>
          </w:tcPr>
          <w:p w14:paraId="0AA78F8B" w14:textId="77777777" w:rsidR="004277D7" w:rsidRPr="00824D47" w:rsidRDefault="004277D7" w:rsidP="00755801">
            <w:pPr>
              <w:jc w:val="center"/>
              <w:rPr>
                <w:sz w:val="20"/>
                <w:szCs w:val="20"/>
              </w:rPr>
            </w:pPr>
            <w:r w:rsidRPr="00824D47">
              <w:rPr>
                <w:sz w:val="20"/>
                <w:szCs w:val="20"/>
              </w:rPr>
              <w:t>единиц</w:t>
            </w:r>
          </w:p>
        </w:tc>
        <w:tc>
          <w:tcPr>
            <w:tcW w:w="1952" w:type="dxa"/>
            <w:vAlign w:val="center"/>
          </w:tcPr>
          <w:p w14:paraId="593A8C47" w14:textId="589582B9" w:rsidR="004277D7" w:rsidRPr="00824D47" w:rsidRDefault="004277D7" w:rsidP="00755801">
            <w:pPr>
              <w:jc w:val="center"/>
              <w:rPr>
                <w:sz w:val="20"/>
                <w:szCs w:val="20"/>
              </w:rPr>
            </w:pPr>
            <w:r w:rsidRPr="00824D47">
              <w:rPr>
                <w:sz w:val="20"/>
                <w:szCs w:val="20"/>
              </w:rPr>
              <w:t>0</w:t>
            </w:r>
          </w:p>
        </w:tc>
        <w:tc>
          <w:tcPr>
            <w:tcW w:w="1843" w:type="dxa"/>
            <w:vAlign w:val="center"/>
          </w:tcPr>
          <w:p w14:paraId="36247641" w14:textId="6CC42277" w:rsidR="004277D7" w:rsidRPr="00824D47" w:rsidRDefault="004277D7" w:rsidP="00755801">
            <w:pPr>
              <w:jc w:val="center"/>
              <w:rPr>
                <w:sz w:val="20"/>
                <w:szCs w:val="20"/>
              </w:rPr>
            </w:pPr>
            <w:r w:rsidRPr="00824D47">
              <w:rPr>
                <w:sz w:val="20"/>
                <w:szCs w:val="20"/>
              </w:rPr>
              <w:t>0</w:t>
            </w:r>
          </w:p>
        </w:tc>
        <w:tc>
          <w:tcPr>
            <w:tcW w:w="1803" w:type="dxa"/>
            <w:vAlign w:val="center"/>
          </w:tcPr>
          <w:p w14:paraId="2FD97C1F" w14:textId="19834D06" w:rsidR="004277D7" w:rsidRPr="00824D47" w:rsidRDefault="004277D7" w:rsidP="00755801">
            <w:pPr>
              <w:jc w:val="center"/>
              <w:rPr>
                <w:sz w:val="20"/>
                <w:szCs w:val="20"/>
              </w:rPr>
            </w:pPr>
            <w:r w:rsidRPr="00824D47">
              <w:rPr>
                <w:sz w:val="20"/>
                <w:szCs w:val="20"/>
              </w:rPr>
              <w:t>0</w:t>
            </w:r>
          </w:p>
        </w:tc>
      </w:tr>
      <w:tr w:rsidR="00180AF9" w:rsidRPr="00180AF9" w14:paraId="0D5308EA" w14:textId="77777777" w:rsidTr="007D56C6">
        <w:trPr>
          <w:trHeight w:val="20"/>
          <w:jc w:val="center"/>
        </w:trPr>
        <w:tc>
          <w:tcPr>
            <w:tcW w:w="9421" w:type="dxa"/>
            <w:gridSpan w:val="6"/>
            <w:vAlign w:val="center"/>
          </w:tcPr>
          <w:p w14:paraId="2F4F3939" w14:textId="77777777" w:rsidR="004277D7" w:rsidRPr="00180AF9" w:rsidRDefault="004277D7" w:rsidP="00755801">
            <w:pPr>
              <w:ind w:right="34"/>
              <w:jc w:val="center"/>
              <w:rPr>
                <w:sz w:val="20"/>
                <w:szCs w:val="20"/>
              </w:rPr>
            </w:pPr>
            <w:r w:rsidRPr="00180AF9">
              <w:rPr>
                <w:b/>
                <w:sz w:val="20"/>
                <w:szCs w:val="20"/>
              </w:rPr>
              <w:t>Объекты инженерной инфраструктуры</w:t>
            </w:r>
          </w:p>
        </w:tc>
      </w:tr>
      <w:tr w:rsidR="00180AF9" w:rsidRPr="00180AF9" w14:paraId="176FA4A1" w14:textId="77777777" w:rsidTr="007D56C6">
        <w:trPr>
          <w:trHeight w:val="20"/>
          <w:jc w:val="center"/>
        </w:trPr>
        <w:tc>
          <w:tcPr>
            <w:tcW w:w="2426" w:type="dxa"/>
            <w:gridSpan w:val="2"/>
            <w:vAlign w:val="center"/>
          </w:tcPr>
          <w:p w14:paraId="4589BE3E" w14:textId="21D70849" w:rsidR="004277D7" w:rsidRPr="00180AF9" w:rsidRDefault="004277D7" w:rsidP="00755801">
            <w:pPr>
              <w:rPr>
                <w:sz w:val="20"/>
                <w:szCs w:val="20"/>
              </w:rPr>
            </w:pPr>
            <w:r w:rsidRPr="00180AF9">
              <w:rPr>
                <w:sz w:val="20"/>
                <w:szCs w:val="20"/>
              </w:rPr>
              <w:t>Электростанция гидравлическая (ГЭС)</w:t>
            </w:r>
          </w:p>
        </w:tc>
        <w:tc>
          <w:tcPr>
            <w:tcW w:w="1397" w:type="dxa"/>
            <w:vAlign w:val="center"/>
          </w:tcPr>
          <w:p w14:paraId="50542411" w14:textId="452208F9" w:rsidR="004277D7" w:rsidRPr="00180AF9" w:rsidRDefault="004277D7" w:rsidP="00755801">
            <w:pPr>
              <w:ind w:right="34"/>
              <w:jc w:val="center"/>
              <w:rPr>
                <w:sz w:val="20"/>
                <w:szCs w:val="20"/>
              </w:rPr>
            </w:pPr>
            <w:r w:rsidRPr="00180AF9">
              <w:rPr>
                <w:sz w:val="20"/>
                <w:szCs w:val="20"/>
              </w:rPr>
              <w:t>единиц</w:t>
            </w:r>
          </w:p>
        </w:tc>
        <w:tc>
          <w:tcPr>
            <w:tcW w:w="1952" w:type="dxa"/>
            <w:vAlign w:val="center"/>
          </w:tcPr>
          <w:p w14:paraId="46F88E52" w14:textId="4F643150" w:rsidR="004277D7" w:rsidRPr="00180AF9" w:rsidRDefault="004277D7" w:rsidP="00755801">
            <w:pPr>
              <w:ind w:right="34"/>
              <w:jc w:val="center"/>
              <w:rPr>
                <w:sz w:val="20"/>
                <w:szCs w:val="20"/>
              </w:rPr>
            </w:pPr>
            <w:r w:rsidRPr="00180AF9">
              <w:rPr>
                <w:sz w:val="20"/>
                <w:szCs w:val="20"/>
              </w:rPr>
              <w:t>0</w:t>
            </w:r>
          </w:p>
        </w:tc>
        <w:tc>
          <w:tcPr>
            <w:tcW w:w="1843" w:type="dxa"/>
            <w:vAlign w:val="center"/>
          </w:tcPr>
          <w:p w14:paraId="4878BA14" w14:textId="0209CCFD" w:rsidR="004277D7" w:rsidRPr="00180AF9" w:rsidRDefault="004277D7" w:rsidP="00755801">
            <w:pPr>
              <w:ind w:right="34"/>
              <w:jc w:val="center"/>
              <w:rPr>
                <w:sz w:val="20"/>
                <w:szCs w:val="20"/>
              </w:rPr>
            </w:pPr>
            <w:r w:rsidRPr="00180AF9">
              <w:rPr>
                <w:sz w:val="20"/>
                <w:szCs w:val="20"/>
              </w:rPr>
              <w:t>0</w:t>
            </w:r>
          </w:p>
        </w:tc>
        <w:tc>
          <w:tcPr>
            <w:tcW w:w="1803" w:type="dxa"/>
            <w:vAlign w:val="center"/>
          </w:tcPr>
          <w:p w14:paraId="5A876662" w14:textId="077BEF44" w:rsidR="004277D7" w:rsidRPr="00180AF9" w:rsidRDefault="004277D7" w:rsidP="00755801">
            <w:pPr>
              <w:ind w:right="34"/>
              <w:jc w:val="center"/>
              <w:rPr>
                <w:sz w:val="20"/>
                <w:szCs w:val="20"/>
              </w:rPr>
            </w:pPr>
            <w:r w:rsidRPr="00180AF9">
              <w:rPr>
                <w:sz w:val="20"/>
                <w:szCs w:val="20"/>
              </w:rPr>
              <w:t>0</w:t>
            </w:r>
          </w:p>
        </w:tc>
      </w:tr>
      <w:tr w:rsidR="00180AF9" w:rsidRPr="00180AF9" w14:paraId="78BDBD9D" w14:textId="77777777" w:rsidTr="007D56C6">
        <w:trPr>
          <w:trHeight w:val="20"/>
          <w:jc w:val="center"/>
        </w:trPr>
        <w:tc>
          <w:tcPr>
            <w:tcW w:w="2426" w:type="dxa"/>
            <w:gridSpan w:val="2"/>
            <w:vAlign w:val="center"/>
          </w:tcPr>
          <w:p w14:paraId="310B84F6" w14:textId="09518DA3" w:rsidR="004277D7" w:rsidRPr="00180AF9" w:rsidRDefault="004277D7" w:rsidP="00755801">
            <w:pPr>
              <w:rPr>
                <w:sz w:val="20"/>
                <w:szCs w:val="20"/>
              </w:rPr>
            </w:pPr>
            <w:r w:rsidRPr="00180AF9">
              <w:rPr>
                <w:sz w:val="20"/>
                <w:szCs w:val="20"/>
              </w:rPr>
              <w:t>Тепловая электростанция (ТЭС)</w:t>
            </w:r>
          </w:p>
        </w:tc>
        <w:tc>
          <w:tcPr>
            <w:tcW w:w="1397" w:type="dxa"/>
            <w:vAlign w:val="center"/>
          </w:tcPr>
          <w:p w14:paraId="21F8AE5B" w14:textId="32C9D561" w:rsidR="004277D7" w:rsidRPr="00180AF9" w:rsidRDefault="004277D7" w:rsidP="00755801">
            <w:pPr>
              <w:ind w:right="34"/>
              <w:jc w:val="center"/>
              <w:rPr>
                <w:sz w:val="20"/>
                <w:szCs w:val="20"/>
              </w:rPr>
            </w:pPr>
            <w:r w:rsidRPr="00180AF9">
              <w:rPr>
                <w:sz w:val="20"/>
                <w:szCs w:val="20"/>
              </w:rPr>
              <w:t>единиц</w:t>
            </w:r>
          </w:p>
        </w:tc>
        <w:tc>
          <w:tcPr>
            <w:tcW w:w="1952" w:type="dxa"/>
            <w:vAlign w:val="center"/>
          </w:tcPr>
          <w:p w14:paraId="5C459C7E" w14:textId="5242E6E0" w:rsidR="004277D7" w:rsidRPr="00180AF9" w:rsidRDefault="004277D7" w:rsidP="00755801">
            <w:pPr>
              <w:ind w:right="34"/>
              <w:jc w:val="center"/>
              <w:rPr>
                <w:sz w:val="20"/>
                <w:szCs w:val="20"/>
              </w:rPr>
            </w:pPr>
            <w:r w:rsidRPr="00180AF9">
              <w:rPr>
                <w:sz w:val="20"/>
                <w:szCs w:val="20"/>
              </w:rPr>
              <w:t>0</w:t>
            </w:r>
          </w:p>
        </w:tc>
        <w:tc>
          <w:tcPr>
            <w:tcW w:w="1843" w:type="dxa"/>
            <w:vAlign w:val="center"/>
          </w:tcPr>
          <w:p w14:paraId="759179E4" w14:textId="769AFCF2" w:rsidR="004277D7" w:rsidRPr="00180AF9" w:rsidRDefault="004277D7" w:rsidP="00755801">
            <w:pPr>
              <w:ind w:right="34"/>
              <w:jc w:val="center"/>
              <w:rPr>
                <w:sz w:val="20"/>
                <w:szCs w:val="20"/>
              </w:rPr>
            </w:pPr>
            <w:r w:rsidRPr="00180AF9">
              <w:rPr>
                <w:sz w:val="20"/>
                <w:szCs w:val="20"/>
              </w:rPr>
              <w:t>0</w:t>
            </w:r>
          </w:p>
        </w:tc>
        <w:tc>
          <w:tcPr>
            <w:tcW w:w="1803" w:type="dxa"/>
            <w:vAlign w:val="center"/>
          </w:tcPr>
          <w:p w14:paraId="68FE2426" w14:textId="5BDC1FDE" w:rsidR="004277D7" w:rsidRPr="00180AF9" w:rsidRDefault="004277D7" w:rsidP="00755801">
            <w:pPr>
              <w:ind w:right="34"/>
              <w:jc w:val="center"/>
              <w:rPr>
                <w:sz w:val="20"/>
                <w:szCs w:val="20"/>
              </w:rPr>
            </w:pPr>
            <w:r w:rsidRPr="00180AF9">
              <w:rPr>
                <w:sz w:val="20"/>
                <w:szCs w:val="20"/>
              </w:rPr>
              <w:t>0</w:t>
            </w:r>
          </w:p>
        </w:tc>
      </w:tr>
      <w:tr w:rsidR="00180AF9" w:rsidRPr="00180AF9" w14:paraId="52749BE1" w14:textId="77777777" w:rsidTr="007D56C6">
        <w:trPr>
          <w:trHeight w:val="20"/>
          <w:jc w:val="center"/>
        </w:trPr>
        <w:tc>
          <w:tcPr>
            <w:tcW w:w="2426" w:type="dxa"/>
            <w:gridSpan w:val="2"/>
            <w:vAlign w:val="center"/>
          </w:tcPr>
          <w:p w14:paraId="22201AE3" w14:textId="1A11074C" w:rsidR="004277D7" w:rsidRPr="00180AF9" w:rsidRDefault="004277D7" w:rsidP="00755801">
            <w:pPr>
              <w:rPr>
                <w:sz w:val="20"/>
                <w:szCs w:val="20"/>
              </w:rPr>
            </w:pPr>
            <w:r w:rsidRPr="00180AF9">
              <w:rPr>
                <w:sz w:val="20"/>
                <w:szCs w:val="20"/>
              </w:rPr>
              <w:t>Теплоэлектроцентраль (ТЭЦ)</w:t>
            </w:r>
          </w:p>
        </w:tc>
        <w:tc>
          <w:tcPr>
            <w:tcW w:w="1397" w:type="dxa"/>
            <w:vAlign w:val="center"/>
          </w:tcPr>
          <w:p w14:paraId="44B42AD7" w14:textId="494B1196" w:rsidR="004277D7" w:rsidRPr="00180AF9" w:rsidRDefault="004277D7" w:rsidP="00755801">
            <w:pPr>
              <w:ind w:right="34"/>
              <w:jc w:val="center"/>
              <w:rPr>
                <w:sz w:val="20"/>
                <w:szCs w:val="20"/>
              </w:rPr>
            </w:pPr>
            <w:r w:rsidRPr="00180AF9">
              <w:rPr>
                <w:sz w:val="20"/>
                <w:szCs w:val="20"/>
              </w:rPr>
              <w:t>единиц</w:t>
            </w:r>
          </w:p>
        </w:tc>
        <w:tc>
          <w:tcPr>
            <w:tcW w:w="1952" w:type="dxa"/>
            <w:vAlign w:val="center"/>
          </w:tcPr>
          <w:p w14:paraId="4EDC52AC" w14:textId="5B8B4F8F"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43" w:type="dxa"/>
            <w:vAlign w:val="center"/>
          </w:tcPr>
          <w:p w14:paraId="755C5EC8" w14:textId="39B173FA"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03" w:type="dxa"/>
            <w:vAlign w:val="center"/>
          </w:tcPr>
          <w:p w14:paraId="73AD17BD" w14:textId="0C88029A" w:rsidR="004277D7" w:rsidRPr="00180AF9" w:rsidRDefault="004277D7" w:rsidP="00755801">
            <w:pPr>
              <w:spacing w:before="120" w:after="120" w:line="312" w:lineRule="auto"/>
              <w:ind w:right="34"/>
              <w:jc w:val="center"/>
              <w:rPr>
                <w:sz w:val="20"/>
                <w:szCs w:val="20"/>
              </w:rPr>
            </w:pPr>
            <w:r w:rsidRPr="00180AF9">
              <w:rPr>
                <w:sz w:val="20"/>
                <w:szCs w:val="20"/>
              </w:rPr>
              <w:t>0</w:t>
            </w:r>
          </w:p>
        </w:tc>
      </w:tr>
      <w:tr w:rsidR="00180AF9" w:rsidRPr="00180AF9" w14:paraId="5B3EB0AA" w14:textId="77777777" w:rsidTr="007D56C6">
        <w:trPr>
          <w:trHeight w:val="20"/>
          <w:jc w:val="center"/>
        </w:trPr>
        <w:tc>
          <w:tcPr>
            <w:tcW w:w="2426" w:type="dxa"/>
            <w:gridSpan w:val="2"/>
            <w:vAlign w:val="center"/>
          </w:tcPr>
          <w:p w14:paraId="5E8CE812" w14:textId="0D2BB572" w:rsidR="004277D7" w:rsidRPr="00180AF9" w:rsidRDefault="004277D7" w:rsidP="00FA39DD">
            <w:pPr>
              <w:rPr>
                <w:sz w:val="20"/>
                <w:szCs w:val="20"/>
              </w:rPr>
            </w:pPr>
            <w:r w:rsidRPr="00180AF9">
              <w:rPr>
                <w:sz w:val="20"/>
                <w:szCs w:val="20"/>
              </w:rPr>
              <w:t xml:space="preserve">Электрическая подстанция 110 </w:t>
            </w:r>
            <w:proofErr w:type="spellStart"/>
            <w:r w:rsidRPr="00180AF9">
              <w:rPr>
                <w:sz w:val="20"/>
                <w:szCs w:val="20"/>
              </w:rPr>
              <w:t>кВ</w:t>
            </w:r>
            <w:proofErr w:type="spellEnd"/>
          </w:p>
        </w:tc>
        <w:tc>
          <w:tcPr>
            <w:tcW w:w="1397" w:type="dxa"/>
            <w:vAlign w:val="center"/>
          </w:tcPr>
          <w:p w14:paraId="5EAFD281" w14:textId="46273072" w:rsidR="004277D7" w:rsidRPr="00180AF9" w:rsidRDefault="004277D7" w:rsidP="00755801">
            <w:pPr>
              <w:ind w:right="34"/>
              <w:jc w:val="center"/>
              <w:rPr>
                <w:sz w:val="20"/>
                <w:szCs w:val="20"/>
              </w:rPr>
            </w:pPr>
            <w:r w:rsidRPr="00180AF9">
              <w:rPr>
                <w:sz w:val="20"/>
                <w:szCs w:val="20"/>
              </w:rPr>
              <w:t>единиц</w:t>
            </w:r>
          </w:p>
        </w:tc>
        <w:tc>
          <w:tcPr>
            <w:tcW w:w="1952" w:type="dxa"/>
            <w:vAlign w:val="center"/>
          </w:tcPr>
          <w:p w14:paraId="1A2B8225" w14:textId="4A94BB3B"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43" w:type="dxa"/>
            <w:vAlign w:val="center"/>
          </w:tcPr>
          <w:p w14:paraId="122C92C5" w14:textId="05AE34E8"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03" w:type="dxa"/>
            <w:vAlign w:val="center"/>
          </w:tcPr>
          <w:p w14:paraId="5307546D" w14:textId="0C25AE54" w:rsidR="004277D7" w:rsidRPr="00180AF9" w:rsidRDefault="004277D7" w:rsidP="00755801">
            <w:pPr>
              <w:spacing w:before="120" w:after="120" w:line="312" w:lineRule="auto"/>
              <w:ind w:right="34"/>
              <w:jc w:val="center"/>
              <w:rPr>
                <w:sz w:val="20"/>
                <w:szCs w:val="20"/>
              </w:rPr>
            </w:pPr>
            <w:r w:rsidRPr="00180AF9">
              <w:rPr>
                <w:sz w:val="20"/>
                <w:szCs w:val="20"/>
              </w:rPr>
              <w:t>0</w:t>
            </w:r>
          </w:p>
        </w:tc>
      </w:tr>
      <w:tr w:rsidR="00180AF9" w:rsidRPr="00180AF9" w14:paraId="7E30776F" w14:textId="77777777" w:rsidTr="007D56C6">
        <w:trPr>
          <w:trHeight w:val="20"/>
          <w:jc w:val="center"/>
        </w:trPr>
        <w:tc>
          <w:tcPr>
            <w:tcW w:w="2426" w:type="dxa"/>
            <w:gridSpan w:val="2"/>
            <w:vAlign w:val="center"/>
          </w:tcPr>
          <w:p w14:paraId="1AE93CD0" w14:textId="77777777" w:rsidR="004277D7" w:rsidRPr="00180AF9" w:rsidRDefault="004277D7" w:rsidP="003863BD">
            <w:pPr>
              <w:rPr>
                <w:sz w:val="20"/>
                <w:szCs w:val="20"/>
              </w:rPr>
            </w:pPr>
            <w:r w:rsidRPr="00180AF9">
              <w:rPr>
                <w:sz w:val="20"/>
                <w:szCs w:val="20"/>
              </w:rPr>
              <w:t>Переходный пункт</w:t>
            </w:r>
          </w:p>
          <w:p w14:paraId="64EBD1DB" w14:textId="40DAAE2D" w:rsidR="004277D7" w:rsidRPr="00180AF9" w:rsidRDefault="004277D7" w:rsidP="00755801">
            <w:pPr>
              <w:rPr>
                <w:sz w:val="20"/>
                <w:szCs w:val="20"/>
              </w:rPr>
            </w:pPr>
            <w:r w:rsidRPr="00180AF9">
              <w:rPr>
                <w:sz w:val="20"/>
                <w:szCs w:val="20"/>
              </w:rPr>
              <w:t xml:space="preserve">110 </w:t>
            </w:r>
            <w:proofErr w:type="spellStart"/>
            <w:r w:rsidRPr="00180AF9">
              <w:rPr>
                <w:sz w:val="20"/>
                <w:szCs w:val="20"/>
              </w:rPr>
              <w:t>кВ</w:t>
            </w:r>
            <w:proofErr w:type="spellEnd"/>
          </w:p>
        </w:tc>
        <w:tc>
          <w:tcPr>
            <w:tcW w:w="1397" w:type="dxa"/>
            <w:vAlign w:val="center"/>
          </w:tcPr>
          <w:p w14:paraId="45DEA549" w14:textId="00102CE8" w:rsidR="004277D7" w:rsidRPr="00180AF9" w:rsidRDefault="004277D7" w:rsidP="00755801">
            <w:pPr>
              <w:ind w:right="34"/>
              <w:jc w:val="center"/>
              <w:rPr>
                <w:sz w:val="20"/>
                <w:szCs w:val="20"/>
              </w:rPr>
            </w:pPr>
            <w:r w:rsidRPr="00180AF9">
              <w:rPr>
                <w:sz w:val="20"/>
                <w:szCs w:val="20"/>
              </w:rPr>
              <w:t>единиц</w:t>
            </w:r>
          </w:p>
        </w:tc>
        <w:tc>
          <w:tcPr>
            <w:tcW w:w="1952" w:type="dxa"/>
            <w:vAlign w:val="center"/>
          </w:tcPr>
          <w:p w14:paraId="0977BC7C" w14:textId="580B7D8B" w:rsidR="004277D7" w:rsidRPr="00180AF9" w:rsidRDefault="004277D7" w:rsidP="00755801">
            <w:pPr>
              <w:ind w:right="34"/>
              <w:jc w:val="center"/>
              <w:rPr>
                <w:sz w:val="20"/>
                <w:szCs w:val="20"/>
              </w:rPr>
            </w:pPr>
            <w:r w:rsidRPr="00180AF9">
              <w:rPr>
                <w:sz w:val="20"/>
                <w:szCs w:val="20"/>
              </w:rPr>
              <w:t>0</w:t>
            </w:r>
          </w:p>
        </w:tc>
        <w:tc>
          <w:tcPr>
            <w:tcW w:w="1843" w:type="dxa"/>
            <w:vAlign w:val="center"/>
          </w:tcPr>
          <w:p w14:paraId="5186A827" w14:textId="54802316" w:rsidR="004277D7" w:rsidRPr="00180AF9" w:rsidRDefault="004277D7" w:rsidP="00755801">
            <w:pPr>
              <w:ind w:right="34"/>
              <w:jc w:val="center"/>
              <w:rPr>
                <w:sz w:val="20"/>
                <w:szCs w:val="20"/>
              </w:rPr>
            </w:pPr>
            <w:r w:rsidRPr="00180AF9">
              <w:rPr>
                <w:sz w:val="20"/>
                <w:szCs w:val="20"/>
              </w:rPr>
              <w:t>0</w:t>
            </w:r>
          </w:p>
        </w:tc>
        <w:tc>
          <w:tcPr>
            <w:tcW w:w="1803" w:type="dxa"/>
            <w:vAlign w:val="center"/>
          </w:tcPr>
          <w:p w14:paraId="35EDC878" w14:textId="66B27543" w:rsidR="004277D7" w:rsidRPr="00180AF9" w:rsidRDefault="004277D7" w:rsidP="00755801">
            <w:pPr>
              <w:ind w:right="34"/>
              <w:jc w:val="center"/>
              <w:rPr>
                <w:sz w:val="20"/>
                <w:szCs w:val="20"/>
              </w:rPr>
            </w:pPr>
            <w:r w:rsidRPr="00180AF9">
              <w:rPr>
                <w:sz w:val="20"/>
                <w:szCs w:val="20"/>
              </w:rPr>
              <w:t>0</w:t>
            </w:r>
          </w:p>
        </w:tc>
      </w:tr>
      <w:tr w:rsidR="00180AF9" w:rsidRPr="00180AF9" w14:paraId="1BA1E6AF" w14:textId="77777777" w:rsidTr="007D56C6">
        <w:trPr>
          <w:trHeight w:val="20"/>
          <w:jc w:val="center"/>
        </w:trPr>
        <w:tc>
          <w:tcPr>
            <w:tcW w:w="2426" w:type="dxa"/>
            <w:gridSpan w:val="2"/>
            <w:vAlign w:val="center"/>
          </w:tcPr>
          <w:p w14:paraId="2462E758" w14:textId="52E8A9EA" w:rsidR="004277D7" w:rsidRPr="00180AF9" w:rsidRDefault="004277D7" w:rsidP="00FA39DD">
            <w:pPr>
              <w:rPr>
                <w:sz w:val="20"/>
                <w:szCs w:val="20"/>
              </w:rPr>
            </w:pPr>
            <w:r w:rsidRPr="00180AF9">
              <w:rPr>
                <w:sz w:val="20"/>
                <w:szCs w:val="20"/>
              </w:rPr>
              <w:t xml:space="preserve">Переключательный пункт 110 </w:t>
            </w:r>
            <w:proofErr w:type="spellStart"/>
            <w:r w:rsidRPr="00180AF9">
              <w:rPr>
                <w:sz w:val="20"/>
                <w:szCs w:val="20"/>
              </w:rPr>
              <w:t>кВ</w:t>
            </w:r>
            <w:proofErr w:type="spellEnd"/>
          </w:p>
        </w:tc>
        <w:tc>
          <w:tcPr>
            <w:tcW w:w="1397" w:type="dxa"/>
            <w:vAlign w:val="center"/>
          </w:tcPr>
          <w:p w14:paraId="0151E4ED" w14:textId="63EECEE1" w:rsidR="004277D7" w:rsidRPr="00180AF9" w:rsidRDefault="004277D7" w:rsidP="00755801">
            <w:pPr>
              <w:ind w:right="34"/>
              <w:jc w:val="center"/>
              <w:rPr>
                <w:sz w:val="20"/>
                <w:szCs w:val="20"/>
              </w:rPr>
            </w:pPr>
            <w:r w:rsidRPr="00180AF9">
              <w:rPr>
                <w:sz w:val="20"/>
                <w:szCs w:val="20"/>
              </w:rPr>
              <w:t>единиц</w:t>
            </w:r>
          </w:p>
        </w:tc>
        <w:tc>
          <w:tcPr>
            <w:tcW w:w="1952" w:type="dxa"/>
            <w:vAlign w:val="center"/>
          </w:tcPr>
          <w:p w14:paraId="3DC8164A" w14:textId="5EEC5F1D" w:rsidR="004277D7" w:rsidRPr="00180AF9" w:rsidRDefault="004277D7" w:rsidP="00755801">
            <w:pPr>
              <w:ind w:right="34"/>
              <w:jc w:val="center"/>
              <w:rPr>
                <w:sz w:val="20"/>
                <w:szCs w:val="20"/>
              </w:rPr>
            </w:pPr>
            <w:r w:rsidRPr="00180AF9">
              <w:rPr>
                <w:sz w:val="20"/>
                <w:szCs w:val="20"/>
              </w:rPr>
              <w:t>0</w:t>
            </w:r>
          </w:p>
        </w:tc>
        <w:tc>
          <w:tcPr>
            <w:tcW w:w="1843" w:type="dxa"/>
            <w:vAlign w:val="center"/>
          </w:tcPr>
          <w:p w14:paraId="400BE595" w14:textId="6882D56A" w:rsidR="004277D7" w:rsidRPr="00180AF9" w:rsidRDefault="004277D7" w:rsidP="00755801">
            <w:pPr>
              <w:ind w:right="34"/>
              <w:jc w:val="center"/>
              <w:rPr>
                <w:sz w:val="20"/>
                <w:szCs w:val="20"/>
              </w:rPr>
            </w:pPr>
            <w:r w:rsidRPr="00180AF9">
              <w:rPr>
                <w:sz w:val="20"/>
                <w:szCs w:val="20"/>
              </w:rPr>
              <w:t>0</w:t>
            </w:r>
          </w:p>
        </w:tc>
        <w:tc>
          <w:tcPr>
            <w:tcW w:w="1803" w:type="dxa"/>
            <w:vAlign w:val="center"/>
          </w:tcPr>
          <w:p w14:paraId="23735C1F" w14:textId="4E7D16AD" w:rsidR="004277D7" w:rsidRPr="00180AF9" w:rsidRDefault="004277D7" w:rsidP="00755801">
            <w:pPr>
              <w:ind w:right="34"/>
              <w:jc w:val="center"/>
              <w:rPr>
                <w:sz w:val="20"/>
                <w:szCs w:val="20"/>
              </w:rPr>
            </w:pPr>
            <w:r w:rsidRPr="00180AF9">
              <w:rPr>
                <w:sz w:val="20"/>
                <w:szCs w:val="20"/>
              </w:rPr>
              <w:t>0</w:t>
            </w:r>
          </w:p>
        </w:tc>
      </w:tr>
      <w:tr w:rsidR="00180AF9" w:rsidRPr="00180AF9" w14:paraId="0028A214" w14:textId="77777777" w:rsidTr="007D56C6">
        <w:trPr>
          <w:trHeight w:val="20"/>
          <w:jc w:val="center"/>
        </w:trPr>
        <w:tc>
          <w:tcPr>
            <w:tcW w:w="2426" w:type="dxa"/>
            <w:gridSpan w:val="2"/>
            <w:vAlign w:val="center"/>
          </w:tcPr>
          <w:p w14:paraId="203481A9" w14:textId="77777777" w:rsidR="00FA39DD" w:rsidRPr="00180AF9" w:rsidRDefault="00FA39DD" w:rsidP="003863BD">
            <w:pPr>
              <w:rPr>
                <w:sz w:val="20"/>
                <w:szCs w:val="20"/>
              </w:rPr>
            </w:pPr>
            <w:r w:rsidRPr="00180AF9">
              <w:rPr>
                <w:sz w:val="20"/>
                <w:szCs w:val="20"/>
              </w:rPr>
              <w:t>Линии электропередачи</w:t>
            </w:r>
          </w:p>
          <w:p w14:paraId="12B3EEBE" w14:textId="4CE9D500" w:rsidR="00FA39DD" w:rsidRPr="00180AF9" w:rsidRDefault="00FA39DD" w:rsidP="00755801">
            <w:pPr>
              <w:rPr>
                <w:sz w:val="20"/>
                <w:szCs w:val="20"/>
              </w:rPr>
            </w:pPr>
            <w:r w:rsidRPr="00180AF9">
              <w:rPr>
                <w:sz w:val="20"/>
                <w:szCs w:val="20"/>
              </w:rPr>
              <w:t xml:space="preserve">110 </w:t>
            </w:r>
            <w:proofErr w:type="spellStart"/>
            <w:r w:rsidRPr="00180AF9">
              <w:rPr>
                <w:sz w:val="20"/>
                <w:szCs w:val="20"/>
              </w:rPr>
              <w:t>кВ</w:t>
            </w:r>
            <w:proofErr w:type="spellEnd"/>
          </w:p>
        </w:tc>
        <w:tc>
          <w:tcPr>
            <w:tcW w:w="1397" w:type="dxa"/>
            <w:vAlign w:val="center"/>
          </w:tcPr>
          <w:p w14:paraId="1BDAA726" w14:textId="3F8C92F7" w:rsidR="00FA39DD" w:rsidRPr="00180AF9" w:rsidRDefault="00FA39DD" w:rsidP="00755801">
            <w:pPr>
              <w:ind w:right="34"/>
              <w:jc w:val="center"/>
              <w:rPr>
                <w:sz w:val="20"/>
                <w:szCs w:val="20"/>
              </w:rPr>
            </w:pPr>
            <w:r w:rsidRPr="00180AF9">
              <w:rPr>
                <w:sz w:val="20"/>
                <w:szCs w:val="20"/>
              </w:rPr>
              <w:t>км</w:t>
            </w:r>
          </w:p>
        </w:tc>
        <w:tc>
          <w:tcPr>
            <w:tcW w:w="1952" w:type="dxa"/>
            <w:vAlign w:val="center"/>
          </w:tcPr>
          <w:p w14:paraId="2E4B1228" w14:textId="1386116D" w:rsidR="00FA39DD" w:rsidRPr="00180AF9" w:rsidRDefault="00180AF9" w:rsidP="00FA39DD">
            <w:pPr>
              <w:ind w:right="34"/>
              <w:jc w:val="center"/>
              <w:rPr>
                <w:sz w:val="20"/>
                <w:szCs w:val="20"/>
              </w:rPr>
            </w:pPr>
            <w:r w:rsidRPr="00180AF9">
              <w:rPr>
                <w:sz w:val="20"/>
                <w:szCs w:val="20"/>
              </w:rPr>
              <w:t>0</w:t>
            </w:r>
          </w:p>
        </w:tc>
        <w:tc>
          <w:tcPr>
            <w:tcW w:w="1843" w:type="dxa"/>
            <w:vAlign w:val="center"/>
          </w:tcPr>
          <w:p w14:paraId="11044899" w14:textId="459C3C37" w:rsidR="00FA39DD" w:rsidRPr="00180AF9" w:rsidRDefault="00180AF9" w:rsidP="00FA39DD">
            <w:pPr>
              <w:ind w:right="34"/>
              <w:jc w:val="center"/>
              <w:rPr>
                <w:sz w:val="20"/>
                <w:szCs w:val="20"/>
              </w:rPr>
            </w:pPr>
            <w:r w:rsidRPr="00180AF9">
              <w:rPr>
                <w:sz w:val="20"/>
                <w:szCs w:val="20"/>
              </w:rPr>
              <w:t>0</w:t>
            </w:r>
          </w:p>
        </w:tc>
        <w:tc>
          <w:tcPr>
            <w:tcW w:w="1803" w:type="dxa"/>
            <w:vAlign w:val="center"/>
          </w:tcPr>
          <w:p w14:paraId="6C61D4AB" w14:textId="58089785" w:rsidR="00FA39DD" w:rsidRPr="00180AF9" w:rsidRDefault="00180AF9" w:rsidP="00FA39DD">
            <w:pPr>
              <w:ind w:right="34"/>
              <w:jc w:val="center"/>
              <w:rPr>
                <w:sz w:val="20"/>
                <w:szCs w:val="20"/>
              </w:rPr>
            </w:pPr>
            <w:r w:rsidRPr="00180AF9">
              <w:rPr>
                <w:sz w:val="20"/>
                <w:szCs w:val="20"/>
              </w:rPr>
              <w:t>0</w:t>
            </w:r>
          </w:p>
        </w:tc>
      </w:tr>
      <w:tr w:rsidR="00180AF9" w:rsidRPr="00180AF9" w14:paraId="0DA7294D" w14:textId="77777777" w:rsidTr="007D56C6">
        <w:trPr>
          <w:trHeight w:val="20"/>
          <w:jc w:val="center"/>
        </w:trPr>
        <w:tc>
          <w:tcPr>
            <w:tcW w:w="2426" w:type="dxa"/>
            <w:gridSpan w:val="2"/>
            <w:vAlign w:val="center"/>
          </w:tcPr>
          <w:p w14:paraId="31DE99C8" w14:textId="315AB399" w:rsidR="004277D7" w:rsidRPr="00180AF9" w:rsidRDefault="004277D7" w:rsidP="00755801">
            <w:pPr>
              <w:rPr>
                <w:sz w:val="20"/>
                <w:szCs w:val="20"/>
              </w:rPr>
            </w:pPr>
            <w:r w:rsidRPr="00180AF9">
              <w:rPr>
                <w:sz w:val="20"/>
                <w:szCs w:val="20"/>
              </w:rPr>
              <w:t>Газопровод распределительный высокого давления</w:t>
            </w:r>
          </w:p>
        </w:tc>
        <w:tc>
          <w:tcPr>
            <w:tcW w:w="1397" w:type="dxa"/>
            <w:vAlign w:val="center"/>
          </w:tcPr>
          <w:p w14:paraId="43BE5032" w14:textId="0A687262" w:rsidR="004277D7" w:rsidRPr="00180AF9" w:rsidRDefault="004277D7" w:rsidP="00755801">
            <w:pPr>
              <w:ind w:right="34"/>
              <w:jc w:val="center"/>
              <w:rPr>
                <w:sz w:val="20"/>
                <w:szCs w:val="20"/>
              </w:rPr>
            </w:pPr>
            <w:r w:rsidRPr="00180AF9">
              <w:rPr>
                <w:sz w:val="20"/>
                <w:szCs w:val="20"/>
              </w:rPr>
              <w:t>км</w:t>
            </w:r>
          </w:p>
        </w:tc>
        <w:tc>
          <w:tcPr>
            <w:tcW w:w="1952" w:type="dxa"/>
            <w:vAlign w:val="center"/>
          </w:tcPr>
          <w:p w14:paraId="77175B69" w14:textId="1C104F40"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43" w:type="dxa"/>
            <w:vAlign w:val="center"/>
          </w:tcPr>
          <w:p w14:paraId="561AD5C3" w14:textId="63098C7F"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03" w:type="dxa"/>
            <w:vAlign w:val="center"/>
          </w:tcPr>
          <w:p w14:paraId="5E87752D" w14:textId="5E8B375F" w:rsidR="004277D7" w:rsidRPr="00180AF9" w:rsidRDefault="004277D7" w:rsidP="00755801">
            <w:pPr>
              <w:spacing w:before="120" w:after="120" w:line="312" w:lineRule="auto"/>
              <w:ind w:right="34"/>
              <w:jc w:val="center"/>
              <w:rPr>
                <w:sz w:val="20"/>
                <w:szCs w:val="20"/>
              </w:rPr>
            </w:pPr>
            <w:r w:rsidRPr="00180AF9">
              <w:rPr>
                <w:sz w:val="20"/>
                <w:szCs w:val="20"/>
              </w:rPr>
              <w:t>0</w:t>
            </w:r>
          </w:p>
        </w:tc>
      </w:tr>
      <w:tr w:rsidR="00180AF9" w:rsidRPr="00180AF9" w14:paraId="79FE9EE1" w14:textId="77777777" w:rsidTr="007D56C6">
        <w:trPr>
          <w:trHeight w:val="20"/>
          <w:jc w:val="center"/>
        </w:trPr>
        <w:tc>
          <w:tcPr>
            <w:tcW w:w="2426" w:type="dxa"/>
            <w:gridSpan w:val="2"/>
            <w:vAlign w:val="center"/>
          </w:tcPr>
          <w:p w14:paraId="60E81C4D" w14:textId="2BDBE10D" w:rsidR="004277D7" w:rsidRPr="00180AF9" w:rsidRDefault="004277D7" w:rsidP="00755801">
            <w:pPr>
              <w:rPr>
                <w:sz w:val="20"/>
                <w:szCs w:val="20"/>
              </w:rPr>
            </w:pPr>
            <w:r w:rsidRPr="00180AF9">
              <w:rPr>
                <w:sz w:val="20"/>
                <w:szCs w:val="20"/>
              </w:rPr>
              <w:t>Газопровод распределительный среднего давления</w:t>
            </w:r>
          </w:p>
        </w:tc>
        <w:tc>
          <w:tcPr>
            <w:tcW w:w="1397" w:type="dxa"/>
            <w:vAlign w:val="center"/>
          </w:tcPr>
          <w:p w14:paraId="4392B20E" w14:textId="40D1016E" w:rsidR="004277D7" w:rsidRPr="00180AF9" w:rsidRDefault="004277D7" w:rsidP="00755801">
            <w:pPr>
              <w:ind w:right="34"/>
              <w:jc w:val="center"/>
              <w:rPr>
                <w:sz w:val="20"/>
                <w:szCs w:val="20"/>
              </w:rPr>
            </w:pPr>
            <w:r w:rsidRPr="00180AF9">
              <w:rPr>
                <w:sz w:val="20"/>
                <w:szCs w:val="20"/>
              </w:rPr>
              <w:t>км</w:t>
            </w:r>
          </w:p>
        </w:tc>
        <w:tc>
          <w:tcPr>
            <w:tcW w:w="1952" w:type="dxa"/>
            <w:vAlign w:val="center"/>
          </w:tcPr>
          <w:p w14:paraId="6DC59521" w14:textId="4181860C"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43" w:type="dxa"/>
            <w:vAlign w:val="center"/>
          </w:tcPr>
          <w:p w14:paraId="4FF70F38" w14:textId="264607B5"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03" w:type="dxa"/>
            <w:vAlign w:val="center"/>
          </w:tcPr>
          <w:p w14:paraId="540FB77A" w14:textId="5EA08597" w:rsidR="004277D7" w:rsidRPr="00180AF9" w:rsidRDefault="004277D7" w:rsidP="00755801">
            <w:pPr>
              <w:spacing w:before="120" w:after="120" w:line="312" w:lineRule="auto"/>
              <w:ind w:right="34"/>
              <w:jc w:val="center"/>
              <w:rPr>
                <w:sz w:val="20"/>
                <w:szCs w:val="20"/>
              </w:rPr>
            </w:pPr>
            <w:r w:rsidRPr="00180AF9">
              <w:rPr>
                <w:sz w:val="20"/>
                <w:szCs w:val="20"/>
              </w:rPr>
              <w:t>0</w:t>
            </w:r>
          </w:p>
        </w:tc>
      </w:tr>
      <w:tr w:rsidR="00180AF9" w:rsidRPr="00180AF9" w14:paraId="5D2CCC2B" w14:textId="77777777" w:rsidTr="007D56C6">
        <w:trPr>
          <w:trHeight w:val="20"/>
          <w:jc w:val="center"/>
        </w:trPr>
        <w:tc>
          <w:tcPr>
            <w:tcW w:w="2426" w:type="dxa"/>
            <w:gridSpan w:val="2"/>
            <w:vAlign w:val="center"/>
          </w:tcPr>
          <w:p w14:paraId="38221C98" w14:textId="4748BBD7" w:rsidR="004277D7" w:rsidRPr="00180AF9" w:rsidRDefault="004277D7" w:rsidP="00755801">
            <w:pPr>
              <w:rPr>
                <w:sz w:val="20"/>
                <w:szCs w:val="20"/>
              </w:rPr>
            </w:pPr>
            <w:r w:rsidRPr="00180AF9">
              <w:rPr>
                <w:sz w:val="20"/>
                <w:szCs w:val="20"/>
              </w:rPr>
              <w:t>Артезианская скважина (артезианская скважина Восточной системы водоснабжения (ВСВ))</w:t>
            </w:r>
          </w:p>
        </w:tc>
        <w:tc>
          <w:tcPr>
            <w:tcW w:w="1397" w:type="dxa"/>
            <w:vAlign w:val="center"/>
          </w:tcPr>
          <w:p w14:paraId="0FAFBAA1" w14:textId="5B346A98" w:rsidR="004277D7" w:rsidRPr="00180AF9" w:rsidRDefault="004277D7" w:rsidP="00755801">
            <w:pPr>
              <w:ind w:right="34"/>
              <w:jc w:val="center"/>
              <w:rPr>
                <w:sz w:val="20"/>
                <w:szCs w:val="20"/>
              </w:rPr>
            </w:pPr>
            <w:r w:rsidRPr="00180AF9">
              <w:rPr>
                <w:sz w:val="20"/>
                <w:szCs w:val="20"/>
              </w:rPr>
              <w:t>единиц</w:t>
            </w:r>
          </w:p>
        </w:tc>
        <w:tc>
          <w:tcPr>
            <w:tcW w:w="1952" w:type="dxa"/>
            <w:vAlign w:val="center"/>
          </w:tcPr>
          <w:p w14:paraId="639769EF" w14:textId="247DF190"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43" w:type="dxa"/>
            <w:vAlign w:val="center"/>
          </w:tcPr>
          <w:p w14:paraId="42C7DF8C" w14:textId="02BDC418"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03" w:type="dxa"/>
            <w:vAlign w:val="center"/>
          </w:tcPr>
          <w:p w14:paraId="08D7E304" w14:textId="59E659B9" w:rsidR="004277D7" w:rsidRPr="00180AF9" w:rsidRDefault="004277D7" w:rsidP="00755801">
            <w:pPr>
              <w:spacing w:before="120" w:after="120" w:line="312" w:lineRule="auto"/>
              <w:ind w:right="34"/>
              <w:jc w:val="center"/>
              <w:rPr>
                <w:sz w:val="20"/>
                <w:szCs w:val="20"/>
              </w:rPr>
            </w:pPr>
            <w:r w:rsidRPr="00180AF9">
              <w:rPr>
                <w:sz w:val="20"/>
                <w:szCs w:val="20"/>
              </w:rPr>
              <w:t>0</w:t>
            </w:r>
          </w:p>
        </w:tc>
      </w:tr>
      <w:tr w:rsidR="00180AF9" w:rsidRPr="00180AF9" w14:paraId="79F41B7A" w14:textId="77777777" w:rsidTr="007D56C6">
        <w:trPr>
          <w:trHeight w:val="20"/>
          <w:jc w:val="center"/>
        </w:trPr>
        <w:tc>
          <w:tcPr>
            <w:tcW w:w="2426" w:type="dxa"/>
            <w:gridSpan w:val="2"/>
            <w:vAlign w:val="center"/>
          </w:tcPr>
          <w:p w14:paraId="1AA184E9" w14:textId="0C70D78D" w:rsidR="004277D7" w:rsidRPr="00180AF9" w:rsidRDefault="004277D7" w:rsidP="00755801">
            <w:pPr>
              <w:rPr>
                <w:sz w:val="20"/>
                <w:szCs w:val="20"/>
              </w:rPr>
            </w:pPr>
            <w:r w:rsidRPr="00180AF9">
              <w:rPr>
                <w:sz w:val="20"/>
                <w:szCs w:val="20"/>
              </w:rPr>
              <w:t>Водовод</w:t>
            </w:r>
          </w:p>
        </w:tc>
        <w:tc>
          <w:tcPr>
            <w:tcW w:w="1397" w:type="dxa"/>
            <w:vAlign w:val="center"/>
          </w:tcPr>
          <w:p w14:paraId="417498B7" w14:textId="7803FA48" w:rsidR="004277D7" w:rsidRPr="00180AF9" w:rsidRDefault="004277D7" w:rsidP="00755801">
            <w:pPr>
              <w:ind w:right="34"/>
              <w:jc w:val="center"/>
              <w:rPr>
                <w:sz w:val="20"/>
                <w:szCs w:val="20"/>
              </w:rPr>
            </w:pPr>
            <w:r w:rsidRPr="00180AF9">
              <w:rPr>
                <w:sz w:val="20"/>
                <w:szCs w:val="20"/>
              </w:rPr>
              <w:t>км</w:t>
            </w:r>
          </w:p>
        </w:tc>
        <w:tc>
          <w:tcPr>
            <w:tcW w:w="1952" w:type="dxa"/>
            <w:vAlign w:val="center"/>
          </w:tcPr>
          <w:p w14:paraId="3113758E" w14:textId="2C357E1E"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43" w:type="dxa"/>
            <w:vAlign w:val="center"/>
          </w:tcPr>
          <w:p w14:paraId="52919097" w14:textId="3789817B"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03" w:type="dxa"/>
            <w:vAlign w:val="center"/>
          </w:tcPr>
          <w:p w14:paraId="3564E00D" w14:textId="79A068FE" w:rsidR="004277D7" w:rsidRPr="00180AF9" w:rsidRDefault="004277D7" w:rsidP="00755801">
            <w:pPr>
              <w:spacing w:before="120" w:after="120" w:line="312" w:lineRule="auto"/>
              <w:ind w:right="34"/>
              <w:jc w:val="center"/>
              <w:rPr>
                <w:sz w:val="20"/>
                <w:szCs w:val="20"/>
              </w:rPr>
            </w:pPr>
            <w:r w:rsidRPr="00180AF9">
              <w:rPr>
                <w:sz w:val="20"/>
                <w:szCs w:val="20"/>
              </w:rPr>
              <w:t>0</w:t>
            </w:r>
          </w:p>
        </w:tc>
      </w:tr>
      <w:tr w:rsidR="00180AF9" w:rsidRPr="00180AF9" w14:paraId="4E76EDD4" w14:textId="77777777" w:rsidTr="007D56C6">
        <w:trPr>
          <w:trHeight w:val="20"/>
          <w:jc w:val="center"/>
        </w:trPr>
        <w:tc>
          <w:tcPr>
            <w:tcW w:w="2426" w:type="dxa"/>
            <w:gridSpan w:val="2"/>
            <w:vAlign w:val="center"/>
          </w:tcPr>
          <w:p w14:paraId="24CEFF79" w14:textId="15246DBA" w:rsidR="004277D7" w:rsidRPr="00180AF9" w:rsidRDefault="004277D7" w:rsidP="00755801">
            <w:pPr>
              <w:rPr>
                <w:sz w:val="20"/>
                <w:szCs w:val="20"/>
              </w:rPr>
            </w:pPr>
            <w:r w:rsidRPr="00180AF9">
              <w:rPr>
                <w:sz w:val="20"/>
                <w:szCs w:val="20"/>
              </w:rPr>
              <w:t>Очистные сооружения (КОС)</w:t>
            </w:r>
          </w:p>
        </w:tc>
        <w:tc>
          <w:tcPr>
            <w:tcW w:w="1397" w:type="dxa"/>
            <w:vAlign w:val="center"/>
          </w:tcPr>
          <w:p w14:paraId="342B8B04" w14:textId="523D1CAC" w:rsidR="004277D7" w:rsidRPr="00180AF9" w:rsidRDefault="004277D7" w:rsidP="00755801">
            <w:pPr>
              <w:ind w:right="34"/>
              <w:jc w:val="center"/>
              <w:rPr>
                <w:sz w:val="20"/>
                <w:szCs w:val="20"/>
              </w:rPr>
            </w:pPr>
            <w:r w:rsidRPr="00180AF9">
              <w:rPr>
                <w:sz w:val="20"/>
                <w:szCs w:val="20"/>
              </w:rPr>
              <w:t>единиц</w:t>
            </w:r>
          </w:p>
        </w:tc>
        <w:tc>
          <w:tcPr>
            <w:tcW w:w="1952" w:type="dxa"/>
            <w:vAlign w:val="center"/>
          </w:tcPr>
          <w:p w14:paraId="0580EBED" w14:textId="4B0095DD"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43" w:type="dxa"/>
            <w:vAlign w:val="center"/>
          </w:tcPr>
          <w:p w14:paraId="3DE7A3E9" w14:textId="48DCDFE0"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03" w:type="dxa"/>
            <w:vAlign w:val="center"/>
          </w:tcPr>
          <w:p w14:paraId="7A88000D" w14:textId="076EB3CF" w:rsidR="004277D7" w:rsidRPr="00180AF9" w:rsidRDefault="004277D7" w:rsidP="00755801">
            <w:pPr>
              <w:spacing w:before="120" w:after="120" w:line="312" w:lineRule="auto"/>
              <w:ind w:right="34"/>
              <w:jc w:val="center"/>
              <w:rPr>
                <w:sz w:val="20"/>
                <w:szCs w:val="20"/>
              </w:rPr>
            </w:pPr>
            <w:r w:rsidRPr="00180AF9">
              <w:rPr>
                <w:sz w:val="20"/>
                <w:szCs w:val="20"/>
              </w:rPr>
              <w:t>0</w:t>
            </w:r>
          </w:p>
        </w:tc>
      </w:tr>
      <w:tr w:rsidR="00180AF9" w:rsidRPr="00180AF9" w14:paraId="22D589CC" w14:textId="77777777" w:rsidTr="007D56C6">
        <w:trPr>
          <w:trHeight w:val="20"/>
          <w:jc w:val="center"/>
        </w:trPr>
        <w:tc>
          <w:tcPr>
            <w:tcW w:w="2426" w:type="dxa"/>
            <w:gridSpan w:val="2"/>
            <w:vAlign w:val="center"/>
          </w:tcPr>
          <w:p w14:paraId="438EC8A4" w14:textId="155B96A9" w:rsidR="004277D7" w:rsidRPr="00180AF9" w:rsidRDefault="004277D7" w:rsidP="00755801">
            <w:pPr>
              <w:rPr>
                <w:sz w:val="20"/>
                <w:szCs w:val="20"/>
              </w:rPr>
            </w:pPr>
            <w:r w:rsidRPr="00180AF9">
              <w:rPr>
                <w:sz w:val="20"/>
                <w:szCs w:val="20"/>
              </w:rPr>
              <w:t>Канализация самотечная</w:t>
            </w:r>
          </w:p>
        </w:tc>
        <w:tc>
          <w:tcPr>
            <w:tcW w:w="1397" w:type="dxa"/>
            <w:vAlign w:val="center"/>
          </w:tcPr>
          <w:p w14:paraId="57B40143" w14:textId="69557302" w:rsidR="004277D7" w:rsidRPr="00180AF9" w:rsidRDefault="004277D7" w:rsidP="00755801">
            <w:pPr>
              <w:ind w:right="34"/>
              <w:jc w:val="center"/>
              <w:rPr>
                <w:sz w:val="20"/>
                <w:szCs w:val="20"/>
              </w:rPr>
            </w:pPr>
            <w:r w:rsidRPr="00180AF9">
              <w:rPr>
                <w:sz w:val="20"/>
                <w:szCs w:val="20"/>
              </w:rPr>
              <w:t>км</w:t>
            </w:r>
          </w:p>
        </w:tc>
        <w:tc>
          <w:tcPr>
            <w:tcW w:w="1952" w:type="dxa"/>
            <w:vAlign w:val="center"/>
          </w:tcPr>
          <w:p w14:paraId="2FA13E55" w14:textId="7ED8684D"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43" w:type="dxa"/>
            <w:vAlign w:val="center"/>
          </w:tcPr>
          <w:p w14:paraId="57E1184C" w14:textId="0DCF0737"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03" w:type="dxa"/>
            <w:vAlign w:val="center"/>
          </w:tcPr>
          <w:p w14:paraId="716DF825" w14:textId="790325F8" w:rsidR="004277D7" w:rsidRPr="00180AF9" w:rsidRDefault="004277D7" w:rsidP="00755801">
            <w:pPr>
              <w:spacing w:before="120" w:after="120" w:line="312" w:lineRule="auto"/>
              <w:ind w:right="34"/>
              <w:jc w:val="center"/>
              <w:rPr>
                <w:sz w:val="20"/>
                <w:szCs w:val="20"/>
              </w:rPr>
            </w:pPr>
            <w:r w:rsidRPr="00180AF9">
              <w:rPr>
                <w:sz w:val="20"/>
                <w:szCs w:val="20"/>
              </w:rPr>
              <w:t>0</w:t>
            </w:r>
          </w:p>
        </w:tc>
      </w:tr>
      <w:tr w:rsidR="00180AF9" w:rsidRPr="00180AF9" w14:paraId="1A4E7D73" w14:textId="77777777" w:rsidTr="007D56C6">
        <w:trPr>
          <w:trHeight w:val="20"/>
          <w:jc w:val="center"/>
        </w:trPr>
        <w:tc>
          <w:tcPr>
            <w:tcW w:w="2426" w:type="dxa"/>
            <w:gridSpan w:val="2"/>
            <w:vAlign w:val="center"/>
          </w:tcPr>
          <w:p w14:paraId="1D9EE5E4" w14:textId="60B81486" w:rsidR="004277D7" w:rsidRPr="00180AF9" w:rsidRDefault="004277D7" w:rsidP="00755801">
            <w:pPr>
              <w:rPr>
                <w:sz w:val="20"/>
                <w:szCs w:val="20"/>
              </w:rPr>
            </w:pPr>
            <w:r w:rsidRPr="00180AF9">
              <w:rPr>
                <w:sz w:val="20"/>
                <w:szCs w:val="20"/>
              </w:rPr>
              <w:t>Канализация напорная</w:t>
            </w:r>
          </w:p>
        </w:tc>
        <w:tc>
          <w:tcPr>
            <w:tcW w:w="1397" w:type="dxa"/>
            <w:vAlign w:val="center"/>
          </w:tcPr>
          <w:p w14:paraId="73E613CC" w14:textId="1D8300CF" w:rsidR="004277D7" w:rsidRPr="00180AF9" w:rsidRDefault="004277D7" w:rsidP="00755801">
            <w:pPr>
              <w:ind w:right="34"/>
              <w:jc w:val="center"/>
              <w:rPr>
                <w:sz w:val="20"/>
                <w:szCs w:val="20"/>
              </w:rPr>
            </w:pPr>
            <w:r w:rsidRPr="00180AF9">
              <w:rPr>
                <w:sz w:val="20"/>
                <w:szCs w:val="20"/>
              </w:rPr>
              <w:t>км</w:t>
            </w:r>
          </w:p>
        </w:tc>
        <w:tc>
          <w:tcPr>
            <w:tcW w:w="1952" w:type="dxa"/>
            <w:vAlign w:val="center"/>
          </w:tcPr>
          <w:p w14:paraId="5C926D3F" w14:textId="5C475E98"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43" w:type="dxa"/>
            <w:vAlign w:val="center"/>
          </w:tcPr>
          <w:p w14:paraId="7875F8B4" w14:textId="07FEF47F" w:rsidR="004277D7" w:rsidRPr="00180AF9" w:rsidRDefault="004277D7" w:rsidP="00755801">
            <w:pPr>
              <w:spacing w:before="120" w:after="120" w:line="312" w:lineRule="auto"/>
              <w:ind w:right="34"/>
              <w:jc w:val="center"/>
              <w:rPr>
                <w:sz w:val="20"/>
                <w:szCs w:val="20"/>
              </w:rPr>
            </w:pPr>
            <w:r w:rsidRPr="00180AF9">
              <w:rPr>
                <w:sz w:val="20"/>
                <w:szCs w:val="20"/>
              </w:rPr>
              <w:t>0</w:t>
            </w:r>
          </w:p>
        </w:tc>
        <w:tc>
          <w:tcPr>
            <w:tcW w:w="1803" w:type="dxa"/>
            <w:vAlign w:val="center"/>
          </w:tcPr>
          <w:p w14:paraId="60D30407" w14:textId="36BC52DB" w:rsidR="004277D7" w:rsidRPr="00180AF9" w:rsidRDefault="004277D7" w:rsidP="00755801">
            <w:pPr>
              <w:spacing w:before="120" w:after="120" w:line="312" w:lineRule="auto"/>
              <w:ind w:right="34"/>
              <w:jc w:val="center"/>
              <w:rPr>
                <w:sz w:val="20"/>
                <w:szCs w:val="20"/>
              </w:rPr>
            </w:pPr>
            <w:r w:rsidRPr="00180AF9">
              <w:rPr>
                <w:sz w:val="20"/>
                <w:szCs w:val="20"/>
              </w:rPr>
              <w:t>0</w:t>
            </w:r>
          </w:p>
        </w:tc>
      </w:tr>
      <w:tr w:rsidR="00FB1FC8" w:rsidRPr="00FB1FC8" w14:paraId="47EB72A6" w14:textId="77777777" w:rsidTr="007D56C6">
        <w:trPr>
          <w:trHeight w:val="20"/>
          <w:jc w:val="center"/>
        </w:trPr>
        <w:tc>
          <w:tcPr>
            <w:tcW w:w="9421" w:type="dxa"/>
            <w:gridSpan w:val="6"/>
          </w:tcPr>
          <w:p w14:paraId="30ADEFB7" w14:textId="77777777" w:rsidR="00FB1FC8" w:rsidRPr="00FB1FC8" w:rsidRDefault="00FB1FC8" w:rsidP="00755801">
            <w:pPr>
              <w:ind w:right="34"/>
              <w:jc w:val="center"/>
              <w:rPr>
                <w:b/>
                <w:sz w:val="20"/>
                <w:szCs w:val="20"/>
              </w:rPr>
            </w:pPr>
          </w:p>
          <w:p w14:paraId="1BD21BF2" w14:textId="77777777" w:rsidR="00FB1FC8" w:rsidRPr="00FB1FC8" w:rsidRDefault="00FB1FC8" w:rsidP="00755801">
            <w:pPr>
              <w:ind w:right="34"/>
              <w:jc w:val="center"/>
              <w:rPr>
                <w:b/>
                <w:sz w:val="20"/>
                <w:szCs w:val="20"/>
              </w:rPr>
            </w:pPr>
          </w:p>
          <w:p w14:paraId="502F76C0" w14:textId="77777777" w:rsidR="004277D7" w:rsidRPr="00FB1FC8" w:rsidRDefault="004277D7" w:rsidP="00755801">
            <w:pPr>
              <w:ind w:right="34"/>
              <w:jc w:val="center"/>
              <w:rPr>
                <w:sz w:val="20"/>
                <w:szCs w:val="20"/>
              </w:rPr>
            </w:pPr>
            <w:r w:rsidRPr="00FB1FC8">
              <w:rPr>
                <w:b/>
                <w:sz w:val="20"/>
                <w:szCs w:val="20"/>
              </w:rPr>
              <w:t>Потребности в объектах местного значения</w:t>
            </w:r>
          </w:p>
        </w:tc>
      </w:tr>
      <w:tr w:rsidR="00FB1FC8" w:rsidRPr="00FB1FC8" w14:paraId="6BF33F65" w14:textId="77777777" w:rsidTr="007D56C6">
        <w:trPr>
          <w:trHeight w:val="20"/>
          <w:jc w:val="center"/>
        </w:trPr>
        <w:tc>
          <w:tcPr>
            <w:tcW w:w="9421" w:type="dxa"/>
            <w:gridSpan w:val="6"/>
          </w:tcPr>
          <w:p w14:paraId="2E9A2E69" w14:textId="77777777" w:rsidR="004277D7" w:rsidRPr="00FB1FC8" w:rsidRDefault="004277D7" w:rsidP="00755801">
            <w:pPr>
              <w:ind w:right="34"/>
              <w:jc w:val="center"/>
              <w:rPr>
                <w:b/>
                <w:sz w:val="20"/>
                <w:szCs w:val="20"/>
              </w:rPr>
            </w:pPr>
            <w:r w:rsidRPr="00FB1FC8">
              <w:rPr>
                <w:b/>
                <w:sz w:val="20"/>
                <w:szCs w:val="20"/>
              </w:rPr>
              <w:t>Объекты социально-культурного и коммунально-бытового обслуживания</w:t>
            </w:r>
          </w:p>
        </w:tc>
      </w:tr>
      <w:tr w:rsidR="00FB1FC8" w:rsidRPr="00FB1FC8" w14:paraId="677482BC" w14:textId="77777777" w:rsidTr="007D56C6">
        <w:trPr>
          <w:trHeight w:val="20"/>
          <w:jc w:val="center"/>
        </w:trPr>
        <w:tc>
          <w:tcPr>
            <w:tcW w:w="2426" w:type="dxa"/>
            <w:gridSpan w:val="2"/>
            <w:vAlign w:val="center"/>
          </w:tcPr>
          <w:p w14:paraId="6DD3E9F1" w14:textId="22812389" w:rsidR="00FB1FC8" w:rsidRPr="00FB1FC8" w:rsidRDefault="00FB1FC8" w:rsidP="00EE404F">
            <w:pPr>
              <w:suppressAutoHyphens/>
              <w:ind w:right="-79"/>
              <w:rPr>
                <w:sz w:val="20"/>
                <w:szCs w:val="20"/>
              </w:rPr>
            </w:pPr>
            <w:r w:rsidRPr="00FB1FC8">
              <w:rPr>
                <w:sz w:val="20"/>
                <w:szCs w:val="20"/>
              </w:rPr>
              <w:t>Здания (комплекс зданий) дошкольной образовательной организации</w:t>
            </w:r>
          </w:p>
        </w:tc>
        <w:tc>
          <w:tcPr>
            <w:tcW w:w="1397" w:type="dxa"/>
            <w:vAlign w:val="center"/>
          </w:tcPr>
          <w:p w14:paraId="75C2C440" w14:textId="183BB9AB" w:rsidR="00FB1FC8" w:rsidRPr="00FB1FC8" w:rsidRDefault="00FB1FC8" w:rsidP="00755801">
            <w:pPr>
              <w:suppressAutoHyphens/>
              <w:ind w:right="-79"/>
              <w:jc w:val="center"/>
              <w:rPr>
                <w:sz w:val="20"/>
                <w:szCs w:val="20"/>
              </w:rPr>
            </w:pPr>
            <w:r w:rsidRPr="00FB1FC8">
              <w:rPr>
                <w:sz w:val="20"/>
                <w:szCs w:val="20"/>
              </w:rPr>
              <w:t>мест</w:t>
            </w:r>
          </w:p>
        </w:tc>
        <w:tc>
          <w:tcPr>
            <w:tcW w:w="1952" w:type="dxa"/>
            <w:vAlign w:val="center"/>
          </w:tcPr>
          <w:p w14:paraId="4BEFB546" w14:textId="1CEC61CF"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43" w:type="dxa"/>
            <w:vAlign w:val="center"/>
          </w:tcPr>
          <w:p w14:paraId="460A192B" w14:textId="1084F467"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03" w:type="dxa"/>
            <w:vAlign w:val="center"/>
          </w:tcPr>
          <w:p w14:paraId="0C745F31" w14:textId="4C8B216B" w:rsidR="00FB1FC8" w:rsidRPr="00FB1FC8" w:rsidRDefault="00FB1FC8" w:rsidP="005A5FA1">
            <w:pPr>
              <w:spacing w:before="120" w:after="120" w:line="312" w:lineRule="auto"/>
              <w:ind w:right="34"/>
              <w:jc w:val="center"/>
              <w:rPr>
                <w:sz w:val="20"/>
                <w:szCs w:val="20"/>
              </w:rPr>
            </w:pPr>
            <w:r w:rsidRPr="00FB1FC8">
              <w:rPr>
                <w:sz w:val="22"/>
                <w:szCs w:val="22"/>
              </w:rPr>
              <w:t>0</w:t>
            </w:r>
          </w:p>
        </w:tc>
      </w:tr>
      <w:tr w:rsidR="00FB1FC8" w:rsidRPr="00FB1FC8" w14:paraId="71825598" w14:textId="77777777" w:rsidTr="007D56C6">
        <w:trPr>
          <w:trHeight w:val="20"/>
          <w:jc w:val="center"/>
        </w:trPr>
        <w:tc>
          <w:tcPr>
            <w:tcW w:w="2426" w:type="dxa"/>
            <w:gridSpan w:val="2"/>
            <w:vAlign w:val="center"/>
          </w:tcPr>
          <w:p w14:paraId="7BC85F61" w14:textId="73F4A0B7" w:rsidR="00FB1FC8" w:rsidRPr="00FB1FC8" w:rsidRDefault="00FB1FC8" w:rsidP="00EE404F">
            <w:pPr>
              <w:suppressAutoHyphens/>
              <w:ind w:right="-79"/>
              <w:rPr>
                <w:sz w:val="20"/>
                <w:szCs w:val="20"/>
              </w:rPr>
            </w:pPr>
            <w:r w:rsidRPr="00FB1FC8">
              <w:rPr>
                <w:sz w:val="20"/>
                <w:szCs w:val="20"/>
              </w:rPr>
              <w:t>Здания (комплекс зданий) общеобразовательной организации</w:t>
            </w:r>
          </w:p>
        </w:tc>
        <w:tc>
          <w:tcPr>
            <w:tcW w:w="1397" w:type="dxa"/>
            <w:vAlign w:val="center"/>
          </w:tcPr>
          <w:p w14:paraId="50FFFA75" w14:textId="292BCD53" w:rsidR="00FB1FC8" w:rsidRPr="00FB1FC8" w:rsidRDefault="00FB1FC8" w:rsidP="00755801">
            <w:pPr>
              <w:suppressAutoHyphens/>
              <w:ind w:right="-79"/>
              <w:jc w:val="center"/>
              <w:rPr>
                <w:sz w:val="20"/>
                <w:szCs w:val="20"/>
              </w:rPr>
            </w:pPr>
            <w:r w:rsidRPr="00FB1FC8">
              <w:rPr>
                <w:sz w:val="20"/>
                <w:szCs w:val="20"/>
              </w:rPr>
              <w:t>мест</w:t>
            </w:r>
          </w:p>
        </w:tc>
        <w:tc>
          <w:tcPr>
            <w:tcW w:w="1952" w:type="dxa"/>
            <w:vAlign w:val="center"/>
          </w:tcPr>
          <w:p w14:paraId="07383BD7" w14:textId="2C4AEC1F"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43" w:type="dxa"/>
            <w:vAlign w:val="center"/>
          </w:tcPr>
          <w:p w14:paraId="135C58B6" w14:textId="30C8CEFC"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03" w:type="dxa"/>
            <w:vAlign w:val="center"/>
          </w:tcPr>
          <w:p w14:paraId="58C3FB08" w14:textId="3F2AB309" w:rsidR="00FB1FC8" w:rsidRPr="00FB1FC8" w:rsidRDefault="00FB1FC8" w:rsidP="005A5FA1">
            <w:pPr>
              <w:spacing w:before="120" w:after="120" w:line="312" w:lineRule="auto"/>
              <w:ind w:right="34"/>
              <w:jc w:val="center"/>
              <w:rPr>
                <w:sz w:val="20"/>
                <w:szCs w:val="20"/>
              </w:rPr>
            </w:pPr>
            <w:r w:rsidRPr="00FB1FC8">
              <w:rPr>
                <w:sz w:val="22"/>
                <w:szCs w:val="22"/>
              </w:rPr>
              <w:t>0</w:t>
            </w:r>
          </w:p>
        </w:tc>
      </w:tr>
      <w:tr w:rsidR="00FB1FC8" w:rsidRPr="00FB1FC8" w14:paraId="35EBBA6D" w14:textId="77777777" w:rsidTr="007D56C6">
        <w:trPr>
          <w:trHeight w:val="20"/>
          <w:jc w:val="center"/>
        </w:trPr>
        <w:tc>
          <w:tcPr>
            <w:tcW w:w="2426" w:type="dxa"/>
            <w:gridSpan w:val="2"/>
            <w:vAlign w:val="center"/>
          </w:tcPr>
          <w:p w14:paraId="301A9371" w14:textId="1FF321ED" w:rsidR="00FB1FC8" w:rsidRPr="00FB1FC8" w:rsidRDefault="00FB1FC8" w:rsidP="00755801">
            <w:pPr>
              <w:suppressAutoHyphens/>
              <w:ind w:right="-79"/>
              <w:rPr>
                <w:sz w:val="20"/>
                <w:szCs w:val="20"/>
              </w:rPr>
            </w:pPr>
            <w:r w:rsidRPr="00FB1FC8">
              <w:rPr>
                <w:sz w:val="20"/>
                <w:szCs w:val="20"/>
              </w:rPr>
              <w:t>Спортивные сооружения (плоскостные)</w:t>
            </w:r>
          </w:p>
        </w:tc>
        <w:tc>
          <w:tcPr>
            <w:tcW w:w="1397" w:type="dxa"/>
            <w:vAlign w:val="center"/>
          </w:tcPr>
          <w:p w14:paraId="06972D32" w14:textId="57FBBE1C" w:rsidR="00FB1FC8" w:rsidRPr="00FB1FC8" w:rsidRDefault="00FB1FC8" w:rsidP="00755801">
            <w:pPr>
              <w:suppressAutoHyphens/>
              <w:ind w:right="-79"/>
              <w:jc w:val="center"/>
              <w:rPr>
                <w:sz w:val="20"/>
                <w:szCs w:val="20"/>
              </w:rPr>
            </w:pPr>
            <w:r w:rsidRPr="00FB1FC8">
              <w:rPr>
                <w:sz w:val="20"/>
                <w:szCs w:val="20"/>
              </w:rPr>
              <w:t xml:space="preserve">тыс. </w:t>
            </w:r>
            <w:proofErr w:type="spellStart"/>
            <w:r w:rsidRPr="00FB1FC8">
              <w:rPr>
                <w:sz w:val="20"/>
                <w:szCs w:val="20"/>
              </w:rPr>
              <w:t>кв.м</w:t>
            </w:r>
            <w:proofErr w:type="spellEnd"/>
          </w:p>
        </w:tc>
        <w:tc>
          <w:tcPr>
            <w:tcW w:w="1952" w:type="dxa"/>
            <w:vAlign w:val="center"/>
          </w:tcPr>
          <w:p w14:paraId="70AD9427" w14:textId="34682DA4"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43" w:type="dxa"/>
            <w:vAlign w:val="center"/>
          </w:tcPr>
          <w:p w14:paraId="4E1996D3" w14:textId="267D98D7"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03" w:type="dxa"/>
            <w:vAlign w:val="center"/>
          </w:tcPr>
          <w:p w14:paraId="46BC03D4" w14:textId="022D3A25" w:rsidR="00FB1FC8" w:rsidRPr="00FB1FC8" w:rsidRDefault="00FB1FC8" w:rsidP="005A5FA1">
            <w:pPr>
              <w:spacing w:before="120" w:after="120" w:line="312" w:lineRule="auto"/>
              <w:ind w:right="34"/>
              <w:jc w:val="center"/>
              <w:rPr>
                <w:sz w:val="20"/>
                <w:szCs w:val="20"/>
              </w:rPr>
            </w:pPr>
            <w:r w:rsidRPr="00FB1FC8">
              <w:rPr>
                <w:sz w:val="22"/>
                <w:szCs w:val="22"/>
              </w:rPr>
              <w:t>0</w:t>
            </w:r>
          </w:p>
        </w:tc>
      </w:tr>
      <w:tr w:rsidR="00FB1FC8" w:rsidRPr="00FB1FC8" w14:paraId="349BCDD1" w14:textId="77777777" w:rsidTr="007D56C6">
        <w:trPr>
          <w:trHeight w:val="20"/>
          <w:jc w:val="center"/>
        </w:trPr>
        <w:tc>
          <w:tcPr>
            <w:tcW w:w="2426" w:type="dxa"/>
            <w:gridSpan w:val="2"/>
            <w:vAlign w:val="center"/>
          </w:tcPr>
          <w:p w14:paraId="2F5BBC58" w14:textId="3E66E4A6" w:rsidR="00FB1FC8" w:rsidRPr="00FB1FC8" w:rsidRDefault="00FB1FC8" w:rsidP="00755801">
            <w:pPr>
              <w:suppressAutoHyphens/>
              <w:ind w:right="-79"/>
              <w:rPr>
                <w:sz w:val="20"/>
                <w:szCs w:val="20"/>
              </w:rPr>
            </w:pPr>
            <w:r w:rsidRPr="00FB1FC8">
              <w:rPr>
                <w:sz w:val="20"/>
                <w:szCs w:val="20"/>
              </w:rPr>
              <w:t>Объекты спорта, включающие раздельно нормируемые спортивные сооружения (спортивные залы)</w:t>
            </w:r>
          </w:p>
        </w:tc>
        <w:tc>
          <w:tcPr>
            <w:tcW w:w="1397" w:type="dxa"/>
            <w:vAlign w:val="center"/>
          </w:tcPr>
          <w:p w14:paraId="6D554027" w14:textId="24969B10" w:rsidR="00FB1FC8" w:rsidRPr="00FB1FC8" w:rsidRDefault="00FB1FC8" w:rsidP="00755801">
            <w:pPr>
              <w:suppressAutoHyphens/>
              <w:ind w:right="-79"/>
              <w:jc w:val="center"/>
              <w:rPr>
                <w:sz w:val="20"/>
                <w:szCs w:val="20"/>
              </w:rPr>
            </w:pPr>
            <w:r w:rsidRPr="00FB1FC8">
              <w:rPr>
                <w:sz w:val="20"/>
                <w:szCs w:val="20"/>
              </w:rPr>
              <w:t xml:space="preserve">тыс. </w:t>
            </w:r>
            <w:proofErr w:type="spellStart"/>
            <w:r w:rsidRPr="00FB1FC8">
              <w:rPr>
                <w:sz w:val="20"/>
                <w:szCs w:val="20"/>
              </w:rPr>
              <w:t>кв.м</w:t>
            </w:r>
            <w:proofErr w:type="spellEnd"/>
            <w:r w:rsidRPr="00FB1FC8">
              <w:rPr>
                <w:sz w:val="20"/>
                <w:szCs w:val="20"/>
              </w:rPr>
              <w:t>. площади пола</w:t>
            </w:r>
          </w:p>
        </w:tc>
        <w:tc>
          <w:tcPr>
            <w:tcW w:w="1952" w:type="dxa"/>
            <w:vAlign w:val="center"/>
          </w:tcPr>
          <w:p w14:paraId="7A8AFD3E" w14:textId="067E4BDC"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43" w:type="dxa"/>
            <w:vAlign w:val="center"/>
          </w:tcPr>
          <w:p w14:paraId="41223513" w14:textId="0B7DD52C"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03" w:type="dxa"/>
            <w:vAlign w:val="center"/>
          </w:tcPr>
          <w:p w14:paraId="585AF5FD" w14:textId="26FC4945" w:rsidR="00FB1FC8" w:rsidRPr="00FB1FC8" w:rsidRDefault="00FB1FC8" w:rsidP="005A5FA1">
            <w:pPr>
              <w:spacing w:before="120" w:after="120" w:line="312" w:lineRule="auto"/>
              <w:ind w:right="34"/>
              <w:jc w:val="center"/>
              <w:rPr>
                <w:sz w:val="20"/>
                <w:szCs w:val="20"/>
              </w:rPr>
            </w:pPr>
            <w:r w:rsidRPr="00FB1FC8">
              <w:rPr>
                <w:sz w:val="22"/>
                <w:szCs w:val="22"/>
              </w:rPr>
              <w:t>0</w:t>
            </w:r>
          </w:p>
        </w:tc>
      </w:tr>
      <w:tr w:rsidR="00FB1FC8" w:rsidRPr="00FB1FC8" w14:paraId="437411AF" w14:textId="77777777" w:rsidTr="007D56C6">
        <w:trPr>
          <w:trHeight w:val="20"/>
          <w:jc w:val="center"/>
        </w:trPr>
        <w:tc>
          <w:tcPr>
            <w:tcW w:w="2426" w:type="dxa"/>
            <w:gridSpan w:val="2"/>
            <w:vAlign w:val="center"/>
          </w:tcPr>
          <w:p w14:paraId="58339BC6" w14:textId="5EBF04E9" w:rsidR="00FB1FC8" w:rsidRPr="00FB1FC8" w:rsidRDefault="00FB1FC8" w:rsidP="005A5FA1">
            <w:pPr>
              <w:suppressAutoHyphens/>
              <w:ind w:right="-79"/>
              <w:rPr>
                <w:sz w:val="20"/>
                <w:szCs w:val="20"/>
              </w:rPr>
            </w:pPr>
            <w:r w:rsidRPr="00FB1FC8">
              <w:rPr>
                <w:sz w:val="20"/>
                <w:szCs w:val="20"/>
              </w:rPr>
              <w:t>Объекты спорта, включающие раздельно нормируемые спортивные сооружения  (бассейн)</w:t>
            </w:r>
          </w:p>
        </w:tc>
        <w:tc>
          <w:tcPr>
            <w:tcW w:w="1397" w:type="dxa"/>
            <w:vAlign w:val="center"/>
          </w:tcPr>
          <w:p w14:paraId="4EEBD465" w14:textId="4DA10F90" w:rsidR="00FB1FC8" w:rsidRPr="00FB1FC8" w:rsidRDefault="00FB1FC8" w:rsidP="00EE404F">
            <w:pPr>
              <w:suppressAutoHyphens/>
              <w:ind w:right="-79"/>
              <w:jc w:val="center"/>
              <w:rPr>
                <w:sz w:val="20"/>
                <w:szCs w:val="20"/>
              </w:rPr>
            </w:pPr>
            <w:r w:rsidRPr="00FB1FC8">
              <w:rPr>
                <w:sz w:val="20"/>
                <w:szCs w:val="20"/>
              </w:rPr>
              <w:t>кв. м зеркала воды</w:t>
            </w:r>
          </w:p>
        </w:tc>
        <w:tc>
          <w:tcPr>
            <w:tcW w:w="1952" w:type="dxa"/>
            <w:vAlign w:val="center"/>
          </w:tcPr>
          <w:p w14:paraId="483FFBE2" w14:textId="389F57FD"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43" w:type="dxa"/>
            <w:vAlign w:val="center"/>
          </w:tcPr>
          <w:p w14:paraId="59AEFB18" w14:textId="06028783"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03" w:type="dxa"/>
            <w:vAlign w:val="center"/>
          </w:tcPr>
          <w:p w14:paraId="28E3BA70" w14:textId="132FA58A" w:rsidR="00FB1FC8" w:rsidRPr="00FB1FC8" w:rsidRDefault="00FB1FC8" w:rsidP="005A5FA1">
            <w:pPr>
              <w:spacing w:before="120" w:after="120" w:line="312" w:lineRule="auto"/>
              <w:ind w:right="34"/>
              <w:jc w:val="center"/>
              <w:rPr>
                <w:sz w:val="20"/>
                <w:szCs w:val="20"/>
              </w:rPr>
            </w:pPr>
            <w:r w:rsidRPr="00FB1FC8">
              <w:rPr>
                <w:sz w:val="22"/>
                <w:szCs w:val="22"/>
              </w:rPr>
              <w:t>0</w:t>
            </w:r>
          </w:p>
        </w:tc>
      </w:tr>
      <w:tr w:rsidR="00FB1FC8" w:rsidRPr="00FB1FC8" w14:paraId="7A4BD19A" w14:textId="77777777" w:rsidTr="007D56C6">
        <w:trPr>
          <w:trHeight w:val="20"/>
          <w:jc w:val="center"/>
        </w:trPr>
        <w:tc>
          <w:tcPr>
            <w:tcW w:w="2426" w:type="dxa"/>
            <w:gridSpan w:val="2"/>
            <w:vAlign w:val="center"/>
          </w:tcPr>
          <w:p w14:paraId="56D74CDA" w14:textId="00772138" w:rsidR="00FB1FC8" w:rsidRPr="00FB1FC8" w:rsidRDefault="00FB1FC8" w:rsidP="00755801">
            <w:pPr>
              <w:suppressAutoHyphens/>
              <w:ind w:right="-79"/>
              <w:rPr>
                <w:sz w:val="20"/>
                <w:szCs w:val="20"/>
              </w:rPr>
            </w:pPr>
            <w:r w:rsidRPr="00FB1FC8">
              <w:rPr>
                <w:sz w:val="20"/>
                <w:szCs w:val="20"/>
              </w:rPr>
              <w:t>Здания (комплекс зданий) организации дополнительного образования - детско-юношеские спортивные школы (ДЮСШ)</w:t>
            </w:r>
          </w:p>
        </w:tc>
        <w:tc>
          <w:tcPr>
            <w:tcW w:w="1397" w:type="dxa"/>
            <w:vAlign w:val="center"/>
          </w:tcPr>
          <w:p w14:paraId="1CAC1EB7" w14:textId="00B00A4A" w:rsidR="00FB1FC8" w:rsidRPr="00FB1FC8" w:rsidRDefault="00FB1FC8" w:rsidP="00755801">
            <w:pPr>
              <w:suppressAutoHyphens/>
              <w:ind w:right="-79"/>
              <w:jc w:val="center"/>
              <w:rPr>
                <w:sz w:val="20"/>
                <w:szCs w:val="20"/>
              </w:rPr>
            </w:pPr>
            <w:r w:rsidRPr="00FB1FC8">
              <w:rPr>
                <w:sz w:val="20"/>
                <w:szCs w:val="20"/>
              </w:rPr>
              <w:t>мест</w:t>
            </w:r>
          </w:p>
        </w:tc>
        <w:tc>
          <w:tcPr>
            <w:tcW w:w="1952" w:type="dxa"/>
            <w:vAlign w:val="center"/>
          </w:tcPr>
          <w:p w14:paraId="12230BF4" w14:textId="41B34A0D"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43" w:type="dxa"/>
            <w:vAlign w:val="center"/>
          </w:tcPr>
          <w:p w14:paraId="658E4F54" w14:textId="4D598327"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03" w:type="dxa"/>
            <w:vAlign w:val="center"/>
          </w:tcPr>
          <w:p w14:paraId="1F86327E" w14:textId="47594B58" w:rsidR="00FB1FC8" w:rsidRPr="00FB1FC8" w:rsidRDefault="00FB1FC8" w:rsidP="005A5FA1">
            <w:pPr>
              <w:spacing w:before="120" w:after="120" w:line="312" w:lineRule="auto"/>
              <w:ind w:right="34"/>
              <w:jc w:val="center"/>
              <w:rPr>
                <w:sz w:val="20"/>
                <w:szCs w:val="20"/>
              </w:rPr>
            </w:pPr>
            <w:r w:rsidRPr="00FB1FC8">
              <w:rPr>
                <w:sz w:val="22"/>
                <w:szCs w:val="22"/>
              </w:rPr>
              <w:t>0</w:t>
            </w:r>
          </w:p>
        </w:tc>
      </w:tr>
      <w:tr w:rsidR="00FB1FC8" w:rsidRPr="00FB1FC8" w14:paraId="565972B5" w14:textId="77777777" w:rsidTr="007D56C6">
        <w:trPr>
          <w:trHeight w:val="20"/>
          <w:jc w:val="center"/>
        </w:trPr>
        <w:tc>
          <w:tcPr>
            <w:tcW w:w="2426" w:type="dxa"/>
            <w:gridSpan w:val="2"/>
            <w:vAlign w:val="center"/>
          </w:tcPr>
          <w:p w14:paraId="49B50C3D" w14:textId="49E00D4B" w:rsidR="00FB1FC8" w:rsidRPr="00FB1FC8" w:rsidRDefault="00FB1FC8" w:rsidP="00755801">
            <w:pPr>
              <w:suppressAutoHyphens/>
              <w:ind w:right="-79"/>
              <w:rPr>
                <w:sz w:val="20"/>
                <w:szCs w:val="20"/>
              </w:rPr>
            </w:pPr>
            <w:r w:rsidRPr="00FB1FC8">
              <w:rPr>
                <w:sz w:val="20"/>
                <w:szCs w:val="20"/>
              </w:rPr>
              <w:t>Объекты культурно-досугового (клубного) типа</w:t>
            </w:r>
          </w:p>
        </w:tc>
        <w:tc>
          <w:tcPr>
            <w:tcW w:w="1397" w:type="dxa"/>
            <w:vAlign w:val="center"/>
          </w:tcPr>
          <w:p w14:paraId="41A34D69" w14:textId="21E36301" w:rsidR="00FB1FC8" w:rsidRPr="00FB1FC8" w:rsidRDefault="00FB1FC8" w:rsidP="00755801">
            <w:pPr>
              <w:overflowPunct w:val="0"/>
              <w:autoSpaceDE w:val="0"/>
              <w:autoSpaceDN w:val="0"/>
              <w:adjustRightInd w:val="0"/>
              <w:ind w:right="-79"/>
              <w:jc w:val="center"/>
              <w:rPr>
                <w:sz w:val="20"/>
                <w:szCs w:val="20"/>
              </w:rPr>
            </w:pPr>
            <w:r w:rsidRPr="00FB1FC8">
              <w:rPr>
                <w:sz w:val="20"/>
                <w:szCs w:val="20"/>
              </w:rPr>
              <w:t>посадочных мест</w:t>
            </w:r>
          </w:p>
        </w:tc>
        <w:tc>
          <w:tcPr>
            <w:tcW w:w="1952" w:type="dxa"/>
            <w:vAlign w:val="center"/>
          </w:tcPr>
          <w:p w14:paraId="30DD9966" w14:textId="377D7E5B"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43" w:type="dxa"/>
            <w:vAlign w:val="center"/>
          </w:tcPr>
          <w:p w14:paraId="4052B93E" w14:textId="193AA075"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03" w:type="dxa"/>
            <w:vAlign w:val="center"/>
          </w:tcPr>
          <w:p w14:paraId="40995B89" w14:textId="6A9E6C44" w:rsidR="00FB1FC8" w:rsidRPr="00FB1FC8" w:rsidRDefault="00FB1FC8" w:rsidP="005A5FA1">
            <w:pPr>
              <w:spacing w:before="120" w:after="120" w:line="312" w:lineRule="auto"/>
              <w:ind w:right="34"/>
              <w:jc w:val="center"/>
              <w:rPr>
                <w:sz w:val="20"/>
                <w:szCs w:val="20"/>
              </w:rPr>
            </w:pPr>
            <w:r w:rsidRPr="00FB1FC8">
              <w:rPr>
                <w:sz w:val="22"/>
                <w:szCs w:val="22"/>
              </w:rPr>
              <w:t>0</w:t>
            </w:r>
          </w:p>
        </w:tc>
      </w:tr>
      <w:tr w:rsidR="00FB1FC8" w:rsidRPr="00FB1FC8" w14:paraId="0D5ECBCF" w14:textId="77777777" w:rsidTr="007D56C6">
        <w:trPr>
          <w:trHeight w:val="20"/>
          <w:jc w:val="center"/>
        </w:trPr>
        <w:tc>
          <w:tcPr>
            <w:tcW w:w="2426" w:type="dxa"/>
            <w:gridSpan w:val="2"/>
          </w:tcPr>
          <w:p w14:paraId="40925EB9" w14:textId="02E6852F" w:rsidR="00FB1FC8" w:rsidRPr="00FB1FC8" w:rsidRDefault="00FB1FC8" w:rsidP="00755801">
            <w:pPr>
              <w:suppressAutoHyphens/>
              <w:ind w:right="-79"/>
              <w:rPr>
                <w:sz w:val="20"/>
                <w:szCs w:val="20"/>
              </w:rPr>
            </w:pPr>
            <w:r w:rsidRPr="00FB1FC8">
              <w:rPr>
                <w:sz w:val="20"/>
                <w:szCs w:val="20"/>
              </w:rPr>
              <w:t>Здания (комплекс зданий) организации дополнительного образования - детские школы искусств (ДШИ)</w:t>
            </w:r>
          </w:p>
        </w:tc>
        <w:tc>
          <w:tcPr>
            <w:tcW w:w="1397" w:type="dxa"/>
            <w:vAlign w:val="center"/>
          </w:tcPr>
          <w:p w14:paraId="4A48B84C" w14:textId="0F3EC218" w:rsidR="00FB1FC8" w:rsidRPr="00FB1FC8" w:rsidRDefault="00FB1FC8" w:rsidP="00755801">
            <w:pPr>
              <w:suppressAutoHyphens/>
              <w:ind w:right="-79"/>
              <w:jc w:val="center"/>
              <w:rPr>
                <w:sz w:val="20"/>
                <w:szCs w:val="20"/>
              </w:rPr>
            </w:pPr>
            <w:r w:rsidRPr="00FB1FC8">
              <w:rPr>
                <w:sz w:val="20"/>
                <w:szCs w:val="20"/>
              </w:rPr>
              <w:t>мест</w:t>
            </w:r>
          </w:p>
        </w:tc>
        <w:tc>
          <w:tcPr>
            <w:tcW w:w="1952" w:type="dxa"/>
            <w:vAlign w:val="center"/>
          </w:tcPr>
          <w:p w14:paraId="62D31453" w14:textId="204E7AD3"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43" w:type="dxa"/>
            <w:vAlign w:val="center"/>
          </w:tcPr>
          <w:p w14:paraId="56BF9063" w14:textId="61A59C0E"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03" w:type="dxa"/>
            <w:vAlign w:val="center"/>
          </w:tcPr>
          <w:p w14:paraId="0E1316CF" w14:textId="7E6C9159" w:rsidR="00FB1FC8" w:rsidRPr="00FB1FC8" w:rsidRDefault="00FB1FC8" w:rsidP="005A5FA1">
            <w:pPr>
              <w:spacing w:before="120" w:after="120" w:line="312" w:lineRule="auto"/>
              <w:ind w:right="34"/>
              <w:jc w:val="center"/>
              <w:rPr>
                <w:sz w:val="20"/>
                <w:szCs w:val="20"/>
              </w:rPr>
            </w:pPr>
            <w:r w:rsidRPr="00FB1FC8">
              <w:rPr>
                <w:sz w:val="22"/>
                <w:szCs w:val="22"/>
              </w:rPr>
              <w:t>0</w:t>
            </w:r>
          </w:p>
        </w:tc>
      </w:tr>
      <w:tr w:rsidR="00FB1FC8" w:rsidRPr="00FB1FC8" w14:paraId="11B4559E" w14:textId="77777777" w:rsidTr="007D56C6">
        <w:trPr>
          <w:trHeight w:val="20"/>
          <w:jc w:val="center"/>
        </w:trPr>
        <w:tc>
          <w:tcPr>
            <w:tcW w:w="2426" w:type="dxa"/>
            <w:gridSpan w:val="2"/>
            <w:vAlign w:val="center"/>
          </w:tcPr>
          <w:p w14:paraId="7A5B73AF" w14:textId="5A87272F" w:rsidR="00FB1FC8" w:rsidRPr="00FB1FC8" w:rsidRDefault="00FB1FC8" w:rsidP="00755801">
            <w:pPr>
              <w:suppressAutoHyphens/>
              <w:ind w:right="-79"/>
              <w:rPr>
                <w:sz w:val="20"/>
                <w:szCs w:val="20"/>
              </w:rPr>
            </w:pPr>
            <w:r w:rsidRPr="00FB1FC8">
              <w:rPr>
                <w:sz w:val="20"/>
                <w:szCs w:val="20"/>
              </w:rPr>
              <w:t>Кладбища</w:t>
            </w:r>
          </w:p>
        </w:tc>
        <w:tc>
          <w:tcPr>
            <w:tcW w:w="1397" w:type="dxa"/>
            <w:vAlign w:val="center"/>
          </w:tcPr>
          <w:p w14:paraId="2171F132" w14:textId="5B3719A0" w:rsidR="00FB1FC8" w:rsidRPr="00FB1FC8" w:rsidRDefault="00FB1FC8" w:rsidP="00755801">
            <w:pPr>
              <w:ind w:right="-79"/>
              <w:jc w:val="center"/>
              <w:rPr>
                <w:sz w:val="20"/>
                <w:szCs w:val="20"/>
              </w:rPr>
            </w:pPr>
            <w:r w:rsidRPr="00FB1FC8">
              <w:rPr>
                <w:sz w:val="20"/>
                <w:szCs w:val="20"/>
              </w:rPr>
              <w:t>га</w:t>
            </w:r>
          </w:p>
        </w:tc>
        <w:tc>
          <w:tcPr>
            <w:tcW w:w="1952" w:type="dxa"/>
            <w:vAlign w:val="center"/>
          </w:tcPr>
          <w:p w14:paraId="2B3EBEF1" w14:textId="745740CF"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43" w:type="dxa"/>
            <w:vAlign w:val="center"/>
          </w:tcPr>
          <w:p w14:paraId="212FEABC" w14:textId="03E7459F" w:rsidR="00FB1FC8" w:rsidRPr="00FB1FC8" w:rsidRDefault="00FB1FC8" w:rsidP="005A5FA1">
            <w:pPr>
              <w:spacing w:before="120" w:after="120" w:line="312" w:lineRule="auto"/>
              <w:ind w:right="34"/>
              <w:jc w:val="center"/>
              <w:rPr>
                <w:sz w:val="20"/>
                <w:szCs w:val="20"/>
              </w:rPr>
            </w:pPr>
            <w:r w:rsidRPr="00FB1FC8">
              <w:rPr>
                <w:sz w:val="22"/>
                <w:szCs w:val="22"/>
              </w:rPr>
              <w:t>0</w:t>
            </w:r>
          </w:p>
        </w:tc>
        <w:tc>
          <w:tcPr>
            <w:tcW w:w="1803" w:type="dxa"/>
            <w:vAlign w:val="center"/>
          </w:tcPr>
          <w:p w14:paraId="464CF734" w14:textId="2E1EBFFF" w:rsidR="00FB1FC8" w:rsidRPr="00FB1FC8" w:rsidRDefault="00FB1FC8" w:rsidP="005A5FA1">
            <w:pPr>
              <w:spacing w:before="120" w:after="120" w:line="312" w:lineRule="auto"/>
              <w:ind w:right="34"/>
              <w:jc w:val="center"/>
              <w:rPr>
                <w:sz w:val="20"/>
                <w:szCs w:val="20"/>
              </w:rPr>
            </w:pPr>
            <w:r w:rsidRPr="00FB1FC8">
              <w:rPr>
                <w:sz w:val="22"/>
                <w:szCs w:val="22"/>
              </w:rPr>
              <w:t>0</w:t>
            </w:r>
          </w:p>
        </w:tc>
      </w:tr>
      <w:tr w:rsidR="00F018E0" w:rsidRPr="00F018E0" w14:paraId="5383EE75" w14:textId="77777777" w:rsidTr="007D56C6">
        <w:trPr>
          <w:trHeight w:val="20"/>
          <w:jc w:val="center"/>
        </w:trPr>
        <w:tc>
          <w:tcPr>
            <w:tcW w:w="9421" w:type="dxa"/>
            <w:gridSpan w:val="6"/>
            <w:vAlign w:val="center"/>
          </w:tcPr>
          <w:p w14:paraId="4E454C10" w14:textId="77777777" w:rsidR="005A5FA1" w:rsidRPr="00F018E0" w:rsidRDefault="005A5FA1" w:rsidP="00755801">
            <w:pPr>
              <w:jc w:val="center"/>
              <w:rPr>
                <w:sz w:val="20"/>
                <w:szCs w:val="20"/>
              </w:rPr>
            </w:pPr>
            <w:r w:rsidRPr="00F018E0">
              <w:rPr>
                <w:b/>
                <w:sz w:val="20"/>
                <w:szCs w:val="20"/>
              </w:rPr>
              <w:t>Объекты транспортной инфраструктуры</w:t>
            </w:r>
          </w:p>
        </w:tc>
      </w:tr>
      <w:tr w:rsidR="00F018E0" w:rsidRPr="00F018E0" w14:paraId="55469252" w14:textId="77777777" w:rsidTr="007D56C6">
        <w:trPr>
          <w:trHeight w:val="20"/>
          <w:jc w:val="center"/>
        </w:trPr>
        <w:tc>
          <w:tcPr>
            <w:tcW w:w="2405" w:type="dxa"/>
            <w:vAlign w:val="center"/>
          </w:tcPr>
          <w:p w14:paraId="075FE6E2" w14:textId="77777777" w:rsidR="004E502E" w:rsidRPr="00F018E0" w:rsidRDefault="004E502E" w:rsidP="00755801">
            <w:pPr>
              <w:rPr>
                <w:sz w:val="20"/>
                <w:szCs w:val="20"/>
              </w:rPr>
            </w:pPr>
            <w:r w:rsidRPr="00F018E0">
              <w:rPr>
                <w:sz w:val="20"/>
                <w:szCs w:val="20"/>
              </w:rPr>
              <w:t>Гаражи (стоянки) для постоянного хранения индивидуального автомобильного транспорта жителей многоквартирной застройки</w:t>
            </w:r>
          </w:p>
        </w:tc>
        <w:tc>
          <w:tcPr>
            <w:tcW w:w="1418" w:type="dxa"/>
            <w:gridSpan w:val="2"/>
            <w:vAlign w:val="center"/>
          </w:tcPr>
          <w:p w14:paraId="0529208E" w14:textId="77777777" w:rsidR="004E502E" w:rsidRPr="00F018E0" w:rsidRDefault="004E502E" w:rsidP="00755801">
            <w:pPr>
              <w:jc w:val="center"/>
              <w:rPr>
                <w:sz w:val="20"/>
                <w:szCs w:val="20"/>
              </w:rPr>
            </w:pPr>
            <w:proofErr w:type="spellStart"/>
            <w:r w:rsidRPr="00F018E0">
              <w:rPr>
                <w:sz w:val="20"/>
                <w:szCs w:val="20"/>
              </w:rPr>
              <w:t>машино</w:t>
            </w:r>
            <w:proofErr w:type="spellEnd"/>
            <w:r w:rsidRPr="00F018E0">
              <w:rPr>
                <w:sz w:val="20"/>
                <w:szCs w:val="20"/>
              </w:rPr>
              <w:t>-место</w:t>
            </w:r>
          </w:p>
        </w:tc>
        <w:tc>
          <w:tcPr>
            <w:tcW w:w="1952" w:type="dxa"/>
            <w:vAlign w:val="center"/>
          </w:tcPr>
          <w:p w14:paraId="15D2A0C2" w14:textId="2CC91F6C" w:rsidR="004E502E" w:rsidRPr="00F018E0" w:rsidRDefault="004E502E" w:rsidP="007A5B11">
            <w:pPr>
              <w:spacing w:before="120" w:after="120" w:line="312" w:lineRule="auto"/>
              <w:ind w:right="34"/>
              <w:jc w:val="center"/>
              <w:rPr>
                <w:sz w:val="20"/>
                <w:szCs w:val="20"/>
              </w:rPr>
            </w:pPr>
            <w:r w:rsidRPr="00F018E0">
              <w:rPr>
                <w:sz w:val="20"/>
                <w:szCs w:val="20"/>
              </w:rPr>
              <w:t>0</w:t>
            </w:r>
          </w:p>
        </w:tc>
        <w:tc>
          <w:tcPr>
            <w:tcW w:w="1843" w:type="dxa"/>
            <w:vAlign w:val="center"/>
          </w:tcPr>
          <w:p w14:paraId="4C6DFCA8" w14:textId="7390D367" w:rsidR="004E502E" w:rsidRPr="00F018E0" w:rsidRDefault="002C037A" w:rsidP="007A5B11">
            <w:pPr>
              <w:spacing w:before="120" w:after="120" w:line="312" w:lineRule="auto"/>
              <w:ind w:right="34"/>
              <w:jc w:val="center"/>
              <w:rPr>
                <w:sz w:val="20"/>
                <w:szCs w:val="20"/>
              </w:rPr>
            </w:pPr>
            <w:r w:rsidRPr="00F018E0">
              <w:rPr>
                <w:sz w:val="20"/>
                <w:szCs w:val="20"/>
              </w:rPr>
              <w:t>0</w:t>
            </w:r>
          </w:p>
        </w:tc>
        <w:tc>
          <w:tcPr>
            <w:tcW w:w="1803" w:type="dxa"/>
            <w:vAlign w:val="center"/>
          </w:tcPr>
          <w:p w14:paraId="32828C21" w14:textId="434FD96C" w:rsidR="004E502E" w:rsidRPr="00F018E0" w:rsidRDefault="002C037A" w:rsidP="007A5B11">
            <w:pPr>
              <w:spacing w:before="120" w:after="120" w:line="312" w:lineRule="auto"/>
              <w:ind w:right="34"/>
              <w:jc w:val="center"/>
              <w:rPr>
                <w:sz w:val="20"/>
                <w:szCs w:val="20"/>
              </w:rPr>
            </w:pPr>
            <w:r w:rsidRPr="00F018E0">
              <w:rPr>
                <w:sz w:val="20"/>
                <w:szCs w:val="20"/>
              </w:rPr>
              <w:t>0</w:t>
            </w:r>
          </w:p>
        </w:tc>
      </w:tr>
      <w:tr w:rsidR="00F018E0" w:rsidRPr="00F018E0" w14:paraId="0CF63FA0" w14:textId="77777777" w:rsidTr="007D56C6">
        <w:trPr>
          <w:trHeight w:val="20"/>
          <w:jc w:val="center"/>
        </w:trPr>
        <w:tc>
          <w:tcPr>
            <w:tcW w:w="2405" w:type="dxa"/>
            <w:vAlign w:val="center"/>
          </w:tcPr>
          <w:p w14:paraId="0F6846CF" w14:textId="77777777" w:rsidR="004E502E" w:rsidRPr="00F018E0" w:rsidRDefault="004E502E" w:rsidP="00755801">
            <w:pPr>
              <w:rPr>
                <w:sz w:val="20"/>
                <w:szCs w:val="20"/>
              </w:rPr>
            </w:pPr>
            <w:r w:rsidRPr="00F018E0">
              <w:rPr>
                <w:sz w:val="20"/>
                <w:szCs w:val="20"/>
              </w:rPr>
              <w:t>Объекты технического сервиса автотранспортных средств</w:t>
            </w:r>
          </w:p>
        </w:tc>
        <w:tc>
          <w:tcPr>
            <w:tcW w:w="1418" w:type="dxa"/>
            <w:gridSpan w:val="2"/>
            <w:vAlign w:val="center"/>
          </w:tcPr>
          <w:p w14:paraId="2E711FB5" w14:textId="77777777" w:rsidR="004E502E" w:rsidRPr="00F018E0" w:rsidRDefault="004E502E" w:rsidP="00755801">
            <w:pPr>
              <w:jc w:val="center"/>
              <w:rPr>
                <w:sz w:val="20"/>
                <w:szCs w:val="20"/>
              </w:rPr>
            </w:pPr>
            <w:r w:rsidRPr="00F018E0">
              <w:rPr>
                <w:sz w:val="20"/>
                <w:szCs w:val="20"/>
              </w:rPr>
              <w:t>пост</w:t>
            </w:r>
          </w:p>
        </w:tc>
        <w:tc>
          <w:tcPr>
            <w:tcW w:w="1952" w:type="dxa"/>
            <w:vAlign w:val="center"/>
          </w:tcPr>
          <w:p w14:paraId="44DA388C" w14:textId="243D832F" w:rsidR="004E502E" w:rsidRPr="00F018E0" w:rsidRDefault="004E502E" w:rsidP="007A5B11">
            <w:pPr>
              <w:spacing w:before="120" w:after="120" w:line="312" w:lineRule="auto"/>
              <w:ind w:right="34"/>
              <w:jc w:val="center"/>
              <w:rPr>
                <w:sz w:val="20"/>
                <w:szCs w:val="20"/>
              </w:rPr>
            </w:pPr>
            <w:r w:rsidRPr="00F018E0">
              <w:rPr>
                <w:sz w:val="20"/>
                <w:szCs w:val="20"/>
              </w:rPr>
              <w:t>0</w:t>
            </w:r>
          </w:p>
        </w:tc>
        <w:tc>
          <w:tcPr>
            <w:tcW w:w="1843" w:type="dxa"/>
            <w:vAlign w:val="center"/>
          </w:tcPr>
          <w:p w14:paraId="02B82BE1" w14:textId="76A4BE69" w:rsidR="004E502E" w:rsidRPr="00F018E0" w:rsidRDefault="002C037A" w:rsidP="007A5B11">
            <w:pPr>
              <w:spacing w:before="120" w:after="120" w:line="312" w:lineRule="auto"/>
              <w:ind w:right="34"/>
              <w:jc w:val="center"/>
              <w:rPr>
                <w:sz w:val="20"/>
                <w:szCs w:val="20"/>
              </w:rPr>
            </w:pPr>
            <w:r w:rsidRPr="00F018E0">
              <w:rPr>
                <w:sz w:val="20"/>
                <w:szCs w:val="20"/>
              </w:rPr>
              <w:t>0</w:t>
            </w:r>
          </w:p>
        </w:tc>
        <w:tc>
          <w:tcPr>
            <w:tcW w:w="1803" w:type="dxa"/>
            <w:vAlign w:val="center"/>
          </w:tcPr>
          <w:p w14:paraId="6E78021F" w14:textId="3F17E46D" w:rsidR="004E502E" w:rsidRPr="00F018E0" w:rsidRDefault="002C037A" w:rsidP="007A5B11">
            <w:pPr>
              <w:spacing w:before="120" w:after="120" w:line="312" w:lineRule="auto"/>
              <w:ind w:right="34"/>
              <w:jc w:val="center"/>
              <w:rPr>
                <w:sz w:val="20"/>
                <w:szCs w:val="20"/>
              </w:rPr>
            </w:pPr>
            <w:r w:rsidRPr="00F018E0">
              <w:rPr>
                <w:sz w:val="20"/>
                <w:szCs w:val="20"/>
              </w:rPr>
              <w:t>0</w:t>
            </w:r>
          </w:p>
        </w:tc>
      </w:tr>
      <w:tr w:rsidR="00F018E0" w:rsidRPr="00F018E0" w14:paraId="4FDB8868" w14:textId="77777777" w:rsidTr="007D56C6">
        <w:trPr>
          <w:trHeight w:val="20"/>
          <w:jc w:val="center"/>
        </w:trPr>
        <w:tc>
          <w:tcPr>
            <w:tcW w:w="2405" w:type="dxa"/>
            <w:vAlign w:val="center"/>
          </w:tcPr>
          <w:p w14:paraId="5DF397F1" w14:textId="77777777" w:rsidR="004E502E" w:rsidRPr="00F018E0" w:rsidRDefault="004E502E" w:rsidP="00755801">
            <w:pPr>
              <w:rPr>
                <w:sz w:val="20"/>
                <w:szCs w:val="20"/>
              </w:rPr>
            </w:pPr>
            <w:r w:rsidRPr="00F018E0">
              <w:rPr>
                <w:sz w:val="20"/>
                <w:szCs w:val="20"/>
              </w:rPr>
              <w:t>Протяжённость велосипедных дорожек</w:t>
            </w:r>
          </w:p>
        </w:tc>
        <w:tc>
          <w:tcPr>
            <w:tcW w:w="1418" w:type="dxa"/>
            <w:gridSpan w:val="2"/>
            <w:vAlign w:val="center"/>
          </w:tcPr>
          <w:p w14:paraId="6518E8F1" w14:textId="77777777" w:rsidR="004E502E" w:rsidRPr="00F018E0" w:rsidRDefault="004E502E" w:rsidP="00755801">
            <w:pPr>
              <w:jc w:val="center"/>
              <w:rPr>
                <w:sz w:val="20"/>
                <w:szCs w:val="20"/>
              </w:rPr>
            </w:pPr>
            <w:r w:rsidRPr="00F018E0">
              <w:rPr>
                <w:sz w:val="20"/>
                <w:szCs w:val="20"/>
              </w:rPr>
              <w:t>км</w:t>
            </w:r>
          </w:p>
        </w:tc>
        <w:tc>
          <w:tcPr>
            <w:tcW w:w="1952" w:type="dxa"/>
            <w:vAlign w:val="center"/>
          </w:tcPr>
          <w:p w14:paraId="07AD5114" w14:textId="10AC425A" w:rsidR="004E502E" w:rsidRPr="00F018E0" w:rsidRDefault="004E502E" w:rsidP="007A5B11">
            <w:pPr>
              <w:spacing w:before="120" w:after="120" w:line="312" w:lineRule="auto"/>
              <w:ind w:right="34"/>
              <w:jc w:val="center"/>
              <w:rPr>
                <w:sz w:val="20"/>
                <w:szCs w:val="20"/>
              </w:rPr>
            </w:pPr>
            <w:r w:rsidRPr="00F018E0">
              <w:rPr>
                <w:sz w:val="20"/>
                <w:szCs w:val="20"/>
              </w:rPr>
              <w:t>0</w:t>
            </w:r>
          </w:p>
        </w:tc>
        <w:tc>
          <w:tcPr>
            <w:tcW w:w="1843" w:type="dxa"/>
            <w:vAlign w:val="center"/>
          </w:tcPr>
          <w:p w14:paraId="1F0C127B" w14:textId="6DDF5612" w:rsidR="004E502E" w:rsidRPr="00F018E0" w:rsidRDefault="004E502E" w:rsidP="007A5B11">
            <w:pPr>
              <w:spacing w:before="120" w:after="120" w:line="312" w:lineRule="auto"/>
              <w:ind w:right="34"/>
              <w:jc w:val="center"/>
              <w:rPr>
                <w:sz w:val="20"/>
                <w:szCs w:val="20"/>
              </w:rPr>
            </w:pPr>
            <w:r w:rsidRPr="00F018E0">
              <w:rPr>
                <w:sz w:val="20"/>
                <w:szCs w:val="20"/>
              </w:rPr>
              <w:t>0</w:t>
            </w:r>
          </w:p>
        </w:tc>
        <w:tc>
          <w:tcPr>
            <w:tcW w:w="1803" w:type="dxa"/>
            <w:vAlign w:val="center"/>
          </w:tcPr>
          <w:p w14:paraId="2D2DC496" w14:textId="139A8C5D" w:rsidR="004E502E" w:rsidRPr="00F018E0" w:rsidRDefault="004E502E" w:rsidP="007A5B11">
            <w:pPr>
              <w:spacing w:before="120" w:after="120" w:line="312" w:lineRule="auto"/>
              <w:ind w:right="34"/>
              <w:jc w:val="center"/>
              <w:rPr>
                <w:sz w:val="20"/>
                <w:szCs w:val="20"/>
              </w:rPr>
            </w:pPr>
            <w:r w:rsidRPr="00F018E0">
              <w:rPr>
                <w:sz w:val="20"/>
                <w:szCs w:val="20"/>
              </w:rPr>
              <w:t>0</w:t>
            </w:r>
          </w:p>
        </w:tc>
      </w:tr>
      <w:tr w:rsidR="00175BCF" w:rsidRPr="00175BCF" w14:paraId="05F6F850" w14:textId="77777777" w:rsidTr="007D56C6">
        <w:trPr>
          <w:trHeight w:val="20"/>
          <w:jc w:val="center"/>
        </w:trPr>
        <w:tc>
          <w:tcPr>
            <w:tcW w:w="9421" w:type="dxa"/>
            <w:gridSpan w:val="6"/>
            <w:vAlign w:val="center"/>
          </w:tcPr>
          <w:p w14:paraId="0BA9A3A0" w14:textId="77777777" w:rsidR="005A5FA1" w:rsidRPr="00175BCF" w:rsidRDefault="005A5FA1" w:rsidP="00755801">
            <w:pPr>
              <w:widowControl w:val="0"/>
              <w:jc w:val="center"/>
              <w:rPr>
                <w:sz w:val="20"/>
                <w:szCs w:val="20"/>
              </w:rPr>
            </w:pPr>
            <w:r w:rsidRPr="00175BCF">
              <w:rPr>
                <w:b/>
                <w:sz w:val="20"/>
                <w:szCs w:val="20"/>
              </w:rPr>
              <w:t>Объекты инженерной инфраструктуры</w:t>
            </w:r>
          </w:p>
        </w:tc>
      </w:tr>
      <w:tr w:rsidR="00175BCF" w:rsidRPr="00175BCF" w14:paraId="48FFE3FB" w14:textId="77777777" w:rsidTr="007D56C6">
        <w:trPr>
          <w:trHeight w:val="20"/>
          <w:jc w:val="center"/>
        </w:trPr>
        <w:tc>
          <w:tcPr>
            <w:tcW w:w="2405" w:type="dxa"/>
            <w:vAlign w:val="center"/>
          </w:tcPr>
          <w:p w14:paraId="6EA0B79A" w14:textId="77777777" w:rsidR="005A5FA1" w:rsidRPr="00175BCF" w:rsidRDefault="005A5FA1" w:rsidP="00755801">
            <w:pPr>
              <w:rPr>
                <w:b/>
                <w:bCs/>
                <w:sz w:val="20"/>
                <w:szCs w:val="20"/>
              </w:rPr>
            </w:pPr>
            <w:r w:rsidRPr="00175BCF">
              <w:rPr>
                <w:b/>
                <w:bCs/>
                <w:sz w:val="20"/>
                <w:szCs w:val="20"/>
              </w:rPr>
              <w:t>Водоснабжение</w:t>
            </w:r>
          </w:p>
        </w:tc>
        <w:tc>
          <w:tcPr>
            <w:tcW w:w="1418" w:type="dxa"/>
            <w:gridSpan w:val="2"/>
            <w:vAlign w:val="center"/>
          </w:tcPr>
          <w:p w14:paraId="26B08509" w14:textId="77777777" w:rsidR="005A5FA1" w:rsidRPr="00175BCF" w:rsidRDefault="005A5FA1" w:rsidP="00755801">
            <w:pPr>
              <w:jc w:val="center"/>
              <w:rPr>
                <w:sz w:val="20"/>
                <w:szCs w:val="20"/>
              </w:rPr>
            </w:pPr>
          </w:p>
        </w:tc>
        <w:tc>
          <w:tcPr>
            <w:tcW w:w="1952" w:type="dxa"/>
            <w:vAlign w:val="center"/>
          </w:tcPr>
          <w:p w14:paraId="5CEC67EF" w14:textId="77777777" w:rsidR="005A5FA1" w:rsidRPr="00175BCF" w:rsidRDefault="005A5FA1" w:rsidP="00755801">
            <w:pPr>
              <w:jc w:val="center"/>
              <w:rPr>
                <w:sz w:val="20"/>
                <w:szCs w:val="20"/>
              </w:rPr>
            </w:pPr>
          </w:p>
        </w:tc>
        <w:tc>
          <w:tcPr>
            <w:tcW w:w="1843" w:type="dxa"/>
            <w:vAlign w:val="center"/>
          </w:tcPr>
          <w:p w14:paraId="745C2878" w14:textId="77777777" w:rsidR="005A5FA1" w:rsidRPr="00175BCF" w:rsidRDefault="005A5FA1" w:rsidP="00755801">
            <w:pPr>
              <w:spacing w:line="312" w:lineRule="auto"/>
              <w:ind w:right="34"/>
              <w:jc w:val="center"/>
              <w:rPr>
                <w:sz w:val="20"/>
                <w:szCs w:val="20"/>
              </w:rPr>
            </w:pPr>
          </w:p>
        </w:tc>
        <w:tc>
          <w:tcPr>
            <w:tcW w:w="1803" w:type="dxa"/>
            <w:vAlign w:val="center"/>
          </w:tcPr>
          <w:p w14:paraId="0E896BF9" w14:textId="77777777" w:rsidR="005A5FA1" w:rsidRPr="00175BCF" w:rsidRDefault="005A5FA1" w:rsidP="00755801">
            <w:pPr>
              <w:spacing w:line="312" w:lineRule="auto"/>
              <w:ind w:right="34"/>
              <w:jc w:val="center"/>
              <w:rPr>
                <w:sz w:val="20"/>
                <w:szCs w:val="20"/>
              </w:rPr>
            </w:pPr>
          </w:p>
        </w:tc>
      </w:tr>
      <w:tr w:rsidR="00175BCF" w:rsidRPr="00175BCF" w14:paraId="4A7FE3BF" w14:textId="77777777" w:rsidTr="007D56C6">
        <w:trPr>
          <w:trHeight w:val="20"/>
          <w:jc w:val="center"/>
        </w:trPr>
        <w:tc>
          <w:tcPr>
            <w:tcW w:w="2405" w:type="dxa"/>
            <w:vAlign w:val="center"/>
          </w:tcPr>
          <w:p w14:paraId="1BD9FAB0" w14:textId="77777777" w:rsidR="00175BCF" w:rsidRPr="00175BCF" w:rsidRDefault="00175BCF" w:rsidP="00755801">
            <w:r w:rsidRPr="00175BCF">
              <w:rPr>
                <w:sz w:val="20"/>
                <w:szCs w:val="20"/>
              </w:rPr>
              <w:t>расчётное потребление воды питьевого качества</w:t>
            </w:r>
          </w:p>
        </w:tc>
        <w:tc>
          <w:tcPr>
            <w:tcW w:w="1418" w:type="dxa"/>
            <w:gridSpan w:val="2"/>
            <w:vAlign w:val="center"/>
          </w:tcPr>
          <w:p w14:paraId="1472F800" w14:textId="77777777" w:rsidR="00175BCF" w:rsidRPr="00175BCF" w:rsidRDefault="00175BCF" w:rsidP="00755801">
            <w:pPr>
              <w:jc w:val="center"/>
              <w:rPr>
                <w:sz w:val="20"/>
                <w:szCs w:val="20"/>
              </w:rPr>
            </w:pPr>
            <w:r w:rsidRPr="00175BCF">
              <w:rPr>
                <w:sz w:val="20"/>
                <w:szCs w:val="20"/>
              </w:rPr>
              <w:t>тыс. м3/</w:t>
            </w:r>
            <w:proofErr w:type="spellStart"/>
            <w:r w:rsidRPr="00175BCF">
              <w:rPr>
                <w:sz w:val="20"/>
                <w:szCs w:val="20"/>
              </w:rPr>
              <w:t>сут</w:t>
            </w:r>
            <w:proofErr w:type="spellEnd"/>
            <w:r w:rsidRPr="00175BCF">
              <w:rPr>
                <w:sz w:val="20"/>
                <w:szCs w:val="20"/>
              </w:rPr>
              <w:t>.</w:t>
            </w:r>
          </w:p>
        </w:tc>
        <w:tc>
          <w:tcPr>
            <w:tcW w:w="1952" w:type="dxa"/>
            <w:vAlign w:val="center"/>
          </w:tcPr>
          <w:p w14:paraId="19A0C51C" w14:textId="0593381F" w:rsidR="00175BCF" w:rsidRPr="00175BCF" w:rsidRDefault="00175BCF" w:rsidP="00A21B23">
            <w:pPr>
              <w:spacing w:before="120" w:after="120" w:line="312" w:lineRule="auto"/>
              <w:ind w:right="34"/>
              <w:jc w:val="center"/>
              <w:rPr>
                <w:sz w:val="20"/>
                <w:szCs w:val="20"/>
              </w:rPr>
            </w:pPr>
            <w:r w:rsidRPr="00175BCF">
              <w:rPr>
                <w:sz w:val="20"/>
                <w:szCs w:val="20"/>
              </w:rPr>
              <w:t>-</w:t>
            </w:r>
          </w:p>
        </w:tc>
        <w:tc>
          <w:tcPr>
            <w:tcW w:w="1843" w:type="dxa"/>
            <w:vAlign w:val="center"/>
          </w:tcPr>
          <w:p w14:paraId="47B683FC" w14:textId="27C735D7" w:rsidR="00175BCF" w:rsidRPr="00175BCF" w:rsidRDefault="00F018E0" w:rsidP="00A21B23">
            <w:pPr>
              <w:spacing w:before="120" w:after="120" w:line="312" w:lineRule="auto"/>
              <w:ind w:right="34"/>
              <w:jc w:val="center"/>
              <w:rPr>
                <w:sz w:val="20"/>
                <w:szCs w:val="20"/>
              </w:rPr>
            </w:pPr>
            <w:r>
              <w:rPr>
                <w:sz w:val="20"/>
                <w:szCs w:val="20"/>
              </w:rPr>
              <w:t>0</w:t>
            </w:r>
          </w:p>
        </w:tc>
        <w:tc>
          <w:tcPr>
            <w:tcW w:w="1803" w:type="dxa"/>
            <w:vAlign w:val="center"/>
          </w:tcPr>
          <w:p w14:paraId="3FF238F5" w14:textId="624009DD" w:rsidR="00175BCF" w:rsidRPr="00175BCF" w:rsidRDefault="00F018E0" w:rsidP="00A21B23">
            <w:pPr>
              <w:spacing w:before="120" w:after="120" w:line="312" w:lineRule="auto"/>
              <w:ind w:right="34"/>
              <w:jc w:val="center"/>
              <w:rPr>
                <w:sz w:val="20"/>
                <w:szCs w:val="20"/>
              </w:rPr>
            </w:pPr>
            <w:r>
              <w:rPr>
                <w:sz w:val="20"/>
                <w:szCs w:val="20"/>
              </w:rPr>
              <w:t>0</w:t>
            </w:r>
          </w:p>
        </w:tc>
      </w:tr>
      <w:tr w:rsidR="00175BCF" w:rsidRPr="00175BCF" w14:paraId="46353AFC" w14:textId="77777777" w:rsidTr="007D56C6">
        <w:trPr>
          <w:trHeight w:val="20"/>
          <w:jc w:val="center"/>
        </w:trPr>
        <w:tc>
          <w:tcPr>
            <w:tcW w:w="2405" w:type="dxa"/>
            <w:vAlign w:val="center"/>
          </w:tcPr>
          <w:p w14:paraId="275100F0" w14:textId="77777777" w:rsidR="005A5FA1" w:rsidRPr="00175BCF" w:rsidRDefault="005A5FA1" w:rsidP="00755801">
            <w:pPr>
              <w:rPr>
                <w:sz w:val="20"/>
                <w:szCs w:val="20"/>
              </w:rPr>
            </w:pPr>
            <w:r w:rsidRPr="00175BCF">
              <w:rPr>
                <w:b/>
                <w:bCs/>
                <w:sz w:val="20"/>
                <w:szCs w:val="20"/>
              </w:rPr>
              <w:t>Водоотведение</w:t>
            </w:r>
          </w:p>
        </w:tc>
        <w:tc>
          <w:tcPr>
            <w:tcW w:w="1418" w:type="dxa"/>
            <w:gridSpan w:val="2"/>
            <w:vAlign w:val="center"/>
          </w:tcPr>
          <w:p w14:paraId="699DB5E6" w14:textId="77777777" w:rsidR="005A5FA1" w:rsidRPr="00175BCF" w:rsidRDefault="005A5FA1" w:rsidP="00755801">
            <w:pPr>
              <w:jc w:val="center"/>
              <w:rPr>
                <w:sz w:val="20"/>
                <w:szCs w:val="20"/>
              </w:rPr>
            </w:pPr>
          </w:p>
        </w:tc>
        <w:tc>
          <w:tcPr>
            <w:tcW w:w="1952" w:type="dxa"/>
            <w:vAlign w:val="center"/>
          </w:tcPr>
          <w:p w14:paraId="62583A07" w14:textId="77777777" w:rsidR="005A5FA1" w:rsidRPr="00175BCF" w:rsidRDefault="005A5FA1" w:rsidP="00724B5A">
            <w:pPr>
              <w:jc w:val="center"/>
              <w:rPr>
                <w:sz w:val="20"/>
                <w:szCs w:val="20"/>
              </w:rPr>
            </w:pPr>
          </w:p>
        </w:tc>
        <w:tc>
          <w:tcPr>
            <w:tcW w:w="1843" w:type="dxa"/>
            <w:vAlign w:val="center"/>
          </w:tcPr>
          <w:p w14:paraId="6DB719F3" w14:textId="77777777" w:rsidR="005A5FA1" w:rsidRPr="00175BCF" w:rsidRDefault="005A5FA1" w:rsidP="00724B5A">
            <w:pPr>
              <w:jc w:val="center"/>
              <w:rPr>
                <w:sz w:val="20"/>
                <w:szCs w:val="20"/>
              </w:rPr>
            </w:pPr>
          </w:p>
        </w:tc>
        <w:tc>
          <w:tcPr>
            <w:tcW w:w="1803" w:type="dxa"/>
            <w:vAlign w:val="center"/>
          </w:tcPr>
          <w:p w14:paraId="246B5F56" w14:textId="77777777" w:rsidR="005A5FA1" w:rsidRPr="00175BCF" w:rsidRDefault="005A5FA1" w:rsidP="00724B5A">
            <w:pPr>
              <w:jc w:val="center"/>
              <w:rPr>
                <w:sz w:val="20"/>
                <w:szCs w:val="20"/>
              </w:rPr>
            </w:pPr>
          </w:p>
        </w:tc>
      </w:tr>
      <w:tr w:rsidR="00175BCF" w:rsidRPr="00175BCF" w14:paraId="5EEE4C3A" w14:textId="77777777" w:rsidTr="007D56C6">
        <w:trPr>
          <w:trHeight w:val="20"/>
          <w:jc w:val="center"/>
        </w:trPr>
        <w:tc>
          <w:tcPr>
            <w:tcW w:w="2405" w:type="dxa"/>
            <w:vAlign w:val="center"/>
          </w:tcPr>
          <w:p w14:paraId="0324C019" w14:textId="4CC4A9AD" w:rsidR="00175BCF" w:rsidRPr="00175BCF" w:rsidRDefault="00175BCF" w:rsidP="00755801">
            <w:pPr>
              <w:rPr>
                <w:sz w:val="20"/>
                <w:szCs w:val="20"/>
              </w:rPr>
            </w:pPr>
            <w:r w:rsidRPr="00175BCF">
              <w:rPr>
                <w:sz w:val="20"/>
                <w:szCs w:val="20"/>
              </w:rPr>
              <w:t>объем водоотведения на очистные сооружения бытовых стоков</w:t>
            </w:r>
          </w:p>
        </w:tc>
        <w:tc>
          <w:tcPr>
            <w:tcW w:w="1418" w:type="dxa"/>
            <w:gridSpan w:val="2"/>
            <w:vAlign w:val="center"/>
          </w:tcPr>
          <w:p w14:paraId="33EA3DCC" w14:textId="473C3734" w:rsidR="00175BCF" w:rsidRPr="00175BCF" w:rsidRDefault="00175BCF" w:rsidP="00755801">
            <w:pPr>
              <w:jc w:val="center"/>
              <w:rPr>
                <w:sz w:val="20"/>
                <w:szCs w:val="20"/>
              </w:rPr>
            </w:pPr>
            <w:r w:rsidRPr="00175BCF">
              <w:rPr>
                <w:sz w:val="20"/>
                <w:szCs w:val="20"/>
              </w:rPr>
              <w:t>тыс. куб. м/</w:t>
            </w:r>
            <w:proofErr w:type="spellStart"/>
            <w:r w:rsidRPr="00175BCF">
              <w:rPr>
                <w:sz w:val="20"/>
                <w:szCs w:val="20"/>
              </w:rPr>
              <w:t>сут</w:t>
            </w:r>
            <w:proofErr w:type="spellEnd"/>
            <w:r w:rsidRPr="00175BCF">
              <w:rPr>
                <w:sz w:val="20"/>
                <w:szCs w:val="20"/>
              </w:rPr>
              <w:t>.</w:t>
            </w:r>
          </w:p>
        </w:tc>
        <w:tc>
          <w:tcPr>
            <w:tcW w:w="1952" w:type="dxa"/>
            <w:vAlign w:val="center"/>
          </w:tcPr>
          <w:p w14:paraId="3C51963A" w14:textId="3BD1E496" w:rsidR="00175BCF" w:rsidRPr="00175BCF" w:rsidRDefault="00175BCF" w:rsidP="00A21B23">
            <w:pPr>
              <w:spacing w:before="120" w:after="120" w:line="312" w:lineRule="auto"/>
              <w:ind w:right="34"/>
              <w:jc w:val="center"/>
              <w:rPr>
                <w:sz w:val="20"/>
                <w:szCs w:val="20"/>
              </w:rPr>
            </w:pPr>
            <w:r w:rsidRPr="00175BCF">
              <w:rPr>
                <w:sz w:val="20"/>
                <w:szCs w:val="20"/>
              </w:rPr>
              <w:t>-</w:t>
            </w:r>
          </w:p>
        </w:tc>
        <w:tc>
          <w:tcPr>
            <w:tcW w:w="1843" w:type="dxa"/>
            <w:vAlign w:val="center"/>
          </w:tcPr>
          <w:p w14:paraId="20FCF4C1" w14:textId="00F0DE80" w:rsidR="00175BCF" w:rsidRPr="00175BCF" w:rsidRDefault="00F018E0" w:rsidP="00A21B23">
            <w:pPr>
              <w:spacing w:before="120" w:after="120" w:line="312" w:lineRule="auto"/>
              <w:ind w:right="34"/>
              <w:jc w:val="center"/>
              <w:rPr>
                <w:sz w:val="20"/>
                <w:szCs w:val="20"/>
              </w:rPr>
            </w:pPr>
            <w:r>
              <w:rPr>
                <w:sz w:val="20"/>
                <w:szCs w:val="20"/>
              </w:rPr>
              <w:t>0</w:t>
            </w:r>
          </w:p>
        </w:tc>
        <w:tc>
          <w:tcPr>
            <w:tcW w:w="1803" w:type="dxa"/>
            <w:vAlign w:val="center"/>
          </w:tcPr>
          <w:p w14:paraId="2346671B" w14:textId="74843C83" w:rsidR="00175BCF" w:rsidRPr="00175BCF" w:rsidRDefault="00F018E0" w:rsidP="00A21B23">
            <w:pPr>
              <w:spacing w:before="120" w:after="120" w:line="312" w:lineRule="auto"/>
              <w:ind w:right="34"/>
              <w:jc w:val="center"/>
              <w:rPr>
                <w:sz w:val="20"/>
                <w:szCs w:val="20"/>
              </w:rPr>
            </w:pPr>
            <w:r>
              <w:rPr>
                <w:sz w:val="20"/>
                <w:szCs w:val="20"/>
              </w:rPr>
              <w:t>0</w:t>
            </w:r>
          </w:p>
        </w:tc>
      </w:tr>
      <w:tr w:rsidR="00175BCF" w:rsidRPr="00175BCF" w14:paraId="69AE1FD2" w14:textId="77777777" w:rsidTr="007D56C6">
        <w:trPr>
          <w:trHeight w:val="20"/>
          <w:jc w:val="center"/>
        </w:trPr>
        <w:tc>
          <w:tcPr>
            <w:tcW w:w="2405" w:type="dxa"/>
            <w:vAlign w:val="center"/>
          </w:tcPr>
          <w:p w14:paraId="76EF299B" w14:textId="5EE787A4" w:rsidR="00175BCF" w:rsidRPr="00175BCF" w:rsidRDefault="00175BCF" w:rsidP="00755801">
            <w:pPr>
              <w:rPr>
                <w:sz w:val="20"/>
                <w:szCs w:val="20"/>
              </w:rPr>
            </w:pPr>
            <w:r w:rsidRPr="00175BCF">
              <w:rPr>
                <w:sz w:val="20"/>
                <w:szCs w:val="20"/>
              </w:rPr>
              <w:t>объем водоотведения на очистные сооружения поверхностного стока</w:t>
            </w:r>
          </w:p>
        </w:tc>
        <w:tc>
          <w:tcPr>
            <w:tcW w:w="1418" w:type="dxa"/>
            <w:gridSpan w:val="2"/>
            <w:vAlign w:val="center"/>
          </w:tcPr>
          <w:p w14:paraId="501C05A9" w14:textId="348AADB0" w:rsidR="00175BCF" w:rsidRPr="00175BCF" w:rsidRDefault="00175BCF" w:rsidP="00755801">
            <w:pPr>
              <w:jc w:val="center"/>
              <w:rPr>
                <w:sz w:val="20"/>
                <w:szCs w:val="20"/>
              </w:rPr>
            </w:pPr>
            <w:r w:rsidRPr="00175BCF">
              <w:rPr>
                <w:sz w:val="20"/>
                <w:szCs w:val="20"/>
              </w:rPr>
              <w:t>тыс. куб. м/год</w:t>
            </w:r>
          </w:p>
        </w:tc>
        <w:tc>
          <w:tcPr>
            <w:tcW w:w="1952" w:type="dxa"/>
            <w:vAlign w:val="center"/>
          </w:tcPr>
          <w:p w14:paraId="5E120307" w14:textId="6848D5FE" w:rsidR="00175BCF" w:rsidRPr="00175BCF" w:rsidRDefault="00175BCF" w:rsidP="00724B5A">
            <w:pPr>
              <w:spacing w:before="120" w:after="120" w:line="312" w:lineRule="auto"/>
              <w:ind w:right="34"/>
              <w:jc w:val="center"/>
              <w:rPr>
                <w:sz w:val="20"/>
                <w:szCs w:val="20"/>
              </w:rPr>
            </w:pPr>
            <w:r w:rsidRPr="00175BCF">
              <w:rPr>
                <w:sz w:val="20"/>
                <w:szCs w:val="20"/>
              </w:rPr>
              <w:t>-</w:t>
            </w:r>
          </w:p>
        </w:tc>
        <w:tc>
          <w:tcPr>
            <w:tcW w:w="1843" w:type="dxa"/>
            <w:vAlign w:val="center"/>
          </w:tcPr>
          <w:p w14:paraId="740B0D30" w14:textId="2DA91AE4" w:rsidR="00175BCF" w:rsidRPr="00175BCF" w:rsidRDefault="00F018E0" w:rsidP="00724B5A">
            <w:pPr>
              <w:spacing w:before="120" w:after="120" w:line="312" w:lineRule="auto"/>
              <w:ind w:right="34"/>
              <w:jc w:val="center"/>
              <w:rPr>
                <w:sz w:val="20"/>
                <w:szCs w:val="20"/>
              </w:rPr>
            </w:pPr>
            <w:r>
              <w:rPr>
                <w:sz w:val="20"/>
                <w:szCs w:val="20"/>
              </w:rPr>
              <w:t>0</w:t>
            </w:r>
          </w:p>
        </w:tc>
        <w:tc>
          <w:tcPr>
            <w:tcW w:w="1803" w:type="dxa"/>
            <w:vAlign w:val="center"/>
          </w:tcPr>
          <w:p w14:paraId="6705EEFC" w14:textId="0CC4BB91" w:rsidR="00175BCF" w:rsidRPr="00175BCF" w:rsidRDefault="00F018E0" w:rsidP="00724B5A">
            <w:pPr>
              <w:spacing w:before="120" w:after="120" w:line="312" w:lineRule="auto"/>
              <w:ind w:right="34"/>
              <w:jc w:val="center"/>
              <w:rPr>
                <w:sz w:val="20"/>
                <w:szCs w:val="20"/>
              </w:rPr>
            </w:pPr>
            <w:r>
              <w:rPr>
                <w:sz w:val="20"/>
                <w:szCs w:val="20"/>
              </w:rPr>
              <w:t>0</w:t>
            </w:r>
          </w:p>
        </w:tc>
      </w:tr>
      <w:tr w:rsidR="00175BCF" w:rsidRPr="00175BCF" w14:paraId="3376F68E" w14:textId="77777777" w:rsidTr="007D56C6">
        <w:trPr>
          <w:trHeight w:val="20"/>
          <w:jc w:val="center"/>
        </w:trPr>
        <w:tc>
          <w:tcPr>
            <w:tcW w:w="2405" w:type="dxa"/>
            <w:vAlign w:val="center"/>
          </w:tcPr>
          <w:p w14:paraId="5807B92B" w14:textId="77777777" w:rsidR="005A5FA1" w:rsidRPr="00175BCF" w:rsidRDefault="005A5FA1" w:rsidP="00755801">
            <w:pPr>
              <w:rPr>
                <w:sz w:val="20"/>
                <w:szCs w:val="20"/>
              </w:rPr>
            </w:pPr>
            <w:r w:rsidRPr="00175BCF">
              <w:rPr>
                <w:b/>
                <w:bCs/>
                <w:sz w:val="20"/>
                <w:szCs w:val="20"/>
              </w:rPr>
              <w:t>Теплоснабжение</w:t>
            </w:r>
          </w:p>
        </w:tc>
        <w:tc>
          <w:tcPr>
            <w:tcW w:w="1418" w:type="dxa"/>
            <w:gridSpan w:val="2"/>
            <w:vAlign w:val="center"/>
          </w:tcPr>
          <w:p w14:paraId="3B578674" w14:textId="77777777" w:rsidR="005A5FA1" w:rsidRPr="00175BCF" w:rsidRDefault="005A5FA1" w:rsidP="00755801">
            <w:pPr>
              <w:jc w:val="center"/>
              <w:rPr>
                <w:sz w:val="20"/>
                <w:szCs w:val="20"/>
              </w:rPr>
            </w:pPr>
          </w:p>
        </w:tc>
        <w:tc>
          <w:tcPr>
            <w:tcW w:w="1952" w:type="dxa"/>
            <w:vAlign w:val="center"/>
          </w:tcPr>
          <w:p w14:paraId="27CDF632" w14:textId="77777777" w:rsidR="005A5FA1" w:rsidRPr="00175BCF" w:rsidRDefault="005A5FA1" w:rsidP="00A21B23">
            <w:pPr>
              <w:spacing w:before="120" w:after="120" w:line="312" w:lineRule="auto"/>
              <w:ind w:right="34"/>
              <w:jc w:val="center"/>
              <w:rPr>
                <w:sz w:val="20"/>
                <w:szCs w:val="20"/>
              </w:rPr>
            </w:pPr>
          </w:p>
        </w:tc>
        <w:tc>
          <w:tcPr>
            <w:tcW w:w="1843" w:type="dxa"/>
            <w:vAlign w:val="center"/>
          </w:tcPr>
          <w:p w14:paraId="236A9EC7" w14:textId="77777777" w:rsidR="005A5FA1" w:rsidRPr="00175BCF" w:rsidRDefault="005A5FA1" w:rsidP="00A21B23">
            <w:pPr>
              <w:spacing w:before="120" w:after="120" w:line="312" w:lineRule="auto"/>
              <w:ind w:right="34"/>
              <w:jc w:val="center"/>
              <w:rPr>
                <w:sz w:val="20"/>
                <w:szCs w:val="20"/>
              </w:rPr>
            </w:pPr>
          </w:p>
        </w:tc>
        <w:tc>
          <w:tcPr>
            <w:tcW w:w="1803" w:type="dxa"/>
            <w:vAlign w:val="center"/>
          </w:tcPr>
          <w:p w14:paraId="4C59FE20" w14:textId="77777777" w:rsidR="005A5FA1" w:rsidRPr="00175BCF" w:rsidRDefault="005A5FA1" w:rsidP="00A21B23">
            <w:pPr>
              <w:spacing w:before="120" w:after="120" w:line="312" w:lineRule="auto"/>
              <w:ind w:right="34"/>
              <w:jc w:val="center"/>
              <w:rPr>
                <w:sz w:val="20"/>
                <w:szCs w:val="20"/>
              </w:rPr>
            </w:pPr>
          </w:p>
        </w:tc>
      </w:tr>
      <w:tr w:rsidR="00F018E0" w:rsidRPr="00175BCF" w14:paraId="25DF1DEE" w14:textId="77777777" w:rsidTr="007D56C6">
        <w:trPr>
          <w:trHeight w:val="20"/>
          <w:jc w:val="center"/>
        </w:trPr>
        <w:tc>
          <w:tcPr>
            <w:tcW w:w="2405" w:type="dxa"/>
            <w:vAlign w:val="center"/>
          </w:tcPr>
          <w:p w14:paraId="75DD72C2" w14:textId="77777777" w:rsidR="00F018E0" w:rsidRPr="00175BCF" w:rsidRDefault="00F018E0" w:rsidP="00755801">
            <w:pPr>
              <w:rPr>
                <w:sz w:val="20"/>
                <w:szCs w:val="20"/>
              </w:rPr>
            </w:pPr>
            <w:r w:rsidRPr="00175BCF">
              <w:rPr>
                <w:sz w:val="20"/>
                <w:szCs w:val="20"/>
              </w:rPr>
              <w:t>Расход тепла, всего</w:t>
            </w:r>
          </w:p>
        </w:tc>
        <w:tc>
          <w:tcPr>
            <w:tcW w:w="1418" w:type="dxa"/>
            <w:gridSpan w:val="2"/>
            <w:vAlign w:val="center"/>
          </w:tcPr>
          <w:p w14:paraId="4B888020" w14:textId="77777777" w:rsidR="00F018E0" w:rsidRPr="00175BCF" w:rsidRDefault="00F018E0" w:rsidP="00755801">
            <w:pPr>
              <w:jc w:val="center"/>
              <w:rPr>
                <w:sz w:val="20"/>
                <w:szCs w:val="20"/>
              </w:rPr>
            </w:pPr>
            <w:r w:rsidRPr="00175BCF">
              <w:rPr>
                <w:sz w:val="20"/>
                <w:szCs w:val="20"/>
              </w:rPr>
              <w:t>Гкал/час</w:t>
            </w:r>
          </w:p>
        </w:tc>
        <w:tc>
          <w:tcPr>
            <w:tcW w:w="1952" w:type="dxa"/>
            <w:vAlign w:val="center"/>
          </w:tcPr>
          <w:p w14:paraId="4EA82B02" w14:textId="37CDDA91" w:rsidR="00F018E0" w:rsidRPr="00175BCF" w:rsidRDefault="00F018E0" w:rsidP="00A21B23">
            <w:pPr>
              <w:spacing w:before="120" w:after="120" w:line="312" w:lineRule="auto"/>
              <w:ind w:right="34"/>
              <w:jc w:val="center"/>
              <w:rPr>
                <w:sz w:val="20"/>
                <w:szCs w:val="20"/>
              </w:rPr>
            </w:pPr>
            <w:r w:rsidRPr="00175BCF">
              <w:rPr>
                <w:sz w:val="20"/>
                <w:szCs w:val="20"/>
              </w:rPr>
              <w:t>-</w:t>
            </w:r>
          </w:p>
        </w:tc>
        <w:tc>
          <w:tcPr>
            <w:tcW w:w="1843" w:type="dxa"/>
            <w:vAlign w:val="center"/>
          </w:tcPr>
          <w:p w14:paraId="2486CE56" w14:textId="323158E3" w:rsidR="00F018E0" w:rsidRPr="00175BCF" w:rsidRDefault="00F018E0" w:rsidP="00A21B23">
            <w:pPr>
              <w:spacing w:before="120" w:after="120" w:line="312" w:lineRule="auto"/>
              <w:ind w:right="34"/>
              <w:jc w:val="center"/>
              <w:rPr>
                <w:sz w:val="20"/>
                <w:szCs w:val="20"/>
              </w:rPr>
            </w:pPr>
            <w:r>
              <w:rPr>
                <w:sz w:val="20"/>
                <w:szCs w:val="20"/>
              </w:rPr>
              <w:t>0</w:t>
            </w:r>
          </w:p>
        </w:tc>
        <w:tc>
          <w:tcPr>
            <w:tcW w:w="1803" w:type="dxa"/>
            <w:vAlign w:val="center"/>
          </w:tcPr>
          <w:p w14:paraId="62A66E37" w14:textId="6FA6960C" w:rsidR="00F018E0" w:rsidRPr="00175BCF" w:rsidRDefault="00F018E0" w:rsidP="00A21B23">
            <w:pPr>
              <w:spacing w:before="120" w:after="120" w:line="312" w:lineRule="auto"/>
              <w:ind w:right="34"/>
              <w:jc w:val="center"/>
              <w:rPr>
                <w:sz w:val="20"/>
                <w:szCs w:val="20"/>
              </w:rPr>
            </w:pPr>
            <w:r>
              <w:rPr>
                <w:sz w:val="20"/>
                <w:szCs w:val="20"/>
              </w:rPr>
              <w:t>0</w:t>
            </w:r>
          </w:p>
        </w:tc>
      </w:tr>
      <w:tr w:rsidR="00175BCF" w:rsidRPr="00175BCF" w14:paraId="7E5D62F5" w14:textId="77777777" w:rsidTr="007D56C6">
        <w:trPr>
          <w:trHeight w:val="20"/>
          <w:jc w:val="center"/>
        </w:trPr>
        <w:tc>
          <w:tcPr>
            <w:tcW w:w="2405" w:type="dxa"/>
            <w:vAlign w:val="center"/>
          </w:tcPr>
          <w:p w14:paraId="7B8C0727" w14:textId="77777777" w:rsidR="005A5FA1" w:rsidRPr="00175BCF" w:rsidRDefault="005A5FA1" w:rsidP="00755801">
            <w:pPr>
              <w:rPr>
                <w:sz w:val="20"/>
                <w:szCs w:val="20"/>
              </w:rPr>
            </w:pPr>
            <w:r w:rsidRPr="00175BCF">
              <w:rPr>
                <w:b/>
                <w:bCs/>
                <w:sz w:val="20"/>
                <w:szCs w:val="20"/>
              </w:rPr>
              <w:t>Газоснабжение</w:t>
            </w:r>
          </w:p>
        </w:tc>
        <w:tc>
          <w:tcPr>
            <w:tcW w:w="1418" w:type="dxa"/>
            <w:gridSpan w:val="2"/>
            <w:vAlign w:val="center"/>
          </w:tcPr>
          <w:p w14:paraId="45FB5F40" w14:textId="77777777" w:rsidR="005A5FA1" w:rsidRPr="00175BCF" w:rsidRDefault="005A5FA1" w:rsidP="00755801">
            <w:pPr>
              <w:jc w:val="center"/>
              <w:rPr>
                <w:sz w:val="20"/>
                <w:szCs w:val="20"/>
              </w:rPr>
            </w:pPr>
          </w:p>
        </w:tc>
        <w:tc>
          <w:tcPr>
            <w:tcW w:w="1952" w:type="dxa"/>
            <w:vAlign w:val="center"/>
          </w:tcPr>
          <w:p w14:paraId="5781EC4C" w14:textId="77777777" w:rsidR="005A5FA1" w:rsidRPr="00175BCF" w:rsidRDefault="005A5FA1" w:rsidP="00A21B23">
            <w:pPr>
              <w:spacing w:before="120" w:after="120" w:line="312" w:lineRule="auto"/>
              <w:ind w:right="34"/>
              <w:jc w:val="center"/>
              <w:rPr>
                <w:sz w:val="20"/>
                <w:szCs w:val="20"/>
              </w:rPr>
            </w:pPr>
          </w:p>
        </w:tc>
        <w:tc>
          <w:tcPr>
            <w:tcW w:w="1843" w:type="dxa"/>
            <w:vAlign w:val="center"/>
          </w:tcPr>
          <w:p w14:paraId="2E52F57B" w14:textId="77777777" w:rsidR="005A5FA1" w:rsidRPr="00175BCF" w:rsidRDefault="005A5FA1" w:rsidP="00A21B23">
            <w:pPr>
              <w:spacing w:before="120" w:after="120" w:line="312" w:lineRule="auto"/>
              <w:ind w:right="34"/>
              <w:jc w:val="center"/>
              <w:rPr>
                <w:sz w:val="20"/>
                <w:szCs w:val="20"/>
              </w:rPr>
            </w:pPr>
          </w:p>
        </w:tc>
        <w:tc>
          <w:tcPr>
            <w:tcW w:w="1803" w:type="dxa"/>
            <w:vAlign w:val="center"/>
          </w:tcPr>
          <w:p w14:paraId="3FA0294E" w14:textId="77777777" w:rsidR="005A5FA1" w:rsidRPr="00175BCF" w:rsidRDefault="005A5FA1" w:rsidP="00A21B23">
            <w:pPr>
              <w:spacing w:before="120" w:after="120" w:line="312" w:lineRule="auto"/>
              <w:ind w:right="34"/>
              <w:jc w:val="center"/>
              <w:rPr>
                <w:sz w:val="20"/>
                <w:szCs w:val="20"/>
              </w:rPr>
            </w:pPr>
          </w:p>
        </w:tc>
      </w:tr>
      <w:tr w:rsidR="00F018E0" w:rsidRPr="00175BCF" w14:paraId="3415D1B4" w14:textId="77777777" w:rsidTr="007D56C6">
        <w:trPr>
          <w:trHeight w:val="20"/>
          <w:jc w:val="center"/>
        </w:trPr>
        <w:tc>
          <w:tcPr>
            <w:tcW w:w="2405" w:type="dxa"/>
            <w:vAlign w:val="center"/>
          </w:tcPr>
          <w:p w14:paraId="5FAA5819" w14:textId="77777777" w:rsidR="00F018E0" w:rsidRPr="00175BCF" w:rsidRDefault="00F018E0" w:rsidP="00755801">
            <w:r w:rsidRPr="00175BCF">
              <w:rPr>
                <w:sz w:val="20"/>
                <w:szCs w:val="20"/>
              </w:rPr>
              <w:t>Потребление газа (прирост)</w:t>
            </w:r>
          </w:p>
        </w:tc>
        <w:tc>
          <w:tcPr>
            <w:tcW w:w="1418" w:type="dxa"/>
            <w:gridSpan w:val="2"/>
            <w:vAlign w:val="center"/>
          </w:tcPr>
          <w:p w14:paraId="2502A41B" w14:textId="77777777" w:rsidR="00F018E0" w:rsidRPr="00175BCF" w:rsidRDefault="00F018E0" w:rsidP="00755801">
            <w:pPr>
              <w:jc w:val="center"/>
              <w:rPr>
                <w:sz w:val="20"/>
                <w:szCs w:val="20"/>
              </w:rPr>
            </w:pPr>
            <w:r w:rsidRPr="00175BCF">
              <w:rPr>
                <w:sz w:val="20"/>
                <w:szCs w:val="20"/>
              </w:rPr>
              <w:t>тыс. м3/год</w:t>
            </w:r>
          </w:p>
        </w:tc>
        <w:tc>
          <w:tcPr>
            <w:tcW w:w="1952" w:type="dxa"/>
            <w:vAlign w:val="center"/>
          </w:tcPr>
          <w:p w14:paraId="715E5E4C" w14:textId="19C376AC" w:rsidR="00F018E0" w:rsidRPr="00175BCF" w:rsidRDefault="00F018E0" w:rsidP="00A21B23">
            <w:pPr>
              <w:spacing w:before="120" w:after="120" w:line="312" w:lineRule="auto"/>
              <w:ind w:right="34"/>
              <w:jc w:val="center"/>
              <w:rPr>
                <w:sz w:val="20"/>
                <w:szCs w:val="20"/>
              </w:rPr>
            </w:pPr>
            <w:r w:rsidRPr="00175BCF">
              <w:rPr>
                <w:sz w:val="20"/>
                <w:szCs w:val="20"/>
              </w:rPr>
              <w:t>-</w:t>
            </w:r>
          </w:p>
        </w:tc>
        <w:tc>
          <w:tcPr>
            <w:tcW w:w="1843" w:type="dxa"/>
            <w:vAlign w:val="center"/>
          </w:tcPr>
          <w:p w14:paraId="4C54762E" w14:textId="1CA6657F" w:rsidR="00F018E0" w:rsidRPr="00175BCF" w:rsidRDefault="00F018E0" w:rsidP="00A21B23">
            <w:pPr>
              <w:spacing w:before="120" w:after="120" w:line="312" w:lineRule="auto"/>
              <w:ind w:right="34"/>
              <w:jc w:val="center"/>
              <w:rPr>
                <w:sz w:val="20"/>
                <w:szCs w:val="20"/>
              </w:rPr>
            </w:pPr>
            <w:r>
              <w:rPr>
                <w:sz w:val="20"/>
                <w:szCs w:val="20"/>
              </w:rPr>
              <w:t>0</w:t>
            </w:r>
          </w:p>
        </w:tc>
        <w:tc>
          <w:tcPr>
            <w:tcW w:w="1803" w:type="dxa"/>
            <w:vAlign w:val="center"/>
          </w:tcPr>
          <w:p w14:paraId="5F46A431" w14:textId="5D3099E1" w:rsidR="00F018E0" w:rsidRPr="00175BCF" w:rsidRDefault="00F018E0" w:rsidP="00A21B23">
            <w:pPr>
              <w:spacing w:before="120" w:after="120" w:line="312" w:lineRule="auto"/>
              <w:ind w:right="34"/>
              <w:jc w:val="center"/>
              <w:rPr>
                <w:sz w:val="20"/>
                <w:szCs w:val="20"/>
              </w:rPr>
            </w:pPr>
            <w:r>
              <w:rPr>
                <w:sz w:val="20"/>
                <w:szCs w:val="20"/>
              </w:rPr>
              <w:t>0</w:t>
            </w:r>
          </w:p>
        </w:tc>
      </w:tr>
      <w:tr w:rsidR="00175BCF" w:rsidRPr="00175BCF" w14:paraId="38C96E34" w14:textId="77777777" w:rsidTr="007D56C6">
        <w:trPr>
          <w:trHeight w:val="20"/>
          <w:jc w:val="center"/>
        </w:trPr>
        <w:tc>
          <w:tcPr>
            <w:tcW w:w="2405" w:type="dxa"/>
            <w:vAlign w:val="center"/>
          </w:tcPr>
          <w:p w14:paraId="441AC16E" w14:textId="77777777" w:rsidR="005A5FA1" w:rsidRPr="00175BCF" w:rsidRDefault="005A5FA1" w:rsidP="00755801">
            <w:pPr>
              <w:rPr>
                <w:sz w:val="20"/>
                <w:szCs w:val="20"/>
              </w:rPr>
            </w:pPr>
            <w:r w:rsidRPr="00175BCF">
              <w:rPr>
                <w:b/>
                <w:bCs/>
                <w:sz w:val="20"/>
                <w:szCs w:val="20"/>
              </w:rPr>
              <w:t>Электроснабжение</w:t>
            </w:r>
          </w:p>
        </w:tc>
        <w:tc>
          <w:tcPr>
            <w:tcW w:w="1418" w:type="dxa"/>
            <w:gridSpan w:val="2"/>
            <w:vAlign w:val="center"/>
          </w:tcPr>
          <w:p w14:paraId="517B6709" w14:textId="77777777" w:rsidR="005A5FA1" w:rsidRPr="00175BCF" w:rsidRDefault="005A5FA1" w:rsidP="00755801">
            <w:pPr>
              <w:jc w:val="center"/>
              <w:rPr>
                <w:sz w:val="20"/>
                <w:szCs w:val="20"/>
              </w:rPr>
            </w:pPr>
          </w:p>
        </w:tc>
        <w:tc>
          <w:tcPr>
            <w:tcW w:w="1952" w:type="dxa"/>
            <w:vAlign w:val="center"/>
          </w:tcPr>
          <w:p w14:paraId="062CA874" w14:textId="77777777" w:rsidR="005A5FA1" w:rsidRPr="00175BCF" w:rsidRDefault="005A5FA1" w:rsidP="00A21B23">
            <w:pPr>
              <w:spacing w:before="120" w:after="120" w:line="312" w:lineRule="auto"/>
              <w:ind w:right="34"/>
              <w:jc w:val="center"/>
              <w:rPr>
                <w:sz w:val="20"/>
                <w:szCs w:val="20"/>
              </w:rPr>
            </w:pPr>
          </w:p>
        </w:tc>
        <w:tc>
          <w:tcPr>
            <w:tcW w:w="1843" w:type="dxa"/>
            <w:vAlign w:val="center"/>
          </w:tcPr>
          <w:p w14:paraId="7A4717FE" w14:textId="77777777" w:rsidR="005A5FA1" w:rsidRPr="00175BCF" w:rsidRDefault="005A5FA1" w:rsidP="00A21B23">
            <w:pPr>
              <w:spacing w:before="120" w:after="120" w:line="312" w:lineRule="auto"/>
              <w:ind w:right="34"/>
              <w:jc w:val="center"/>
              <w:rPr>
                <w:sz w:val="20"/>
                <w:szCs w:val="20"/>
              </w:rPr>
            </w:pPr>
          </w:p>
        </w:tc>
        <w:tc>
          <w:tcPr>
            <w:tcW w:w="1803" w:type="dxa"/>
            <w:vAlign w:val="center"/>
          </w:tcPr>
          <w:p w14:paraId="147071C6" w14:textId="77777777" w:rsidR="005A5FA1" w:rsidRPr="00175BCF" w:rsidRDefault="005A5FA1" w:rsidP="00A21B23">
            <w:pPr>
              <w:spacing w:before="120" w:after="120" w:line="312" w:lineRule="auto"/>
              <w:ind w:right="34"/>
              <w:jc w:val="center"/>
              <w:rPr>
                <w:sz w:val="20"/>
                <w:szCs w:val="20"/>
              </w:rPr>
            </w:pPr>
          </w:p>
        </w:tc>
      </w:tr>
      <w:tr w:rsidR="00F018E0" w:rsidRPr="00175BCF" w14:paraId="1B8D221D" w14:textId="77777777" w:rsidTr="007D56C6">
        <w:trPr>
          <w:trHeight w:val="20"/>
          <w:jc w:val="center"/>
        </w:trPr>
        <w:tc>
          <w:tcPr>
            <w:tcW w:w="2405" w:type="dxa"/>
            <w:vAlign w:val="center"/>
          </w:tcPr>
          <w:p w14:paraId="2295A05A" w14:textId="77777777" w:rsidR="00F018E0" w:rsidRPr="00175BCF" w:rsidRDefault="00F018E0" w:rsidP="00755801">
            <w:r w:rsidRPr="00175BCF">
              <w:rPr>
                <w:sz w:val="20"/>
                <w:szCs w:val="20"/>
              </w:rPr>
              <w:t xml:space="preserve">расчётная нагрузка на шинах 6(10) </w:t>
            </w:r>
            <w:proofErr w:type="spellStart"/>
            <w:r w:rsidRPr="00175BCF">
              <w:rPr>
                <w:sz w:val="20"/>
                <w:szCs w:val="20"/>
              </w:rPr>
              <w:t>кВ</w:t>
            </w:r>
            <w:proofErr w:type="spellEnd"/>
            <w:r w:rsidRPr="00175BCF">
              <w:rPr>
                <w:sz w:val="20"/>
                <w:szCs w:val="20"/>
              </w:rPr>
              <w:t xml:space="preserve"> ЦП</w:t>
            </w:r>
          </w:p>
        </w:tc>
        <w:tc>
          <w:tcPr>
            <w:tcW w:w="1418" w:type="dxa"/>
            <w:gridSpan w:val="2"/>
            <w:vAlign w:val="center"/>
          </w:tcPr>
          <w:p w14:paraId="61355FE7" w14:textId="77777777" w:rsidR="00F018E0" w:rsidRPr="00175BCF" w:rsidRDefault="00F018E0" w:rsidP="00755801">
            <w:pPr>
              <w:jc w:val="center"/>
              <w:rPr>
                <w:sz w:val="20"/>
                <w:szCs w:val="20"/>
              </w:rPr>
            </w:pPr>
            <w:r w:rsidRPr="00175BCF">
              <w:rPr>
                <w:sz w:val="20"/>
                <w:szCs w:val="20"/>
              </w:rPr>
              <w:t>МВт</w:t>
            </w:r>
          </w:p>
        </w:tc>
        <w:tc>
          <w:tcPr>
            <w:tcW w:w="1952" w:type="dxa"/>
            <w:vAlign w:val="center"/>
          </w:tcPr>
          <w:p w14:paraId="57AD1E7F" w14:textId="040E8215" w:rsidR="00F018E0" w:rsidRPr="00175BCF" w:rsidRDefault="00F018E0" w:rsidP="00A21B23">
            <w:pPr>
              <w:spacing w:before="120" w:after="120" w:line="312" w:lineRule="auto"/>
              <w:ind w:right="34"/>
              <w:jc w:val="center"/>
              <w:rPr>
                <w:sz w:val="20"/>
                <w:szCs w:val="20"/>
              </w:rPr>
            </w:pPr>
            <w:r w:rsidRPr="00175BCF">
              <w:rPr>
                <w:sz w:val="20"/>
                <w:szCs w:val="20"/>
              </w:rPr>
              <w:t>-</w:t>
            </w:r>
          </w:p>
        </w:tc>
        <w:tc>
          <w:tcPr>
            <w:tcW w:w="1843" w:type="dxa"/>
            <w:vAlign w:val="center"/>
          </w:tcPr>
          <w:p w14:paraId="2777D876" w14:textId="1E5A845D" w:rsidR="00F018E0" w:rsidRPr="00175BCF" w:rsidRDefault="00F018E0" w:rsidP="00A21B23">
            <w:pPr>
              <w:spacing w:before="120" w:after="120" w:line="312" w:lineRule="auto"/>
              <w:ind w:right="34"/>
              <w:jc w:val="center"/>
              <w:rPr>
                <w:sz w:val="20"/>
                <w:szCs w:val="20"/>
              </w:rPr>
            </w:pPr>
            <w:r>
              <w:rPr>
                <w:sz w:val="20"/>
                <w:szCs w:val="20"/>
              </w:rPr>
              <w:t>0</w:t>
            </w:r>
          </w:p>
        </w:tc>
        <w:tc>
          <w:tcPr>
            <w:tcW w:w="1803" w:type="dxa"/>
            <w:vAlign w:val="center"/>
          </w:tcPr>
          <w:p w14:paraId="3BB7F70B" w14:textId="0E47A253" w:rsidR="00F018E0" w:rsidRPr="00175BCF" w:rsidRDefault="00F018E0" w:rsidP="00A21B23">
            <w:pPr>
              <w:spacing w:before="120" w:after="120" w:line="312" w:lineRule="auto"/>
              <w:ind w:right="34"/>
              <w:jc w:val="center"/>
              <w:rPr>
                <w:sz w:val="20"/>
                <w:szCs w:val="20"/>
              </w:rPr>
            </w:pPr>
            <w:r>
              <w:rPr>
                <w:sz w:val="20"/>
                <w:szCs w:val="20"/>
              </w:rPr>
              <w:t>0</w:t>
            </w:r>
          </w:p>
        </w:tc>
      </w:tr>
      <w:tr w:rsidR="00BC50E8" w:rsidRPr="00BC50E8" w14:paraId="3130AF59" w14:textId="77777777" w:rsidTr="007D56C6">
        <w:trPr>
          <w:trHeight w:val="20"/>
          <w:jc w:val="center"/>
        </w:trPr>
        <w:tc>
          <w:tcPr>
            <w:tcW w:w="9421" w:type="dxa"/>
            <w:gridSpan w:val="6"/>
            <w:vAlign w:val="center"/>
          </w:tcPr>
          <w:p w14:paraId="16E6D972" w14:textId="77777777" w:rsidR="005A5FA1" w:rsidRPr="00BC50E8" w:rsidRDefault="005A5FA1" w:rsidP="00755801">
            <w:pPr>
              <w:widowControl w:val="0"/>
              <w:jc w:val="center"/>
              <w:rPr>
                <w:sz w:val="20"/>
                <w:szCs w:val="20"/>
              </w:rPr>
            </w:pPr>
            <w:r w:rsidRPr="00BC50E8">
              <w:rPr>
                <w:b/>
                <w:sz w:val="20"/>
                <w:szCs w:val="20"/>
              </w:rPr>
              <w:t>Утилизация и переработка бытовых и промышленных отходов</w:t>
            </w:r>
          </w:p>
        </w:tc>
      </w:tr>
      <w:tr w:rsidR="00BC50E8" w:rsidRPr="00BC50E8" w14:paraId="25790164" w14:textId="77777777" w:rsidTr="007D56C6">
        <w:trPr>
          <w:trHeight w:val="20"/>
          <w:jc w:val="center"/>
        </w:trPr>
        <w:tc>
          <w:tcPr>
            <w:tcW w:w="2405" w:type="dxa"/>
            <w:vAlign w:val="center"/>
          </w:tcPr>
          <w:p w14:paraId="33C3C75E" w14:textId="77777777" w:rsidR="00EF6DEE" w:rsidRPr="00BC50E8" w:rsidRDefault="00EF6DEE" w:rsidP="00755801">
            <w:pPr>
              <w:rPr>
                <w:sz w:val="20"/>
                <w:szCs w:val="20"/>
              </w:rPr>
            </w:pPr>
            <w:r w:rsidRPr="00BC50E8">
              <w:rPr>
                <w:sz w:val="20"/>
                <w:szCs w:val="20"/>
              </w:rPr>
              <w:t>Объем твёрдых коммунальных отходов от жилого фонда и организаций</w:t>
            </w:r>
          </w:p>
        </w:tc>
        <w:tc>
          <w:tcPr>
            <w:tcW w:w="1418" w:type="dxa"/>
            <w:gridSpan w:val="2"/>
            <w:vAlign w:val="center"/>
          </w:tcPr>
          <w:p w14:paraId="78C43969" w14:textId="4D7A87E9" w:rsidR="00EF6DEE" w:rsidRPr="00BC50E8" w:rsidRDefault="00EF6DEE" w:rsidP="00755801">
            <w:pPr>
              <w:jc w:val="center"/>
              <w:rPr>
                <w:sz w:val="20"/>
                <w:szCs w:val="20"/>
              </w:rPr>
            </w:pPr>
            <w:r w:rsidRPr="00BC50E8">
              <w:rPr>
                <w:sz w:val="20"/>
                <w:szCs w:val="20"/>
              </w:rPr>
              <w:t>куб. м/год</w:t>
            </w:r>
          </w:p>
        </w:tc>
        <w:tc>
          <w:tcPr>
            <w:tcW w:w="1952" w:type="dxa"/>
            <w:vAlign w:val="center"/>
          </w:tcPr>
          <w:p w14:paraId="1ADB704D" w14:textId="38ED86CC" w:rsidR="00EF6DEE" w:rsidRPr="00BC50E8" w:rsidRDefault="00BC50E8" w:rsidP="00221512">
            <w:pPr>
              <w:jc w:val="center"/>
              <w:rPr>
                <w:sz w:val="20"/>
                <w:szCs w:val="20"/>
              </w:rPr>
            </w:pPr>
            <w:r w:rsidRPr="00BC50E8">
              <w:rPr>
                <w:sz w:val="20"/>
                <w:szCs w:val="20"/>
              </w:rPr>
              <w:t>0</w:t>
            </w:r>
          </w:p>
        </w:tc>
        <w:tc>
          <w:tcPr>
            <w:tcW w:w="1843" w:type="dxa"/>
            <w:vAlign w:val="center"/>
          </w:tcPr>
          <w:p w14:paraId="6F6FF6E3" w14:textId="751CE73F" w:rsidR="00EF6DEE" w:rsidRPr="00BC50E8" w:rsidRDefault="00BC50E8" w:rsidP="00755801">
            <w:pPr>
              <w:jc w:val="center"/>
              <w:rPr>
                <w:sz w:val="20"/>
                <w:szCs w:val="20"/>
              </w:rPr>
            </w:pPr>
            <w:r w:rsidRPr="00BC50E8">
              <w:rPr>
                <w:sz w:val="20"/>
                <w:szCs w:val="20"/>
              </w:rPr>
              <w:t>0</w:t>
            </w:r>
          </w:p>
        </w:tc>
        <w:tc>
          <w:tcPr>
            <w:tcW w:w="1803" w:type="dxa"/>
            <w:vAlign w:val="center"/>
          </w:tcPr>
          <w:p w14:paraId="355F5628" w14:textId="69D5148D" w:rsidR="00EF6DEE" w:rsidRPr="00BC50E8" w:rsidRDefault="00BC50E8" w:rsidP="00755801">
            <w:pPr>
              <w:jc w:val="center"/>
              <w:rPr>
                <w:sz w:val="20"/>
                <w:szCs w:val="20"/>
              </w:rPr>
            </w:pPr>
            <w:r w:rsidRPr="00BC50E8">
              <w:rPr>
                <w:sz w:val="20"/>
                <w:szCs w:val="20"/>
              </w:rPr>
              <w:t>0</w:t>
            </w:r>
          </w:p>
        </w:tc>
      </w:tr>
      <w:tr w:rsidR="00BC50E8" w:rsidRPr="00BC50E8" w14:paraId="6B7F1C25" w14:textId="77777777" w:rsidTr="007D56C6">
        <w:trPr>
          <w:trHeight w:val="20"/>
          <w:jc w:val="center"/>
        </w:trPr>
        <w:tc>
          <w:tcPr>
            <w:tcW w:w="2405" w:type="dxa"/>
            <w:vAlign w:val="center"/>
          </w:tcPr>
          <w:p w14:paraId="2E373065" w14:textId="77777777" w:rsidR="00EF6DEE" w:rsidRPr="00BC50E8" w:rsidRDefault="00EF6DEE" w:rsidP="00755801">
            <w:pPr>
              <w:rPr>
                <w:sz w:val="20"/>
                <w:szCs w:val="20"/>
              </w:rPr>
            </w:pPr>
            <w:r w:rsidRPr="00BC50E8">
              <w:rPr>
                <w:sz w:val="20"/>
                <w:szCs w:val="20"/>
              </w:rPr>
              <w:t>**Наличие полигонов ТКО</w:t>
            </w:r>
          </w:p>
        </w:tc>
        <w:tc>
          <w:tcPr>
            <w:tcW w:w="1418" w:type="dxa"/>
            <w:gridSpan w:val="2"/>
            <w:vAlign w:val="center"/>
          </w:tcPr>
          <w:p w14:paraId="16486F15" w14:textId="77777777" w:rsidR="00EF6DEE" w:rsidRPr="00BC50E8" w:rsidRDefault="00EF6DEE" w:rsidP="00755801">
            <w:pPr>
              <w:jc w:val="center"/>
              <w:rPr>
                <w:sz w:val="20"/>
                <w:szCs w:val="20"/>
              </w:rPr>
            </w:pPr>
            <w:r w:rsidRPr="00BC50E8">
              <w:rPr>
                <w:sz w:val="20"/>
                <w:szCs w:val="20"/>
              </w:rPr>
              <w:t>единиц</w:t>
            </w:r>
          </w:p>
        </w:tc>
        <w:tc>
          <w:tcPr>
            <w:tcW w:w="1952" w:type="dxa"/>
            <w:vAlign w:val="center"/>
          </w:tcPr>
          <w:p w14:paraId="73DA2AAE" w14:textId="4A6A90B5" w:rsidR="00EF6DEE" w:rsidRPr="00BC50E8" w:rsidRDefault="00DF581F" w:rsidP="00755801">
            <w:pPr>
              <w:jc w:val="center"/>
              <w:rPr>
                <w:sz w:val="20"/>
                <w:szCs w:val="20"/>
              </w:rPr>
            </w:pPr>
            <w:r w:rsidRPr="00BC50E8">
              <w:rPr>
                <w:sz w:val="20"/>
                <w:szCs w:val="20"/>
              </w:rPr>
              <w:t>0</w:t>
            </w:r>
          </w:p>
        </w:tc>
        <w:tc>
          <w:tcPr>
            <w:tcW w:w="1843" w:type="dxa"/>
            <w:vAlign w:val="center"/>
          </w:tcPr>
          <w:p w14:paraId="13A43BF1" w14:textId="5D45EAD9" w:rsidR="00EF6DEE" w:rsidRPr="00BC50E8" w:rsidRDefault="00EF6DEE" w:rsidP="00755801">
            <w:pPr>
              <w:widowControl w:val="0"/>
              <w:jc w:val="center"/>
              <w:rPr>
                <w:sz w:val="20"/>
                <w:szCs w:val="20"/>
              </w:rPr>
            </w:pPr>
            <w:r w:rsidRPr="00BC50E8">
              <w:rPr>
                <w:sz w:val="20"/>
                <w:szCs w:val="20"/>
              </w:rPr>
              <w:t>0</w:t>
            </w:r>
          </w:p>
        </w:tc>
        <w:tc>
          <w:tcPr>
            <w:tcW w:w="1803" w:type="dxa"/>
            <w:vAlign w:val="center"/>
          </w:tcPr>
          <w:p w14:paraId="1E9C413A" w14:textId="2592DFCA" w:rsidR="00EF6DEE" w:rsidRPr="00BC50E8" w:rsidRDefault="00EF6DEE" w:rsidP="00755801">
            <w:pPr>
              <w:widowControl w:val="0"/>
              <w:jc w:val="center"/>
              <w:rPr>
                <w:sz w:val="20"/>
                <w:szCs w:val="20"/>
              </w:rPr>
            </w:pPr>
            <w:r w:rsidRPr="00BC50E8">
              <w:rPr>
                <w:sz w:val="20"/>
                <w:szCs w:val="20"/>
              </w:rPr>
              <w:t>0</w:t>
            </w:r>
          </w:p>
        </w:tc>
      </w:tr>
      <w:tr w:rsidR="00BC50E8" w:rsidRPr="00BC50E8" w14:paraId="2787EDF1" w14:textId="77777777" w:rsidTr="007D56C6">
        <w:trPr>
          <w:trHeight w:val="20"/>
          <w:jc w:val="center"/>
        </w:trPr>
        <w:tc>
          <w:tcPr>
            <w:tcW w:w="9421" w:type="dxa"/>
            <w:gridSpan w:val="6"/>
            <w:vAlign w:val="center"/>
          </w:tcPr>
          <w:p w14:paraId="52231921" w14:textId="3E5E0205" w:rsidR="00FA7A59" w:rsidRPr="00BC50E8" w:rsidRDefault="00FA7A59" w:rsidP="00755801">
            <w:pPr>
              <w:widowControl w:val="0"/>
              <w:jc w:val="center"/>
              <w:rPr>
                <w:b/>
                <w:sz w:val="20"/>
                <w:szCs w:val="20"/>
              </w:rPr>
            </w:pPr>
            <w:r w:rsidRPr="00BC50E8">
              <w:rPr>
                <w:b/>
                <w:sz w:val="20"/>
                <w:szCs w:val="20"/>
              </w:rPr>
              <w:t>Территории</w:t>
            </w:r>
          </w:p>
        </w:tc>
      </w:tr>
      <w:tr w:rsidR="00BC50E8" w:rsidRPr="00BC50E8" w14:paraId="6E9F3D1E" w14:textId="77777777" w:rsidTr="006B10EF">
        <w:trPr>
          <w:trHeight w:val="482"/>
          <w:jc w:val="center"/>
        </w:trPr>
        <w:tc>
          <w:tcPr>
            <w:tcW w:w="2405" w:type="dxa"/>
            <w:vAlign w:val="center"/>
          </w:tcPr>
          <w:p w14:paraId="06679BA0" w14:textId="77777777" w:rsidR="005A5FA1" w:rsidRPr="00BC50E8" w:rsidRDefault="005A5FA1" w:rsidP="00755801">
            <w:pPr>
              <w:rPr>
                <w:sz w:val="20"/>
                <w:szCs w:val="20"/>
              </w:rPr>
            </w:pPr>
            <w:r w:rsidRPr="00BC50E8">
              <w:rPr>
                <w:sz w:val="20"/>
                <w:szCs w:val="20"/>
              </w:rPr>
              <w:t>Озелененные территории общего пользования</w:t>
            </w:r>
          </w:p>
        </w:tc>
        <w:tc>
          <w:tcPr>
            <w:tcW w:w="1418" w:type="dxa"/>
            <w:gridSpan w:val="2"/>
            <w:vAlign w:val="center"/>
          </w:tcPr>
          <w:p w14:paraId="4FC9F70E" w14:textId="77777777" w:rsidR="005A5FA1" w:rsidRPr="00BC50E8" w:rsidRDefault="005A5FA1" w:rsidP="00755801">
            <w:pPr>
              <w:jc w:val="center"/>
              <w:rPr>
                <w:sz w:val="20"/>
                <w:szCs w:val="20"/>
              </w:rPr>
            </w:pPr>
            <w:r w:rsidRPr="00BC50E8">
              <w:rPr>
                <w:sz w:val="20"/>
                <w:szCs w:val="20"/>
              </w:rPr>
              <w:t>га</w:t>
            </w:r>
          </w:p>
        </w:tc>
        <w:tc>
          <w:tcPr>
            <w:tcW w:w="1952" w:type="dxa"/>
            <w:vAlign w:val="center"/>
          </w:tcPr>
          <w:p w14:paraId="1217BB31" w14:textId="4070DAE8" w:rsidR="005A5FA1" w:rsidRPr="00BC50E8" w:rsidRDefault="00BC50E8" w:rsidP="00755801">
            <w:pPr>
              <w:jc w:val="center"/>
              <w:rPr>
                <w:sz w:val="20"/>
                <w:szCs w:val="20"/>
              </w:rPr>
            </w:pPr>
            <w:r w:rsidRPr="00BC50E8">
              <w:rPr>
                <w:sz w:val="20"/>
                <w:szCs w:val="20"/>
              </w:rPr>
              <w:t>0</w:t>
            </w:r>
          </w:p>
        </w:tc>
        <w:tc>
          <w:tcPr>
            <w:tcW w:w="1843" w:type="dxa"/>
            <w:vAlign w:val="center"/>
          </w:tcPr>
          <w:p w14:paraId="3374F7E1" w14:textId="5C48DC1B" w:rsidR="005A5FA1" w:rsidRPr="00BC50E8" w:rsidRDefault="00116B70" w:rsidP="00DF2315">
            <w:pPr>
              <w:widowControl w:val="0"/>
              <w:jc w:val="center"/>
              <w:rPr>
                <w:sz w:val="20"/>
                <w:szCs w:val="20"/>
              </w:rPr>
            </w:pPr>
            <w:r w:rsidRPr="00BC50E8">
              <w:rPr>
                <w:sz w:val="20"/>
                <w:szCs w:val="20"/>
              </w:rPr>
              <w:t>0</w:t>
            </w:r>
          </w:p>
        </w:tc>
        <w:tc>
          <w:tcPr>
            <w:tcW w:w="1803" w:type="dxa"/>
            <w:vAlign w:val="center"/>
          </w:tcPr>
          <w:p w14:paraId="29564B9B" w14:textId="2CA544C7" w:rsidR="005A5FA1" w:rsidRPr="00BC50E8" w:rsidRDefault="00BC50E8" w:rsidP="00DF2315">
            <w:pPr>
              <w:widowControl w:val="0"/>
              <w:jc w:val="center"/>
              <w:rPr>
                <w:sz w:val="20"/>
                <w:szCs w:val="20"/>
              </w:rPr>
            </w:pPr>
            <w:r w:rsidRPr="00BC50E8">
              <w:rPr>
                <w:sz w:val="20"/>
                <w:szCs w:val="20"/>
              </w:rPr>
              <w:t>0</w:t>
            </w:r>
          </w:p>
        </w:tc>
      </w:tr>
      <w:tr w:rsidR="000E0B66" w:rsidRPr="000E0B66" w14:paraId="7F6FF395" w14:textId="77777777" w:rsidTr="007D56C6">
        <w:trPr>
          <w:trHeight w:val="20"/>
          <w:jc w:val="center"/>
        </w:trPr>
        <w:tc>
          <w:tcPr>
            <w:tcW w:w="2405" w:type="dxa"/>
            <w:vAlign w:val="center"/>
          </w:tcPr>
          <w:p w14:paraId="6DF8907F" w14:textId="77777777" w:rsidR="005A5FA1" w:rsidRPr="000E0B66" w:rsidRDefault="005A5FA1" w:rsidP="00755801">
            <w:pPr>
              <w:rPr>
                <w:sz w:val="20"/>
                <w:szCs w:val="20"/>
              </w:rPr>
            </w:pPr>
            <w:r w:rsidRPr="000E0B66">
              <w:rPr>
                <w:b/>
                <w:bCs/>
                <w:sz w:val="20"/>
                <w:szCs w:val="20"/>
              </w:rPr>
              <w:t>Земли СХ назначения</w:t>
            </w:r>
          </w:p>
        </w:tc>
        <w:tc>
          <w:tcPr>
            <w:tcW w:w="1418" w:type="dxa"/>
            <w:gridSpan w:val="2"/>
            <w:vAlign w:val="center"/>
          </w:tcPr>
          <w:p w14:paraId="73CC47DA" w14:textId="77777777" w:rsidR="005A5FA1" w:rsidRPr="000E0B66" w:rsidRDefault="005A5FA1" w:rsidP="00755801">
            <w:pPr>
              <w:jc w:val="center"/>
              <w:rPr>
                <w:sz w:val="20"/>
                <w:szCs w:val="20"/>
              </w:rPr>
            </w:pPr>
            <w:r w:rsidRPr="000E0B66">
              <w:rPr>
                <w:sz w:val="20"/>
                <w:szCs w:val="20"/>
              </w:rPr>
              <w:t>га</w:t>
            </w:r>
          </w:p>
        </w:tc>
        <w:tc>
          <w:tcPr>
            <w:tcW w:w="1952" w:type="dxa"/>
            <w:vAlign w:val="center"/>
          </w:tcPr>
          <w:p w14:paraId="7EED6FCD" w14:textId="7B129FDA" w:rsidR="005A5FA1" w:rsidRPr="000E0B66" w:rsidRDefault="00BC50E8" w:rsidP="00755801">
            <w:pPr>
              <w:jc w:val="center"/>
              <w:rPr>
                <w:sz w:val="20"/>
                <w:szCs w:val="20"/>
              </w:rPr>
            </w:pPr>
            <w:r w:rsidRPr="000E0B66">
              <w:rPr>
                <w:sz w:val="20"/>
                <w:szCs w:val="20"/>
              </w:rPr>
              <w:t>8,75</w:t>
            </w:r>
          </w:p>
        </w:tc>
        <w:tc>
          <w:tcPr>
            <w:tcW w:w="1843" w:type="dxa"/>
            <w:vAlign w:val="center"/>
          </w:tcPr>
          <w:p w14:paraId="75E7042E" w14:textId="15F736C0" w:rsidR="005A5FA1" w:rsidRPr="000E0B66" w:rsidRDefault="006B10EF" w:rsidP="00755801">
            <w:pPr>
              <w:widowControl w:val="0"/>
              <w:jc w:val="center"/>
              <w:rPr>
                <w:sz w:val="20"/>
                <w:szCs w:val="20"/>
              </w:rPr>
            </w:pPr>
            <w:r w:rsidRPr="000E0B66">
              <w:rPr>
                <w:sz w:val="20"/>
                <w:szCs w:val="20"/>
              </w:rPr>
              <w:t>0</w:t>
            </w:r>
          </w:p>
        </w:tc>
        <w:tc>
          <w:tcPr>
            <w:tcW w:w="1803" w:type="dxa"/>
            <w:vAlign w:val="center"/>
          </w:tcPr>
          <w:p w14:paraId="3A984A87" w14:textId="307DB66E" w:rsidR="005A5FA1" w:rsidRPr="000E0B66" w:rsidRDefault="006B10EF" w:rsidP="00755801">
            <w:pPr>
              <w:widowControl w:val="0"/>
              <w:jc w:val="center"/>
              <w:rPr>
                <w:sz w:val="20"/>
                <w:szCs w:val="20"/>
              </w:rPr>
            </w:pPr>
            <w:r w:rsidRPr="000E0B66">
              <w:rPr>
                <w:sz w:val="20"/>
                <w:szCs w:val="20"/>
              </w:rPr>
              <w:t>0</w:t>
            </w:r>
          </w:p>
        </w:tc>
      </w:tr>
      <w:tr w:rsidR="000E0B66" w:rsidRPr="000E0B66" w14:paraId="57746C42" w14:textId="77777777" w:rsidTr="007D56C6">
        <w:trPr>
          <w:trHeight w:val="20"/>
          <w:jc w:val="center"/>
        </w:trPr>
        <w:tc>
          <w:tcPr>
            <w:tcW w:w="2405" w:type="dxa"/>
            <w:vAlign w:val="center"/>
          </w:tcPr>
          <w:p w14:paraId="04E09378" w14:textId="77777777" w:rsidR="005A5FA1" w:rsidRPr="000E0B66" w:rsidRDefault="005A5FA1" w:rsidP="00755801">
            <w:pPr>
              <w:rPr>
                <w:sz w:val="20"/>
                <w:szCs w:val="20"/>
              </w:rPr>
            </w:pPr>
            <w:r w:rsidRPr="000E0B66">
              <w:rPr>
                <w:sz w:val="20"/>
                <w:szCs w:val="20"/>
              </w:rPr>
              <w:t>Мелиорированные</w:t>
            </w:r>
          </w:p>
        </w:tc>
        <w:tc>
          <w:tcPr>
            <w:tcW w:w="1418" w:type="dxa"/>
            <w:gridSpan w:val="2"/>
            <w:vAlign w:val="center"/>
          </w:tcPr>
          <w:p w14:paraId="36860B48" w14:textId="77777777" w:rsidR="005A5FA1" w:rsidRPr="000E0B66" w:rsidRDefault="005A5FA1" w:rsidP="00755801">
            <w:pPr>
              <w:jc w:val="center"/>
              <w:rPr>
                <w:sz w:val="20"/>
                <w:szCs w:val="20"/>
              </w:rPr>
            </w:pPr>
            <w:r w:rsidRPr="000E0B66">
              <w:rPr>
                <w:sz w:val="20"/>
                <w:szCs w:val="20"/>
              </w:rPr>
              <w:t>га</w:t>
            </w:r>
          </w:p>
        </w:tc>
        <w:tc>
          <w:tcPr>
            <w:tcW w:w="1952" w:type="dxa"/>
            <w:vAlign w:val="center"/>
          </w:tcPr>
          <w:p w14:paraId="4F6B94D5" w14:textId="51312AC3" w:rsidR="005A5FA1" w:rsidRPr="000E0B66" w:rsidRDefault="00460AA5" w:rsidP="00755801">
            <w:pPr>
              <w:jc w:val="center"/>
              <w:rPr>
                <w:sz w:val="20"/>
                <w:szCs w:val="20"/>
              </w:rPr>
            </w:pPr>
            <w:r w:rsidRPr="000E0B66">
              <w:rPr>
                <w:sz w:val="20"/>
                <w:szCs w:val="20"/>
              </w:rPr>
              <w:t>0</w:t>
            </w:r>
          </w:p>
        </w:tc>
        <w:tc>
          <w:tcPr>
            <w:tcW w:w="1843" w:type="dxa"/>
            <w:vAlign w:val="center"/>
          </w:tcPr>
          <w:p w14:paraId="6D399AC0" w14:textId="1D0E9273" w:rsidR="005A5FA1" w:rsidRPr="000E0B66" w:rsidRDefault="00460AA5" w:rsidP="00755801">
            <w:pPr>
              <w:widowControl w:val="0"/>
              <w:jc w:val="center"/>
              <w:rPr>
                <w:sz w:val="20"/>
                <w:szCs w:val="20"/>
              </w:rPr>
            </w:pPr>
            <w:r w:rsidRPr="000E0B66">
              <w:rPr>
                <w:sz w:val="20"/>
                <w:szCs w:val="20"/>
              </w:rPr>
              <w:t>0</w:t>
            </w:r>
          </w:p>
        </w:tc>
        <w:tc>
          <w:tcPr>
            <w:tcW w:w="1803" w:type="dxa"/>
            <w:vAlign w:val="center"/>
          </w:tcPr>
          <w:p w14:paraId="55F29CC1" w14:textId="675D3C44" w:rsidR="005A5FA1" w:rsidRPr="000E0B66" w:rsidRDefault="00460AA5" w:rsidP="00755801">
            <w:pPr>
              <w:widowControl w:val="0"/>
              <w:jc w:val="center"/>
              <w:rPr>
                <w:sz w:val="20"/>
                <w:szCs w:val="20"/>
              </w:rPr>
            </w:pPr>
            <w:r w:rsidRPr="000E0B66">
              <w:rPr>
                <w:sz w:val="20"/>
                <w:szCs w:val="20"/>
              </w:rPr>
              <w:t>0</w:t>
            </w:r>
          </w:p>
        </w:tc>
      </w:tr>
      <w:tr w:rsidR="000E0B66" w:rsidRPr="000E0B66" w14:paraId="0B2F607F" w14:textId="77777777" w:rsidTr="007D56C6">
        <w:trPr>
          <w:trHeight w:val="20"/>
          <w:jc w:val="center"/>
        </w:trPr>
        <w:tc>
          <w:tcPr>
            <w:tcW w:w="2405" w:type="dxa"/>
            <w:vAlign w:val="center"/>
          </w:tcPr>
          <w:p w14:paraId="1E63E288" w14:textId="5E6366EA" w:rsidR="005A5FA1" w:rsidRPr="000E0B66" w:rsidRDefault="005A5FA1" w:rsidP="00565300">
            <w:pPr>
              <w:suppressAutoHyphens/>
              <w:rPr>
                <w:sz w:val="20"/>
                <w:szCs w:val="20"/>
              </w:rPr>
            </w:pPr>
            <w:r w:rsidRPr="000E0B66">
              <w:rPr>
                <w:b/>
                <w:bCs/>
                <w:sz w:val="20"/>
                <w:szCs w:val="20"/>
              </w:rPr>
              <w:t>Перевод земель СХ назначения в земли других категорий</w:t>
            </w:r>
          </w:p>
        </w:tc>
        <w:tc>
          <w:tcPr>
            <w:tcW w:w="1418" w:type="dxa"/>
            <w:gridSpan w:val="2"/>
            <w:vAlign w:val="center"/>
          </w:tcPr>
          <w:p w14:paraId="78F64DD3" w14:textId="5035E226" w:rsidR="005A5FA1" w:rsidRPr="000E0B66" w:rsidRDefault="005A5FA1" w:rsidP="00755801">
            <w:pPr>
              <w:jc w:val="center"/>
              <w:rPr>
                <w:sz w:val="20"/>
                <w:szCs w:val="20"/>
              </w:rPr>
            </w:pPr>
            <w:r w:rsidRPr="000E0B66">
              <w:rPr>
                <w:sz w:val="20"/>
                <w:szCs w:val="20"/>
              </w:rPr>
              <w:t>га</w:t>
            </w:r>
          </w:p>
        </w:tc>
        <w:tc>
          <w:tcPr>
            <w:tcW w:w="1952" w:type="dxa"/>
            <w:vAlign w:val="center"/>
          </w:tcPr>
          <w:p w14:paraId="1C14905D" w14:textId="111CB15A" w:rsidR="005A5FA1" w:rsidRPr="000E0B66" w:rsidRDefault="000E0B66" w:rsidP="00755801">
            <w:pPr>
              <w:jc w:val="center"/>
              <w:rPr>
                <w:sz w:val="20"/>
                <w:szCs w:val="20"/>
              </w:rPr>
            </w:pPr>
            <w:r w:rsidRPr="000E0B66">
              <w:rPr>
                <w:sz w:val="20"/>
                <w:szCs w:val="20"/>
              </w:rPr>
              <w:t>8,75</w:t>
            </w:r>
          </w:p>
        </w:tc>
        <w:tc>
          <w:tcPr>
            <w:tcW w:w="1843" w:type="dxa"/>
            <w:vAlign w:val="center"/>
          </w:tcPr>
          <w:p w14:paraId="5BF30B3D" w14:textId="7A64C708" w:rsidR="005A5FA1" w:rsidRPr="000E0B66" w:rsidRDefault="005A5FA1" w:rsidP="00755801">
            <w:pPr>
              <w:widowControl w:val="0"/>
              <w:jc w:val="center"/>
              <w:rPr>
                <w:sz w:val="20"/>
                <w:szCs w:val="20"/>
              </w:rPr>
            </w:pPr>
          </w:p>
        </w:tc>
        <w:tc>
          <w:tcPr>
            <w:tcW w:w="1803" w:type="dxa"/>
            <w:vAlign w:val="center"/>
          </w:tcPr>
          <w:p w14:paraId="1602F9A1" w14:textId="49631D38" w:rsidR="005A5FA1" w:rsidRPr="000E0B66" w:rsidRDefault="005A5FA1" w:rsidP="00755801">
            <w:pPr>
              <w:widowControl w:val="0"/>
              <w:jc w:val="center"/>
              <w:rPr>
                <w:sz w:val="20"/>
                <w:szCs w:val="20"/>
              </w:rPr>
            </w:pPr>
          </w:p>
        </w:tc>
      </w:tr>
      <w:tr w:rsidR="00FB00D8" w:rsidRPr="000E0B66" w14:paraId="3F5DC9D7" w14:textId="77777777" w:rsidTr="007D56C6">
        <w:trPr>
          <w:trHeight w:val="20"/>
          <w:jc w:val="center"/>
        </w:trPr>
        <w:tc>
          <w:tcPr>
            <w:tcW w:w="2405" w:type="dxa"/>
            <w:vAlign w:val="center"/>
          </w:tcPr>
          <w:p w14:paraId="54BD9765" w14:textId="0865E16D" w:rsidR="00FB00D8" w:rsidRPr="00FB00D8" w:rsidRDefault="00FB00D8" w:rsidP="00565300">
            <w:pPr>
              <w:suppressAutoHyphens/>
              <w:rPr>
                <w:bCs/>
                <w:sz w:val="20"/>
                <w:szCs w:val="20"/>
              </w:rPr>
            </w:pPr>
            <w:r w:rsidRPr="00FB00D8">
              <w:rPr>
                <w:bCs/>
                <w:sz w:val="20"/>
                <w:szCs w:val="20"/>
              </w:rPr>
              <w:t>Из них:</w:t>
            </w:r>
          </w:p>
          <w:p w14:paraId="00492A67" w14:textId="1A208E46" w:rsidR="00FB00D8" w:rsidRPr="000E0B66" w:rsidRDefault="00FB00D8" w:rsidP="00FB00D8">
            <w:pPr>
              <w:suppressAutoHyphens/>
              <w:rPr>
                <w:b/>
                <w:bCs/>
                <w:sz w:val="20"/>
                <w:szCs w:val="20"/>
              </w:rPr>
            </w:pPr>
            <w:r>
              <w:rPr>
                <w:sz w:val="20"/>
                <w:szCs w:val="20"/>
              </w:rPr>
              <w:t>В з</w:t>
            </w:r>
            <w:r w:rsidRPr="008572EC">
              <w:rPr>
                <w:sz w:val="20"/>
                <w:szCs w:val="20"/>
              </w:rPr>
              <w:t>емли промышленности, транспорта, связи и т.д.</w:t>
            </w:r>
          </w:p>
        </w:tc>
        <w:tc>
          <w:tcPr>
            <w:tcW w:w="1418" w:type="dxa"/>
            <w:gridSpan w:val="2"/>
            <w:vAlign w:val="center"/>
          </w:tcPr>
          <w:p w14:paraId="11EC4FEB" w14:textId="4DA1DD94" w:rsidR="00FB00D8" w:rsidRPr="000E0B66" w:rsidRDefault="00FB00D8" w:rsidP="00755801">
            <w:pPr>
              <w:jc w:val="center"/>
              <w:rPr>
                <w:sz w:val="20"/>
                <w:szCs w:val="20"/>
              </w:rPr>
            </w:pPr>
            <w:r>
              <w:rPr>
                <w:sz w:val="20"/>
                <w:szCs w:val="20"/>
              </w:rPr>
              <w:t>га</w:t>
            </w:r>
          </w:p>
        </w:tc>
        <w:tc>
          <w:tcPr>
            <w:tcW w:w="1952" w:type="dxa"/>
            <w:vAlign w:val="center"/>
          </w:tcPr>
          <w:p w14:paraId="31C29B14" w14:textId="56887FF6" w:rsidR="00FB00D8" w:rsidRPr="000E0B66" w:rsidRDefault="00FB00D8" w:rsidP="00755801">
            <w:pPr>
              <w:jc w:val="center"/>
              <w:rPr>
                <w:sz w:val="20"/>
                <w:szCs w:val="20"/>
              </w:rPr>
            </w:pPr>
            <w:r w:rsidRPr="000E0B66">
              <w:rPr>
                <w:sz w:val="20"/>
                <w:szCs w:val="20"/>
              </w:rPr>
              <w:t>8,75</w:t>
            </w:r>
          </w:p>
        </w:tc>
        <w:tc>
          <w:tcPr>
            <w:tcW w:w="1843" w:type="dxa"/>
            <w:vAlign w:val="center"/>
          </w:tcPr>
          <w:p w14:paraId="11C412A9" w14:textId="77777777" w:rsidR="00FB00D8" w:rsidRPr="000E0B66" w:rsidRDefault="00FB00D8" w:rsidP="00755801">
            <w:pPr>
              <w:widowControl w:val="0"/>
              <w:jc w:val="center"/>
              <w:rPr>
                <w:sz w:val="20"/>
                <w:szCs w:val="20"/>
              </w:rPr>
            </w:pPr>
          </w:p>
        </w:tc>
        <w:tc>
          <w:tcPr>
            <w:tcW w:w="1803" w:type="dxa"/>
            <w:vAlign w:val="center"/>
          </w:tcPr>
          <w:p w14:paraId="2A0C9285" w14:textId="77777777" w:rsidR="00FB00D8" w:rsidRPr="000E0B66" w:rsidRDefault="00FB00D8" w:rsidP="00755801">
            <w:pPr>
              <w:widowControl w:val="0"/>
              <w:jc w:val="center"/>
              <w:rPr>
                <w:sz w:val="20"/>
                <w:szCs w:val="20"/>
              </w:rPr>
            </w:pPr>
          </w:p>
        </w:tc>
      </w:tr>
    </w:tbl>
    <w:p w14:paraId="7A602C3C" w14:textId="267CED7B" w:rsidR="00040713" w:rsidRDefault="000464D1" w:rsidP="000464D1">
      <w:pPr>
        <w:spacing w:before="120" w:after="200" w:line="276" w:lineRule="auto"/>
        <w:rPr>
          <w:i/>
          <w:sz w:val="16"/>
          <w:szCs w:val="16"/>
          <w:lang w:eastAsia="en-US"/>
        </w:rPr>
      </w:pPr>
      <w:r w:rsidRPr="000E0B66">
        <w:rPr>
          <w:sz w:val="16"/>
          <w:szCs w:val="16"/>
          <w:lang w:eastAsia="en-US"/>
        </w:rPr>
        <w:t>**</w:t>
      </w:r>
      <w:r w:rsidRPr="000E0B66">
        <w:rPr>
          <w:i/>
          <w:sz w:val="16"/>
          <w:szCs w:val="16"/>
          <w:lang w:eastAsia="en-US"/>
        </w:rPr>
        <w:t>Данные не являются утверждаемой частью, отображаются согласно полномочиям регионального или федерального уровней</w:t>
      </w:r>
    </w:p>
    <w:p w14:paraId="21AF46DA" w14:textId="092E6DF3" w:rsidR="00DB0239" w:rsidRDefault="00DB0239" w:rsidP="000464D1">
      <w:pPr>
        <w:spacing w:before="120" w:after="200" w:line="276" w:lineRule="auto"/>
        <w:rPr>
          <w:i/>
          <w:sz w:val="16"/>
          <w:szCs w:val="16"/>
          <w:lang w:eastAsia="en-US"/>
        </w:rPr>
      </w:pPr>
    </w:p>
    <w:p w14:paraId="553CC4D7" w14:textId="400E0417" w:rsidR="00DB0239" w:rsidRDefault="00DB0239" w:rsidP="000464D1">
      <w:pPr>
        <w:spacing w:before="120" w:after="200" w:line="276" w:lineRule="auto"/>
        <w:rPr>
          <w:i/>
          <w:sz w:val="16"/>
          <w:szCs w:val="16"/>
          <w:lang w:eastAsia="en-US"/>
        </w:rPr>
      </w:pPr>
    </w:p>
    <w:p w14:paraId="15DC9513" w14:textId="77777777" w:rsidR="00DB0239" w:rsidRDefault="00DB0239" w:rsidP="00DB0239">
      <w:pPr>
        <w:rPr>
          <w:sz w:val="28"/>
          <w:szCs w:val="28"/>
        </w:rPr>
      </w:pPr>
      <w:r>
        <w:rPr>
          <w:sz w:val="28"/>
          <w:szCs w:val="28"/>
        </w:rPr>
        <w:t xml:space="preserve">Глава               </w:t>
      </w:r>
    </w:p>
    <w:p w14:paraId="4A4FA656" w14:textId="09C323F7" w:rsidR="00DB0239" w:rsidRDefault="00DB0239" w:rsidP="00DB0239">
      <w:pPr>
        <w:rPr>
          <w:sz w:val="28"/>
        </w:rPr>
      </w:pPr>
      <w:r w:rsidRPr="00453C4E">
        <w:rPr>
          <w:sz w:val="28"/>
          <w:szCs w:val="28"/>
        </w:rPr>
        <w:t>городского округа Красногорск</w:t>
      </w:r>
      <w:r>
        <w:rPr>
          <w:sz w:val="28"/>
          <w:szCs w:val="28"/>
        </w:rPr>
        <w:t xml:space="preserve">              </w:t>
      </w:r>
      <w:r>
        <w:rPr>
          <w:sz w:val="28"/>
        </w:rPr>
        <w:t xml:space="preserve">    </w:t>
      </w:r>
      <w:bookmarkStart w:id="46" w:name="_GoBack"/>
      <w:bookmarkEnd w:id="46"/>
      <w:r>
        <w:rPr>
          <w:sz w:val="28"/>
        </w:rPr>
        <w:tab/>
      </w:r>
      <w:r>
        <w:rPr>
          <w:sz w:val="28"/>
        </w:rPr>
        <w:tab/>
      </w:r>
      <w:r>
        <w:rPr>
          <w:sz w:val="28"/>
        </w:rPr>
        <w:tab/>
        <w:t xml:space="preserve">   Д.В. Волков</w:t>
      </w:r>
    </w:p>
    <w:p w14:paraId="6CAD0010" w14:textId="77777777" w:rsidR="00DB0239" w:rsidRDefault="00DB0239" w:rsidP="00DB0239">
      <w:pPr>
        <w:rPr>
          <w:sz w:val="28"/>
        </w:rPr>
      </w:pPr>
      <w:r w:rsidRPr="002E7819">
        <w:rPr>
          <w:sz w:val="28"/>
          <w:szCs w:val="28"/>
        </w:rPr>
        <w:t>«___» _______</w:t>
      </w:r>
      <w:r>
        <w:rPr>
          <w:sz w:val="28"/>
          <w:szCs w:val="28"/>
        </w:rPr>
        <w:t>__</w:t>
      </w:r>
      <w:r w:rsidRPr="002E7819">
        <w:rPr>
          <w:sz w:val="28"/>
          <w:szCs w:val="28"/>
        </w:rPr>
        <w:t xml:space="preserve">__ </w:t>
      </w:r>
      <w:r>
        <w:rPr>
          <w:sz w:val="28"/>
          <w:szCs w:val="28"/>
        </w:rPr>
        <w:t>2025 г.</w:t>
      </w:r>
    </w:p>
    <w:p w14:paraId="74BFCE21" w14:textId="77777777" w:rsidR="00DB0239" w:rsidRPr="000E0B66" w:rsidRDefault="00DB0239" w:rsidP="000464D1">
      <w:pPr>
        <w:spacing w:before="120" w:after="200" w:line="276" w:lineRule="auto"/>
        <w:rPr>
          <w:i/>
          <w:sz w:val="16"/>
          <w:szCs w:val="16"/>
          <w:lang w:eastAsia="en-US"/>
        </w:rPr>
      </w:pPr>
    </w:p>
    <w:sectPr w:rsidR="00DB0239" w:rsidRPr="000E0B66" w:rsidSect="00D67F92">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54E4C" w14:textId="77777777" w:rsidR="00A338B3" w:rsidRDefault="00A338B3">
      <w:r>
        <w:separator/>
      </w:r>
    </w:p>
  </w:endnote>
  <w:endnote w:type="continuationSeparator" w:id="0">
    <w:p w14:paraId="2DB6150A" w14:textId="77777777" w:rsidR="00A338B3" w:rsidRDefault="00A3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altName w:val="Sitka Small"/>
    <w:charset w:val="00"/>
    <w:family w:val="swiss"/>
    <w:pitch w:val="variable"/>
    <w:sig w:usb0="00000001" w:usb1="00000000" w:usb2="00000000" w:usb3="00000000" w:csb0="0000001B"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ragmaticaC">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cademyACT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00AFA" w14:textId="77777777" w:rsidR="00A338B3" w:rsidRDefault="00A338B3" w:rsidP="0099633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CD1DB22" w14:textId="77777777" w:rsidR="00A338B3" w:rsidRDefault="00A338B3" w:rsidP="00244719">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20878" w14:textId="209EF833" w:rsidR="00A338B3" w:rsidRDefault="00A338B3">
    <w:pPr>
      <w:pStyle w:val="ac"/>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96628" w14:textId="77777777" w:rsidR="00A338B3" w:rsidRDefault="00A338B3">
      <w:r>
        <w:separator/>
      </w:r>
    </w:p>
  </w:footnote>
  <w:footnote w:type="continuationSeparator" w:id="0">
    <w:p w14:paraId="496A623F" w14:textId="77777777" w:rsidR="00A338B3" w:rsidRDefault="00A338B3">
      <w:r>
        <w:continuationSeparator/>
      </w:r>
    </w:p>
  </w:footnote>
  <w:footnote w:id="1">
    <w:p w14:paraId="19CE2D12" w14:textId="00979758" w:rsidR="00A338B3" w:rsidRPr="00AA7667" w:rsidRDefault="00A338B3" w:rsidP="00EE278D">
      <w:pPr>
        <w:pStyle w:val="af2"/>
        <w:keepLines/>
        <w:suppressAutoHyphens/>
        <w:ind w:firstLine="426"/>
        <w:jc w:val="both"/>
        <w:rPr>
          <w:rFonts w:ascii="Times New Roman" w:hAnsi="Times New Roman"/>
          <w:i/>
          <w:sz w:val="16"/>
          <w:szCs w:val="16"/>
        </w:rPr>
      </w:pPr>
      <w:r w:rsidRPr="00AA7667">
        <w:rPr>
          <w:rFonts w:ascii="Times New Roman" w:hAnsi="Times New Roman"/>
          <w:i/>
          <w:sz w:val="16"/>
          <w:szCs w:val="16"/>
        </w:rPr>
        <w:sym w:font="Symbol" w:char="F02A"/>
      </w:r>
      <w:r w:rsidRPr="00AA7667">
        <w:rPr>
          <w:rFonts w:ascii="Times New Roman" w:hAnsi="Times New Roman"/>
          <w:i/>
          <w:sz w:val="16"/>
          <w:szCs w:val="16"/>
        </w:rPr>
        <w:t xml:space="preserve"> Объекты федерального и регионального значения (при наличии) приведены в целях информационной целостности документа и не являются предметом утверждения генерального плана.</w:t>
      </w:r>
    </w:p>
  </w:footnote>
  <w:footnote w:id="2">
    <w:p w14:paraId="28515299" w14:textId="77777777" w:rsidR="00A338B3" w:rsidRPr="00590475" w:rsidRDefault="00A338B3" w:rsidP="004A09E6">
      <w:pPr>
        <w:pStyle w:val="af2"/>
        <w:suppressAutoHyphens/>
        <w:ind w:firstLine="426"/>
        <w:jc w:val="both"/>
        <w:rPr>
          <w:rFonts w:ascii="Times New Roman" w:hAnsi="Times New Roman"/>
          <w:sz w:val="16"/>
          <w:szCs w:val="16"/>
        </w:rPr>
      </w:pPr>
      <w:r w:rsidRPr="007D51FF">
        <w:rPr>
          <w:rStyle w:val="af4"/>
        </w:rPr>
        <w:sym w:font="Symbol" w:char="F02A"/>
      </w:r>
      <w:r w:rsidRPr="007D51FF">
        <w:rPr>
          <w:rStyle w:val="af4"/>
        </w:rPr>
        <w:sym w:font="Symbol" w:char="F02A"/>
      </w:r>
      <w:r w:rsidRPr="00590475">
        <w:rPr>
          <w:rFonts w:ascii="Times New Roman" w:hAnsi="Times New Roman"/>
          <w:sz w:val="16"/>
          <w:szCs w:val="16"/>
        </w:rPr>
        <w:t xml:space="preserve"> </w:t>
      </w:r>
      <w:r w:rsidRPr="001C7490">
        <w:rPr>
          <w:i/>
          <w:sz w:val="16"/>
          <w:szCs w:val="16"/>
        </w:rPr>
        <w:t>Распоряжение Правительства Российской Федерации от 28.12.2012 № 2607-р «Об утверждении схемы территориального планирования Российской Федерации в области здравоохранения».</w:t>
      </w:r>
    </w:p>
  </w:footnote>
  <w:footnote w:id="3">
    <w:p w14:paraId="7BE40C12" w14:textId="17AA9393" w:rsidR="00A338B3" w:rsidRPr="00590475" w:rsidRDefault="00A338B3" w:rsidP="004A09E6">
      <w:pPr>
        <w:pStyle w:val="af2"/>
        <w:keepLines/>
        <w:suppressAutoHyphens/>
        <w:ind w:firstLine="426"/>
        <w:jc w:val="both"/>
        <w:rPr>
          <w:rFonts w:ascii="Times New Roman" w:hAnsi="Times New Roman"/>
          <w:sz w:val="16"/>
          <w:szCs w:val="16"/>
        </w:rPr>
      </w:pPr>
      <w:r w:rsidRPr="004A09E6">
        <w:rPr>
          <w:rStyle w:val="af4"/>
        </w:rPr>
        <w:sym w:font="Symbol" w:char="F02A"/>
      </w:r>
      <w:r w:rsidRPr="004A09E6">
        <w:rPr>
          <w:rStyle w:val="af4"/>
        </w:rPr>
        <w:sym w:font="Symbol" w:char="F02A"/>
      </w:r>
      <w:r w:rsidRPr="004A09E6">
        <w:rPr>
          <w:rStyle w:val="af4"/>
        </w:rPr>
        <w:sym w:font="Symbol" w:char="F02A"/>
      </w:r>
      <w:r w:rsidRPr="00590475">
        <w:rPr>
          <w:rFonts w:ascii="Times New Roman" w:hAnsi="Times New Roman"/>
          <w:sz w:val="16"/>
          <w:szCs w:val="16"/>
        </w:rPr>
        <w:t xml:space="preserve"> </w:t>
      </w:r>
      <w:r w:rsidRPr="00A93C1E">
        <w:rPr>
          <w:rFonts w:ascii="Times New Roman" w:hAnsi="Times New Roman"/>
          <w:i/>
          <w:sz w:val="16"/>
          <w:szCs w:val="16"/>
        </w:rPr>
        <w:t>Распоряжение Правительства Российской Федерации от 26.02.2013 № 247-р «Об утверждении схемы территориального планирования Российской Федерации в области высшего образования».</w:t>
      </w:r>
    </w:p>
  </w:footnote>
  <w:footnote w:id="4">
    <w:p w14:paraId="306CA575" w14:textId="0A946DF9" w:rsidR="00A338B3" w:rsidRDefault="00A338B3" w:rsidP="00AA7667">
      <w:pPr>
        <w:pStyle w:val="af2"/>
        <w:keepLines/>
        <w:suppressAutoHyphens/>
        <w:ind w:firstLine="426"/>
        <w:jc w:val="both"/>
      </w:pPr>
      <w:r w:rsidRPr="00AA7667">
        <w:rPr>
          <w:rFonts w:ascii="Times New Roman" w:hAnsi="Times New Roman"/>
          <w:i/>
          <w:sz w:val="16"/>
          <w:szCs w:val="16"/>
        </w:rPr>
        <w:sym w:font="Symbol" w:char="F02A"/>
      </w:r>
      <w:r w:rsidRPr="00AA7667">
        <w:rPr>
          <w:rFonts w:ascii="Times New Roman" w:hAnsi="Times New Roman"/>
          <w:i/>
          <w:sz w:val="16"/>
          <w:szCs w:val="16"/>
        </w:rPr>
        <w:sym w:font="Symbol" w:char="F02A"/>
      </w:r>
      <w:r w:rsidRPr="00AA7667">
        <w:rPr>
          <w:rFonts w:ascii="Times New Roman" w:hAnsi="Times New Roman"/>
          <w:i/>
          <w:sz w:val="16"/>
          <w:szCs w:val="16"/>
        </w:rPr>
        <w:sym w:font="Symbol" w:char="F02A"/>
      </w:r>
      <w:r w:rsidRPr="00AA7667">
        <w:rPr>
          <w:rFonts w:ascii="Times New Roman" w:hAnsi="Times New Roman"/>
          <w:i/>
          <w:sz w:val="16"/>
          <w:szCs w:val="16"/>
        </w:rPr>
        <w:sym w:font="Symbol" w:char="F02A"/>
      </w:r>
      <w:r w:rsidRPr="00AA7667">
        <w:rPr>
          <w:rFonts w:ascii="Times New Roman" w:hAnsi="Times New Roman"/>
          <w:i/>
          <w:sz w:val="16"/>
          <w:szCs w:val="16"/>
        </w:rPr>
        <w:t xml:space="preserve"> Объекты транспортной инфраструктуры федерального значения в материалах генерального плана отображаются на основании и с учетом утвержденных территориальных документов Российской Федерации и Московской области, как субъекта Российской Федерации, в целях обеспечения информационной целостности документа и утверждению в составе данного документа не подлежат.</w:t>
      </w:r>
    </w:p>
  </w:footnote>
  <w:footnote w:id="5">
    <w:p w14:paraId="07B4B824" w14:textId="046500F0" w:rsidR="00A338B3" w:rsidRPr="00587978" w:rsidRDefault="00A338B3" w:rsidP="00587978">
      <w:pPr>
        <w:shd w:val="clear" w:color="auto" w:fill="FFFFFF"/>
        <w:suppressAutoHyphens/>
        <w:spacing w:before="120"/>
        <w:ind w:firstLine="426"/>
        <w:contextualSpacing/>
        <w:jc w:val="both"/>
        <w:rPr>
          <w:sz w:val="18"/>
          <w:szCs w:val="18"/>
        </w:rPr>
      </w:pPr>
      <w:r w:rsidRPr="00587978">
        <w:rPr>
          <w:rStyle w:val="af4"/>
        </w:rPr>
        <w:sym w:font="Symbol" w:char="F02A"/>
      </w:r>
      <w:r w:rsidRPr="00587978">
        <w:t xml:space="preserve"> </w:t>
      </w:r>
      <w:r w:rsidRPr="0010674F">
        <w:rPr>
          <w:i/>
          <w:iCs/>
          <w:sz w:val="16"/>
          <w:szCs w:val="16"/>
        </w:rPr>
        <w:t>Объекты транспортной инфраструктуры регионального значения в материалах генерального плана отображаются на основании и с учетом утвержденных территориальных документов Российской Федерации и Московской области, как субъекта Российской Федерации, в целях обеспечения информационной целостности документа и утверждению в составе данного документа не подлежат.</w:t>
      </w:r>
    </w:p>
  </w:footnote>
  <w:footnote w:id="6">
    <w:p w14:paraId="65BC5C98" w14:textId="1A771D63" w:rsidR="00A338B3" w:rsidRDefault="00A338B3" w:rsidP="003E6BAD">
      <w:pPr>
        <w:pStyle w:val="af2"/>
        <w:ind w:firstLine="426"/>
        <w:jc w:val="both"/>
      </w:pPr>
      <w:r w:rsidRPr="000063F9">
        <w:rPr>
          <w:rStyle w:val="af4"/>
        </w:rPr>
        <w:sym w:font="Symbol" w:char="F02A"/>
      </w:r>
      <w:r>
        <w:t xml:space="preserve"> </w:t>
      </w:r>
      <w:r w:rsidRPr="003E6BAD">
        <w:rPr>
          <w:rFonts w:ascii="Times New Roman" w:hAnsi="Times New Roman"/>
          <w:i/>
          <w:sz w:val="16"/>
          <w:szCs w:val="16"/>
        </w:rPr>
        <w:t xml:space="preserve">Объекты социально-культурного и коммунально-бытового обслуживания, необходимые для обеспечения потребности населения в объектах указанного типа, могут располагаться, в том числе, вне границ разработки генерального плана, на территории </w:t>
      </w:r>
      <w:r>
        <w:rPr>
          <w:rFonts w:ascii="Times New Roman" w:hAnsi="Times New Roman"/>
          <w:i/>
          <w:sz w:val="16"/>
          <w:szCs w:val="16"/>
        </w:rPr>
        <w:t>городского</w:t>
      </w:r>
      <w:r w:rsidRPr="003E6BAD">
        <w:rPr>
          <w:rFonts w:ascii="Times New Roman" w:hAnsi="Times New Roman"/>
          <w:i/>
          <w:sz w:val="16"/>
          <w:szCs w:val="16"/>
        </w:rPr>
        <w:t xml:space="preserve"> округа.</w:t>
      </w:r>
    </w:p>
  </w:footnote>
  <w:footnote w:id="7">
    <w:p w14:paraId="5434FD04" w14:textId="408A26B2" w:rsidR="00A338B3" w:rsidRPr="00281DA7" w:rsidRDefault="00A338B3" w:rsidP="00F63FD8">
      <w:pPr>
        <w:ind w:firstLine="426"/>
        <w:jc w:val="both"/>
        <w:rPr>
          <w:i/>
          <w:sz w:val="16"/>
          <w:szCs w:val="16"/>
        </w:rPr>
      </w:pPr>
      <w:r w:rsidRPr="00E668A7">
        <w:rPr>
          <w:rStyle w:val="af4"/>
        </w:rPr>
        <w:sym w:font="Symbol" w:char="F02A"/>
      </w:r>
      <w:r w:rsidRPr="00E668A7">
        <w:t xml:space="preserve"> </w:t>
      </w:r>
      <w:r w:rsidRPr="00281DA7">
        <w:rPr>
          <w:i/>
          <w:sz w:val="16"/>
          <w:szCs w:val="16"/>
        </w:rPr>
        <w:t xml:space="preserve">Сведения о видах, назначении и наименованиях планируемых для размещения объектов инженерной инфраструктуры местного значения </w:t>
      </w:r>
      <w:r>
        <w:rPr>
          <w:i/>
          <w:sz w:val="16"/>
          <w:szCs w:val="16"/>
        </w:rPr>
        <w:t>городского</w:t>
      </w:r>
      <w:r w:rsidRPr="00281DA7">
        <w:rPr>
          <w:i/>
          <w:sz w:val="16"/>
          <w:szCs w:val="16"/>
        </w:rPr>
        <w:t xml:space="preserve"> округа, об их основных характеристиках, местоположении имеют рекомендательный характер (п. 9 ст. 23 </w:t>
      </w:r>
      <w:proofErr w:type="spellStart"/>
      <w:r w:rsidRPr="00281DA7">
        <w:rPr>
          <w:i/>
          <w:sz w:val="16"/>
          <w:szCs w:val="16"/>
        </w:rPr>
        <w:t>ГрК</w:t>
      </w:r>
      <w:proofErr w:type="spellEnd"/>
      <w:r w:rsidRPr="00281DA7">
        <w:rPr>
          <w:i/>
          <w:sz w:val="16"/>
          <w:szCs w:val="16"/>
        </w:rPr>
        <w:t xml:space="preserve"> РФ) и приведены в соответствии с:</w:t>
      </w:r>
    </w:p>
    <w:p w14:paraId="0FDB59F9" w14:textId="77777777" w:rsidR="00A338B3" w:rsidRPr="00281DA7" w:rsidRDefault="00A338B3" w:rsidP="00F63FD8">
      <w:pPr>
        <w:jc w:val="both"/>
        <w:rPr>
          <w:i/>
          <w:sz w:val="16"/>
          <w:szCs w:val="16"/>
        </w:rPr>
      </w:pPr>
      <w:r w:rsidRPr="00281DA7">
        <w:rPr>
          <w:i/>
          <w:sz w:val="16"/>
          <w:szCs w:val="16"/>
        </w:rPr>
        <w:t xml:space="preserve">− отраслевыми схемами и программами, разработанными и утвержденными в установленном законодательством порядке, в том числе: «Схемой водоснабжения и водоотведения городского округа», «Схемой теплоснабжения городского округа», инвестиционными программами субъектов естественных монополий, организаций коммунального комплекса и пр. (п. 5.2. ст. 9 </w:t>
      </w:r>
      <w:proofErr w:type="spellStart"/>
      <w:r w:rsidRPr="00281DA7">
        <w:rPr>
          <w:i/>
          <w:sz w:val="16"/>
          <w:szCs w:val="16"/>
        </w:rPr>
        <w:t>ГрК</w:t>
      </w:r>
      <w:proofErr w:type="spellEnd"/>
      <w:r w:rsidRPr="00281DA7">
        <w:rPr>
          <w:i/>
          <w:sz w:val="16"/>
          <w:szCs w:val="16"/>
        </w:rPr>
        <w:t xml:space="preserve"> РФ);</w:t>
      </w:r>
    </w:p>
    <w:p w14:paraId="6D175EED" w14:textId="77777777" w:rsidR="00A338B3" w:rsidRPr="00281DA7" w:rsidRDefault="00A338B3" w:rsidP="00F63FD8">
      <w:pPr>
        <w:jc w:val="both"/>
        <w:rPr>
          <w:i/>
          <w:sz w:val="16"/>
          <w:szCs w:val="16"/>
        </w:rPr>
      </w:pPr>
      <w:r w:rsidRPr="00281DA7">
        <w:rPr>
          <w:i/>
          <w:sz w:val="16"/>
          <w:szCs w:val="16"/>
        </w:rPr>
        <w:t>− произведенным расчетом потребности в объектах местного значения в точках роста (площадки планируемого размещения объектов капитального строительства, либо существующие территории, не имеющие технической возможности для подключения к существующим централизованным инженерным системам).</w:t>
      </w:r>
    </w:p>
    <w:p w14:paraId="4B3F34BB" w14:textId="5919BF3A" w:rsidR="00A338B3" w:rsidRPr="00B2615A" w:rsidRDefault="00A338B3" w:rsidP="00F63FD8">
      <w:pPr>
        <w:ind w:firstLine="567"/>
        <w:jc w:val="both"/>
      </w:pPr>
      <w:r w:rsidRPr="00281DA7">
        <w:rPr>
          <w:i/>
          <w:sz w:val="16"/>
          <w:szCs w:val="16"/>
        </w:rPr>
        <w:t xml:space="preserve">Сведения о видах, назначении, наименованиях планируемых для размещения объектов инженерной инфраструктуры местного значения </w:t>
      </w:r>
      <w:r>
        <w:rPr>
          <w:i/>
          <w:sz w:val="16"/>
          <w:szCs w:val="16"/>
        </w:rPr>
        <w:t>городского</w:t>
      </w:r>
      <w:r w:rsidRPr="00281DA7">
        <w:rPr>
          <w:i/>
          <w:sz w:val="16"/>
          <w:szCs w:val="16"/>
        </w:rPr>
        <w:t xml:space="preserve"> округа, об их основных характеристиках, местоположении будут определены в составе отраслевых схем, при подготовке документации по планировке территории, проектной документации после получения технических условий.</w:t>
      </w:r>
    </w:p>
  </w:footnote>
  <w:footnote w:id="8">
    <w:p w14:paraId="67C5122B" w14:textId="5ABAF6D7" w:rsidR="00A338B3" w:rsidRDefault="00A338B3" w:rsidP="00E45331">
      <w:pPr>
        <w:keepNext/>
        <w:jc w:val="both"/>
      </w:pPr>
      <w:r w:rsidRPr="0072501A">
        <w:rPr>
          <w:rStyle w:val="af4"/>
          <w:sz w:val="18"/>
          <w:szCs w:val="18"/>
        </w:rPr>
        <w:sym w:font="Symbol" w:char="F02A"/>
      </w:r>
      <w:r w:rsidRPr="0072501A">
        <w:rPr>
          <w:sz w:val="18"/>
          <w:szCs w:val="18"/>
        </w:rPr>
        <w:t xml:space="preserve"> </w:t>
      </w:r>
      <w:r w:rsidRPr="00E45E5A">
        <w:rPr>
          <w:i/>
          <w:sz w:val="16"/>
          <w:szCs w:val="16"/>
        </w:rPr>
        <w:t>Сведения об объектах федерального и регионального значения (при наличии) приводятся в материалах генерального плана для информационной целостности документа и не являются предметом утверждения в данном документе.</w:t>
      </w:r>
    </w:p>
  </w:footnote>
  <w:footnote w:id="9">
    <w:p w14:paraId="37E939EA" w14:textId="77777777" w:rsidR="00A338B3" w:rsidRPr="005E38EA" w:rsidRDefault="00A338B3" w:rsidP="009B4051">
      <w:pPr>
        <w:pStyle w:val="af2"/>
        <w:rPr>
          <w:i/>
          <w:sz w:val="18"/>
          <w:szCs w:val="18"/>
        </w:rPr>
      </w:pPr>
      <w:r w:rsidRPr="005E38EA">
        <w:rPr>
          <w:rStyle w:val="af4"/>
        </w:rPr>
        <w:sym w:font="Symbol" w:char="F02A"/>
      </w:r>
      <w:r>
        <w:t xml:space="preserve"> </w:t>
      </w:r>
      <w:r w:rsidRPr="005E38EA">
        <w:rPr>
          <w:i/>
          <w:sz w:val="18"/>
          <w:szCs w:val="18"/>
        </w:rPr>
        <w:t>применяется к территории городского округа</w:t>
      </w:r>
    </w:p>
  </w:footnote>
  <w:footnote w:id="10">
    <w:p w14:paraId="45E0D336" w14:textId="56CD7EE2" w:rsidR="00A338B3" w:rsidRDefault="00A338B3" w:rsidP="000C2A61">
      <w:pPr>
        <w:pStyle w:val="af2"/>
      </w:pPr>
      <w:r w:rsidRPr="000C2A61">
        <w:rPr>
          <w:rStyle w:val="af4"/>
        </w:rPr>
        <w:sym w:font="Symbol" w:char="F02A"/>
      </w:r>
      <w:r>
        <w:t xml:space="preserve"> </w:t>
      </w:r>
      <w:r w:rsidRPr="00DF09B2">
        <w:rPr>
          <w:i/>
          <w:sz w:val="16"/>
          <w:szCs w:val="16"/>
        </w:rPr>
        <w:t>Объекты федерального и регионального значения (при наличии) приведены в целях информационной целостности и не являются предметом утверждения в данном документе.</w:t>
      </w:r>
    </w:p>
  </w:footnote>
  <w:footnote w:id="11">
    <w:p w14:paraId="07AB82E4" w14:textId="389D7247" w:rsidR="00A338B3" w:rsidRPr="00F93C53" w:rsidRDefault="00A338B3" w:rsidP="00F93C53">
      <w:pPr>
        <w:pStyle w:val="af2"/>
        <w:rPr>
          <w:i/>
          <w:sz w:val="16"/>
          <w:szCs w:val="16"/>
        </w:rPr>
      </w:pPr>
      <w:r w:rsidRPr="00F93C53">
        <w:rPr>
          <w:i/>
          <w:sz w:val="16"/>
          <w:szCs w:val="16"/>
        </w:rPr>
        <w:t>** РНГП – региональные нормативы градостроительного проектирования Московской области; ППТ – проект планировки территории; ГК – градостроительная концепция, одобренная решением Градостроительного совета Московской области</w:t>
      </w:r>
      <w:r>
        <w:rPr>
          <w:i/>
          <w:sz w:val="16"/>
          <w:szCs w:val="16"/>
        </w:rPr>
        <w:t>.</w:t>
      </w:r>
    </w:p>
    <w:p w14:paraId="66D3AF50" w14:textId="38ED6E41" w:rsidR="00A338B3" w:rsidRDefault="00A338B3">
      <w:pPr>
        <w:pStyle w:val="af2"/>
      </w:pPr>
    </w:p>
  </w:footnote>
  <w:footnote w:id="12">
    <w:p w14:paraId="6DC44207" w14:textId="398B6635" w:rsidR="00A338B3" w:rsidRDefault="00A338B3" w:rsidP="000464D1">
      <w:pPr>
        <w:pStyle w:val="af2"/>
        <w:jc w:val="both"/>
      </w:pPr>
      <w:r w:rsidRPr="00A827F0">
        <w:rPr>
          <w:rStyle w:val="af4"/>
        </w:rPr>
        <w:sym w:font="Symbol" w:char="F02A"/>
      </w:r>
      <w:r>
        <w:t xml:space="preserve"> </w:t>
      </w:r>
      <w:r w:rsidRPr="0028704A">
        <w:rPr>
          <w:i/>
          <w:sz w:val="16"/>
          <w:szCs w:val="16"/>
        </w:rPr>
        <w:t>Основные планируемые показатели развития территории являются прогнозными оценками и приводятся в информационно-справочных целях.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EB07" w14:textId="77777777" w:rsidR="00A338B3" w:rsidRDefault="00A338B3" w:rsidP="00970789">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2252AA1" w14:textId="77777777" w:rsidR="00A338B3" w:rsidRDefault="00A338B3" w:rsidP="00970789">
    <w:pPr>
      <w:pStyle w:val="a8"/>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749266"/>
      <w:docPartObj>
        <w:docPartGallery w:val="Page Numbers (Top of Page)"/>
        <w:docPartUnique/>
      </w:docPartObj>
    </w:sdtPr>
    <w:sdtContent>
      <w:p w14:paraId="32300C5F" w14:textId="7D508446" w:rsidR="00A338B3" w:rsidRDefault="00A338B3">
        <w:pPr>
          <w:pStyle w:val="a8"/>
          <w:jc w:val="center"/>
        </w:pPr>
        <w:r>
          <w:fldChar w:fldCharType="begin"/>
        </w:r>
        <w:r>
          <w:instrText>PAGE   \* MERGEFORMAT</w:instrText>
        </w:r>
        <w:r>
          <w:fldChar w:fldCharType="separate"/>
        </w:r>
        <w:r w:rsidR="00DB0239">
          <w:rPr>
            <w:noProof/>
          </w:rPr>
          <w:t>28</w:t>
        </w:r>
        <w:r>
          <w:fldChar w:fldCharType="end"/>
        </w:r>
      </w:p>
    </w:sdtContent>
  </w:sdt>
  <w:p w14:paraId="4F3DB5DA" w14:textId="77777777" w:rsidR="00A338B3" w:rsidRDefault="00A338B3" w:rsidP="00970789">
    <w:pPr>
      <w:pStyle w:val="a8"/>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439221D"/>
    <w:multiLevelType w:val="hybridMultilevel"/>
    <w:tmpl w:val="C3D2E8B0"/>
    <w:name w:val="WW8Num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8453A"/>
    <w:multiLevelType w:val="hybridMultilevel"/>
    <w:tmpl w:val="1C4E640C"/>
    <w:lvl w:ilvl="0" w:tplc="9C8C4ABC">
      <w:start w:val="1"/>
      <w:numFmt w:val="decimal"/>
      <w:pStyle w:val="21"/>
      <w:lvlText w:val="%1."/>
      <w:lvlJc w:val="left"/>
      <w:pPr>
        <w:tabs>
          <w:tab w:val="num" w:pos="900"/>
        </w:tabs>
        <w:ind w:left="900" w:hanging="360"/>
      </w:pPr>
    </w:lvl>
    <w:lvl w:ilvl="1" w:tplc="62B66A46">
      <w:start w:val="1"/>
      <w:numFmt w:val="bullet"/>
      <w:lvlText w:val=""/>
      <w:lvlJc w:val="left"/>
      <w:pPr>
        <w:tabs>
          <w:tab w:val="num" w:pos="1620"/>
        </w:tabs>
        <w:ind w:left="1620" w:hanging="360"/>
      </w:pPr>
      <w:rPr>
        <w:rFonts w:ascii="Symbol" w:hAnsi="Symbol" w:hint="default"/>
        <w:color w:val="auto"/>
      </w:rPr>
    </w:lvl>
    <w:lvl w:ilvl="2" w:tplc="8AB231E8">
      <w:start w:val="1"/>
      <w:numFmt w:val="decimal"/>
      <w:lvlText w:val="%3."/>
      <w:lvlJc w:val="left"/>
      <w:pPr>
        <w:tabs>
          <w:tab w:val="num" w:pos="2160"/>
        </w:tabs>
        <w:ind w:left="2160" w:hanging="360"/>
      </w:pPr>
    </w:lvl>
    <w:lvl w:ilvl="3" w:tplc="EF74E108">
      <w:start w:val="1"/>
      <w:numFmt w:val="decimal"/>
      <w:lvlText w:val="%4."/>
      <w:lvlJc w:val="left"/>
      <w:pPr>
        <w:tabs>
          <w:tab w:val="num" w:pos="2880"/>
        </w:tabs>
        <w:ind w:left="2880" w:hanging="360"/>
      </w:pPr>
    </w:lvl>
    <w:lvl w:ilvl="4" w:tplc="79182694">
      <w:start w:val="1"/>
      <w:numFmt w:val="decimal"/>
      <w:lvlText w:val="%5."/>
      <w:lvlJc w:val="left"/>
      <w:pPr>
        <w:tabs>
          <w:tab w:val="num" w:pos="3600"/>
        </w:tabs>
        <w:ind w:left="3600" w:hanging="360"/>
      </w:pPr>
    </w:lvl>
    <w:lvl w:ilvl="5" w:tplc="79505DC6">
      <w:start w:val="1"/>
      <w:numFmt w:val="decimal"/>
      <w:lvlText w:val="%6."/>
      <w:lvlJc w:val="left"/>
      <w:pPr>
        <w:tabs>
          <w:tab w:val="num" w:pos="4320"/>
        </w:tabs>
        <w:ind w:left="4320" w:hanging="360"/>
      </w:pPr>
    </w:lvl>
    <w:lvl w:ilvl="6" w:tplc="E8C2EC32">
      <w:start w:val="1"/>
      <w:numFmt w:val="decimal"/>
      <w:lvlText w:val="%7."/>
      <w:lvlJc w:val="left"/>
      <w:pPr>
        <w:tabs>
          <w:tab w:val="num" w:pos="5040"/>
        </w:tabs>
        <w:ind w:left="5040" w:hanging="360"/>
      </w:pPr>
    </w:lvl>
    <w:lvl w:ilvl="7" w:tplc="FD4011FE">
      <w:start w:val="1"/>
      <w:numFmt w:val="decimal"/>
      <w:lvlText w:val="%8."/>
      <w:lvlJc w:val="left"/>
      <w:pPr>
        <w:tabs>
          <w:tab w:val="num" w:pos="5760"/>
        </w:tabs>
        <w:ind w:left="5760" w:hanging="360"/>
      </w:pPr>
    </w:lvl>
    <w:lvl w:ilvl="8" w:tplc="85CC5490">
      <w:start w:val="1"/>
      <w:numFmt w:val="decimal"/>
      <w:lvlText w:val="%9."/>
      <w:lvlJc w:val="left"/>
      <w:pPr>
        <w:tabs>
          <w:tab w:val="num" w:pos="6480"/>
        </w:tabs>
        <w:ind w:left="6480" w:hanging="360"/>
      </w:pPr>
    </w:lvl>
  </w:abstractNum>
  <w:abstractNum w:abstractNumId="3" w15:restartNumberingAfterBreak="0">
    <w:nsid w:val="0C513ABA"/>
    <w:multiLevelType w:val="hybridMultilevel"/>
    <w:tmpl w:val="42064676"/>
    <w:lvl w:ilvl="0" w:tplc="026C62A0">
      <w:start w:val="1"/>
      <w:numFmt w:val="bullet"/>
      <w:lvlText w:val="-"/>
      <w:lvlJc w:val="left"/>
      <w:pPr>
        <w:ind w:left="1429" w:hanging="360"/>
      </w:pPr>
      <w:rPr>
        <w:rFonts w:ascii="Swis721 LtEx BT" w:hAnsi="Swis721 LtEx BT"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9327AD"/>
    <w:multiLevelType w:val="hybridMultilevel"/>
    <w:tmpl w:val="B5840CFE"/>
    <w:name w:val="WW8Num5"/>
    <w:lvl w:ilvl="0" w:tplc="FFFFFFFF">
      <w:start w:val="1"/>
      <w:numFmt w:val="bullet"/>
      <w:lvlText w:val=""/>
      <w:lvlJc w:val="left"/>
      <w:pPr>
        <w:tabs>
          <w:tab w:val="num" w:pos="3062"/>
        </w:tabs>
        <w:ind w:left="3062" w:hanging="360"/>
      </w:pPr>
      <w:rPr>
        <w:rFonts w:ascii="Symbol" w:hAnsi="Symbol" w:hint="default"/>
        <w:color w:val="auto"/>
      </w:rPr>
    </w:lvl>
    <w:lvl w:ilvl="1" w:tplc="FFFFFFFF">
      <w:start w:val="1"/>
      <w:numFmt w:val="bullet"/>
      <w:lvlText w:val=""/>
      <w:lvlJc w:val="left"/>
      <w:pPr>
        <w:tabs>
          <w:tab w:val="num" w:pos="2160"/>
        </w:tabs>
        <w:ind w:left="2160" w:hanging="360"/>
      </w:pPr>
      <w:rPr>
        <w:rFonts w:ascii="Symbol" w:hAnsi="Symbol" w:hint="default"/>
        <w:color w:val="auto"/>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AD6CD9"/>
    <w:multiLevelType w:val="hybridMultilevel"/>
    <w:tmpl w:val="82A6999E"/>
    <w:lvl w:ilvl="0" w:tplc="B6660B2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D984501"/>
    <w:multiLevelType w:val="hybridMultilevel"/>
    <w:tmpl w:val="16EA92C6"/>
    <w:lvl w:ilvl="0" w:tplc="026C62A0">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C41322"/>
    <w:multiLevelType w:val="hybridMultilevel"/>
    <w:tmpl w:val="706665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515084"/>
    <w:multiLevelType w:val="hybridMultilevel"/>
    <w:tmpl w:val="59BA86EC"/>
    <w:lvl w:ilvl="0" w:tplc="AA88BF4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226DAA"/>
    <w:multiLevelType w:val="hybridMultilevel"/>
    <w:tmpl w:val="C8645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1B2996"/>
    <w:multiLevelType w:val="multilevel"/>
    <w:tmpl w:val="3E1E5AD6"/>
    <w:lvl w:ilvl="0">
      <w:start w:val="1"/>
      <w:numFmt w:val="bullet"/>
      <w:pStyle w:val="a"/>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b w:val="0"/>
        <w:sz w:val="32"/>
        <w:szCs w:val="32"/>
      </w:rPr>
    </w:lvl>
    <w:lvl w:ilvl="3">
      <w:start w:val="1"/>
      <w:numFmt w:val="decimal"/>
      <w:lvlText w:val="%2%3.%4"/>
      <w:lvlJc w:val="left"/>
      <w:pPr>
        <w:tabs>
          <w:tab w:val="num" w:pos="1800"/>
        </w:tabs>
        <w:ind w:left="1728" w:hanging="648"/>
      </w:pPr>
      <w:rPr>
        <w:rFonts w:hint="default"/>
        <w:b/>
        <w:sz w:val="28"/>
        <w:szCs w:val="28"/>
      </w:rPr>
    </w:lvl>
    <w:lvl w:ilvl="4">
      <w:start w:val="1"/>
      <w:numFmt w:val="decimal"/>
      <w:lvlText w:val="%2%3.%4.%5"/>
      <w:lvlJc w:val="left"/>
      <w:pPr>
        <w:tabs>
          <w:tab w:val="num" w:pos="2520"/>
        </w:tabs>
        <w:ind w:left="2232" w:hanging="792"/>
      </w:pPr>
      <w:rPr>
        <w:rFonts w:hint="default"/>
        <w:b/>
        <w:sz w:val="28"/>
        <w:szCs w:val="28"/>
      </w:rPr>
    </w:lvl>
    <w:lvl w:ilvl="5">
      <w:start w:val="1"/>
      <w:numFmt w:val="decimal"/>
      <w:lvlText w:val="%2%3.%4.%5.%6"/>
      <w:lvlJc w:val="left"/>
      <w:pPr>
        <w:tabs>
          <w:tab w:val="num" w:pos="3060"/>
        </w:tabs>
        <w:ind w:left="2916" w:hanging="936"/>
      </w:pPr>
      <w:rPr>
        <w:rFonts w:hint="default"/>
        <w:sz w:val="28"/>
        <w:szCs w:val="28"/>
      </w:rPr>
    </w:lvl>
    <w:lvl w:ilvl="6">
      <w:start w:val="1"/>
      <w:numFmt w:val="decimal"/>
      <w:lvlText w:val="%2%3.%4.%5.%6.%7"/>
      <w:lvlJc w:val="left"/>
      <w:pPr>
        <w:tabs>
          <w:tab w:val="num" w:pos="3600"/>
        </w:tabs>
        <w:ind w:left="3240" w:hanging="1080"/>
      </w:pPr>
      <w:rPr>
        <w:rFonts w:hint="default"/>
        <w:b/>
      </w:rPr>
    </w:lvl>
    <w:lvl w:ilvl="7">
      <w:start w:val="1"/>
      <w:numFmt w:val="bullet"/>
      <w:pStyle w:val="a"/>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rPr>
        <w:rFonts w:hint="default"/>
      </w:rPr>
    </w:lvl>
  </w:abstractNum>
  <w:abstractNum w:abstractNumId="11" w15:restartNumberingAfterBreak="0">
    <w:nsid w:val="1E0146C6"/>
    <w:multiLevelType w:val="multilevel"/>
    <w:tmpl w:val="6E3451EA"/>
    <w:styleLink w:val="14"/>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12" w15:restartNumberingAfterBreak="0">
    <w:nsid w:val="21A32670"/>
    <w:multiLevelType w:val="hybridMultilevel"/>
    <w:tmpl w:val="A35811FA"/>
    <w:lvl w:ilvl="0" w:tplc="026C62A0">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3CA31B2"/>
    <w:multiLevelType w:val="hybridMultilevel"/>
    <w:tmpl w:val="8E4A24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29611AEF"/>
    <w:multiLevelType w:val="hybridMultilevel"/>
    <w:tmpl w:val="92206B4E"/>
    <w:lvl w:ilvl="0" w:tplc="B39845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6300BE"/>
    <w:multiLevelType w:val="multilevel"/>
    <w:tmpl w:val="5830B1B2"/>
    <w:lvl w:ilvl="0">
      <w:start w:val="3"/>
      <w:numFmt w:val="decimal"/>
      <w:lvlText w:val="%1."/>
      <w:lvlJc w:val="left"/>
      <w:pPr>
        <w:ind w:left="9149" w:hanging="360"/>
      </w:pPr>
      <w:rPr>
        <w:rFonts w:hint="default"/>
      </w:rPr>
    </w:lvl>
    <w:lvl w:ilvl="1">
      <w:start w:val="2"/>
      <w:numFmt w:val="decimal"/>
      <w:isLgl/>
      <w:lvlText w:val="%1.%2."/>
      <w:lvlJc w:val="left"/>
      <w:pPr>
        <w:ind w:left="9509" w:hanging="720"/>
      </w:pPr>
      <w:rPr>
        <w:rFonts w:hint="default"/>
      </w:rPr>
    </w:lvl>
    <w:lvl w:ilvl="2">
      <w:start w:val="1"/>
      <w:numFmt w:val="decimal"/>
      <w:isLgl/>
      <w:lvlText w:val="%1.%2.%3."/>
      <w:lvlJc w:val="left"/>
      <w:pPr>
        <w:ind w:left="9509" w:hanging="720"/>
      </w:pPr>
      <w:rPr>
        <w:rFonts w:hint="default"/>
      </w:rPr>
    </w:lvl>
    <w:lvl w:ilvl="3">
      <w:start w:val="1"/>
      <w:numFmt w:val="decimal"/>
      <w:isLgl/>
      <w:lvlText w:val="%1.%2.%3.%4."/>
      <w:lvlJc w:val="left"/>
      <w:pPr>
        <w:ind w:left="9869" w:hanging="1080"/>
      </w:pPr>
      <w:rPr>
        <w:rFonts w:hint="default"/>
      </w:rPr>
    </w:lvl>
    <w:lvl w:ilvl="4">
      <w:start w:val="1"/>
      <w:numFmt w:val="decimal"/>
      <w:isLgl/>
      <w:lvlText w:val="%1.%2.%3.%4.%5."/>
      <w:lvlJc w:val="left"/>
      <w:pPr>
        <w:ind w:left="9869" w:hanging="1080"/>
      </w:pPr>
      <w:rPr>
        <w:rFonts w:hint="default"/>
      </w:rPr>
    </w:lvl>
    <w:lvl w:ilvl="5">
      <w:start w:val="1"/>
      <w:numFmt w:val="decimal"/>
      <w:isLgl/>
      <w:lvlText w:val="%1.%2.%3.%4.%5.%6."/>
      <w:lvlJc w:val="left"/>
      <w:pPr>
        <w:ind w:left="10229" w:hanging="1440"/>
      </w:pPr>
      <w:rPr>
        <w:rFonts w:hint="default"/>
      </w:rPr>
    </w:lvl>
    <w:lvl w:ilvl="6">
      <w:start w:val="1"/>
      <w:numFmt w:val="decimal"/>
      <w:isLgl/>
      <w:lvlText w:val="%1.%2.%3.%4.%5.%6.%7."/>
      <w:lvlJc w:val="left"/>
      <w:pPr>
        <w:ind w:left="10589" w:hanging="1800"/>
      </w:pPr>
      <w:rPr>
        <w:rFonts w:hint="default"/>
      </w:rPr>
    </w:lvl>
    <w:lvl w:ilvl="7">
      <w:start w:val="1"/>
      <w:numFmt w:val="decimal"/>
      <w:isLgl/>
      <w:lvlText w:val="%1.%2.%3.%4.%5.%6.%7.%8."/>
      <w:lvlJc w:val="left"/>
      <w:pPr>
        <w:ind w:left="10589" w:hanging="1800"/>
      </w:pPr>
      <w:rPr>
        <w:rFonts w:hint="default"/>
      </w:rPr>
    </w:lvl>
    <w:lvl w:ilvl="8">
      <w:start w:val="1"/>
      <w:numFmt w:val="decimal"/>
      <w:isLgl/>
      <w:lvlText w:val="%1.%2.%3.%4.%5.%6.%7.%8.%9."/>
      <w:lvlJc w:val="left"/>
      <w:pPr>
        <w:ind w:left="10949" w:hanging="2160"/>
      </w:pPr>
      <w:rPr>
        <w:rFonts w:hint="default"/>
      </w:rPr>
    </w:lvl>
  </w:abstractNum>
  <w:abstractNum w:abstractNumId="16" w15:restartNumberingAfterBreak="0">
    <w:nsid w:val="2ACE5174"/>
    <w:multiLevelType w:val="hybridMultilevel"/>
    <w:tmpl w:val="FE5836F8"/>
    <w:lvl w:ilvl="0" w:tplc="6A8C0D72">
      <w:start w:val="1"/>
      <w:numFmt w:val="bullet"/>
      <w:pStyle w:val="a0"/>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D2109E4"/>
    <w:multiLevelType w:val="hybridMultilevel"/>
    <w:tmpl w:val="3B1857B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D3D3F2A"/>
    <w:multiLevelType w:val="hybridMultilevel"/>
    <w:tmpl w:val="04904BC8"/>
    <w:lvl w:ilvl="0" w:tplc="0E787DB4">
      <w:start w:val="1"/>
      <w:numFmt w:val="bullet"/>
      <w:lvlText w:val=""/>
      <w:lvlJc w:val="left"/>
      <w:pPr>
        <w:tabs>
          <w:tab w:val="num" w:pos="1440"/>
        </w:tabs>
        <w:ind w:left="1440" w:hanging="360"/>
      </w:pPr>
      <w:rPr>
        <w:rFonts w:ascii="Symbol" w:hAnsi="Symbol" w:hint="default"/>
      </w:rPr>
    </w:lvl>
    <w:lvl w:ilvl="1" w:tplc="B31E1B2C"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9" w15:restartNumberingAfterBreak="0">
    <w:nsid w:val="2E6D50E0"/>
    <w:multiLevelType w:val="multilevel"/>
    <w:tmpl w:val="8DD4749A"/>
    <w:lvl w:ilvl="0">
      <w:start w:val="1"/>
      <w:numFmt w:val="decimal"/>
      <w:lvlText w:val="%1."/>
      <w:lvlJc w:val="left"/>
      <w:pPr>
        <w:ind w:left="720" w:hanging="360"/>
      </w:pPr>
      <w:rPr>
        <w:rFonts w:eastAsia="Times New Roman" w:hint="default"/>
        <w:sz w:val="28"/>
      </w:r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 w15:restartNumberingAfterBreak="0">
    <w:nsid w:val="2E6F18DC"/>
    <w:multiLevelType w:val="hybridMultilevel"/>
    <w:tmpl w:val="8528EB4E"/>
    <w:lvl w:ilvl="0" w:tplc="B890103A">
      <w:start w:val="1"/>
      <w:numFmt w:val="bullet"/>
      <w:lvlText w:val=""/>
      <w:lvlJc w:val="left"/>
      <w:pPr>
        <w:tabs>
          <w:tab w:val="num" w:pos="720"/>
        </w:tabs>
        <w:ind w:left="720" w:hanging="360"/>
      </w:pPr>
      <w:rPr>
        <w:rFonts w:ascii="Symbol" w:hAnsi="Symbol" w:hint="default"/>
      </w:rPr>
    </w:lvl>
    <w:lvl w:ilvl="1" w:tplc="41DC1328">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2EDB3D47"/>
    <w:multiLevelType w:val="multilevel"/>
    <w:tmpl w:val="AD8EC9EE"/>
    <w:lvl w:ilvl="0">
      <w:start w:val="3"/>
      <w:numFmt w:val="decimal"/>
      <w:pStyle w:val="11"/>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6F1C79"/>
    <w:multiLevelType w:val="hybridMultilevel"/>
    <w:tmpl w:val="F5661256"/>
    <w:lvl w:ilvl="0" w:tplc="819E154A">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48A4E8B"/>
    <w:multiLevelType w:val="multilevel"/>
    <w:tmpl w:val="6FCA3822"/>
    <w:lvl w:ilvl="0">
      <w:start w:val="1"/>
      <w:numFmt w:val="decimal"/>
      <w:lvlText w:val="%1."/>
      <w:lvlJc w:val="left"/>
      <w:pPr>
        <w:ind w:left="720" w:hanging="360"/>
      </w:pPr>
      <w:rPr>
        <w:rFonts w:hint="default"/>
      </w:rPr>
    </w:lvl>
    <w:lvl w:ilvl="1">
      <w:start w:val="1"/>
      <w:numFmt w:val="decimal"/>
      <w:pStyle w:val="22"/>
      <w:isLgl/>
      <w:lvlText w:val="%1.%2."/>
      <w:lvlJc w:val="left"/>
      <w:pPr>
        <w:ind w:left="10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3"/>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4986C06"/>
    <w:multiLevelType w:val="hybridMultilevel"/>
    <w:tmpl w:val="E8F22C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34BA0770"/>
    <w:multiLevelType w:val="hybridMultilevel"/>
    <w:tmpl w:val="B966321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5721469"/>
    <w:multiLevelType w:val="hybridMultilevel"/>
    <w:tmpl w:val="62028542"/>
    <w:lvl w:ilvl="0" w:tplc="934438DC">
      <w:start w:val="1"/>
      <w:numFmt w:val="bullet"/>
      <w:pStyle w:val="a1"/>
      <w:lvlText w:val=""/>
      <w:lvlJc w:val="left"/>
      <w:pPr>
        <w:tabs>
          <w:tab w:val="num" w:pos="1429"/>
        </w:tabs>
        <w:ind w:left="360" w:firstLine="709"/>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2C42E46"/>
    <w:multiLevelType w:val="hybridMultilevel"/>
    <w:tmpl w:val="CFE8A596"/>
    <w:lvl w:ilvl="0" w:tplc="4DB2F720">
      <w:start w:val="1"/>
      <w:numFmt w:val="decimal"/>
      <w:lvlText w:val="%1."/>
      <w:lvlJc w:val="left"/>
      <w:pPr>
        <w:ind w:left="1069" w:hanging="360"/>
      </w:pPr>
      <w:rPr>
        <w:b w:val="0"/>
      </w:rPr>
    </w:lvl>
    <w:lvl w:ilvl="1" w:tplc="1804ADCE">
      <w:start w:val="1"/>
      <w:numFmt w:val="decimal"/>
      <w:lvlText w:val="%2."/>
      <w:lvlJc w:val="left"/>
      <w:pPr>
        <w:tabs>
          <w:tab w:val="num" w:pos="1440"/>
        </w:tabs>
        <w:ind w:left="1440" w:hanging="360"/>
      </w:pPr>
    </w:lvl>
    <w:lvl w:ilvl="2" w:tplc="3A74CA58">
      <w:start w:val="1"/>
      <w:numFmt w:val="decimal"/>
      <w:lvlText w:val="%3."/>
      <w:lvlJc w:val="left"/>
      <w:pPr>
        <w:tabs>
          <w:tab w:val="num" w:pos="2160"/>
        </w:tabs>
        <w:ind w:left="2160" w:hanging="360"/>
      </w:pPr>
    </w:lvl>
    <w:lvl w:ilvl="3" w:tplc="1DCEB670">
      <w:start w:val="1"/>
      <w:numFmt w:val="decimal"/>
      <w:lvlText w:val="%4."/>
      <w:lvlJc w:val="left"/>
      <w:pPr>
        <w:tabs>
          <w:tab w:val="num" w:pos="2880"/>
        </w:tabs>
        <w:ind w:left="2880" w:hanging="360"/>
      </w:pPr>
    </w:lvl>
    <w:lvl w:ilvl="4" w:tplc="856E52A8">
      <w:start w:val="1"/>
      <w:numFmt w:val="decimal"/>
      <w:lvlText w:val="%5."/>
      <w:lvlJc w:val="left"/>
      <w:pPr>
        <w:tabs>
          <w:tab w:val="num" w:pos="3600"/>
        </w:tabs>
        <w:ind w:left="3600" w:hanging="360"/>
      </w:pPr>
    </w:lvl>
    <w:lvl w:ilvl="5" w:tplc="773EF592">
      <w:start w:val="1"/>
      <w:numFmt w:val="decimal"/>
      <w:lvlText w:val="%6."/>
      <w:lvlJc w:val="left"/>
      <w:pPr>
        <w:tabs>
          <w:tab w:val="num" w:pos="4320"/>
        </w:tabs>
        <w:ind w:left="4320" w:hanging="360"/>
      </w:pPr>
    </w:lvl>
    <w:lvl w:ilvl="6" w:tplc="82FA5A2A">
      <w:start w:val="1"/>
      <w:numFmt w:val="decimal"/>
      <w:lvlText w:val="%7."/>
      <w:lvlJc w:val="left"/>
      <w:pPr>
        <w:tabs>
          <w:tab w:val="num" w:pos="5040"/>
        </w:tabs>
        <w:ind w:left="5040" w:hanging="360"/>
      </w:pPr>
    </w:lvl>
    <w:lvl w:ilvl="7" w:tplc="65FE360A">
      <w:start w:val="1"/>
      <w:numFmt w:val="decimal"/>
      <w:lvlText w:val="%8."/>
      <w:lvlJc w:val="left"/>
      <w:pPr>
        <w:tabs>
          <w:tab w:val="num" w:pos="5760"/>
        </w:tabs>
        <w:ind w:left="5760" w:hanging="360"/>
      </w:pPr>
    </w:lvl>
    <w:lvl w:ilvl="8" w:tplc="AC2496F4">
      <w:start w:val="1"/>
      <w:numFmt w:val="decimal"/>
      <w:lvlText w:val="%9."/>
      <w:lvlJc w:val="left"/>
      <w:pPr>
        <w:tabs>
          <w:tab w:val="num" w:pos="6480"/>
        </w:tabs>
        <w:ind w:left="6480" w:hanging="360"/>
      </w:pPr>
    </w:lvl>
  </w:abstractNum>
  <w:abstractNum w:abstractNumId="28" w15:restartNumberingAfterBreak="0">
    <w:nsid w:val="434B5643"/>
    <w:multiLevelType w:val="hybridMultilevel"/>
    <w:tmpl w:val="2BB6579E"/>
    <w:lvl w:ilvl="0" w:tplc="6C28B766">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952A63"/>
    <w:multiLevelType w:val="hybridMultilevel"/>
    <w:tmpl w:val="CC4CFE46"/>
    <w:lvl w:ilvl="0" w:tplc="3F9EE174">
      <w:start w:val="1"/>
      <w:numFmt w:val="bullet"/>
      <w:pStyle w:val="1"/>
      <w:lvlText w:val="–"/>
      <w:lvlJc w:val="left"/>
      <w:pPr>
        <w:ind w:left="720" w:hanging="360"/>
      </w:pPr>
      <w:rPr>
        <w:rFonts w:ascii="Times New Roman" w:hAnsi="Times New Roman" w:hint="default"/>
      </w:rPr>
    </w:lvl>
    <w:lvl w:ilvl="1" w:tplc="46BAA6B6">
      <w:numFmt w:val="bullet"/>
      <w:pStyle w:val="20"/>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8233D70"/>
    <w:multiLevelType w:val="hybridMultilevel"/>
    <w:tmpl w:val="57E667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4E9F6A43"/>
    <w:multiLevelType w:val="hybridMultilevel"/>
    <w:tmpl w:val="D5F600D8"/>
    <w:lvl w:ilvl="0" w:tplc="B8981506">
      <w:start w:val="1"/>
      <w:numFmt w:val="decimal"/>
      <w:pStyle w:val="Bullet1"/>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4ECF1FE1"/>
    <w:multiLevelType w:val="hybridMultilevel"/>
    <w:tmpl w:val="5F40B2D4"/>
    <w:lvl w:ilvl="0" w:tplc="FFF87206">
      <w:start w:val="1"/>
      <w:numFmt w:val="bullet"/>
      <w:pStyle w:val="a2"/>
      <w:lvlText w:val="-"/>
      <w:lvlJc w:val="left"/>
      <w:pPr>
        <w:tabs>
          <w:tab w:val="num" w:pos="1134"/>
        </w:tabs>
        <w:ind w:left="1134" w:hanging="283"/>
      </w:pPr>
    </w:lvl>
    <w:lvl w:ilvl="1" w:tplc="04190019">
      <w:start w:val="1"/>
      <w:numFmt w:val="bullet"/>
      <w:lvlText w:val=""/>
      <w:lvlJc w:val="left"/>
      <w:pPr>
        <w:tabs>
          <w:tab w:val="num" w:pos="2149"/>
        </w:tabs>
        <w:ind w:left="2149"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F4B43FA"/>
    <w:multiLevelType w:val="hybridMultilevel"/>
    <w:tmpl w:val="B86A670C"/>
    <w:lvl w:ilvl="0" w:tplc="BE7C36E2">
      <w:start w:val="5"/>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4" w15:restartNumberingAfterBreak="0">
    <w:nsid w:val="53C16305"/>
    <w:multiLevelType w:val="multilevel"/>
    <w:tmpl w:val="23D2AEDE"/>
    <w:lvl w:ilvl="0">
      <w:start w:val="1"/>
      <w:numFmt w:val="decimal"/>
      <w:lvlText w:val="%1."/>
      <w:lvlJc w:val="left"/>
      <w:pPr>
        <w:tabs>
          <w:tab w:val="num" w:pos="1485"/>
        </w:tabs>
        <w:ind w:left="1485" w:hanging="360"/>
      </w:pPr>
    </w:lvl>
    <w:lvl w:ilvl="1">
      <w:start w:val="1"/>
      <w:numFmt w:val="decimal"/>
      <w:isLgl/>
      <w:lvlText w:val="%1.%2."/>
      <w:lvlJc w:val="left"/>
      <w:pPr>
        <w:ind w:left="5949" w:hanging="42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35" w15:restartNumberingAfterBreak="0">
    <w:nsid w:val="54E10902"/>
    <w:multiLevelType w:val="multilevel"/>
    <w:tmpl w:val="5830B1B2"/>
    <w:lvl w:ilvl="0">
      <w:start w:val="3"/>
      <w:numFmt w:val="decimal"/>
      <w:lvlText w:val="%1."/>
      <w:lvlJc w:val="left"/>
      <w:pPr>
        <w:ind w:left="717" w:hanging="360"/>
      </w:pPr>
      <w:rPr>
        <w:rFonts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36" w15:restartNumberingAfterBreak="0">
    <w:nsid w:val="58101ABA"/>
    <w:multiLevelType w:val="hybridMultilevel"/>
    <w:tmpl w:val="4CE66868"/>
    <w:lvl w:ilvl="0" w:tplc="DDF2338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8B4325F"/>
    <w:multiLevelType w:val="multilevel"/>
    <w:tmpl w:val="55F2A4A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B172D0"/>
    <w:multiLevelType w:val="hybridMultilevel"/>
    <w:tmpl w:val="D86E81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E7B51A0"/>
    <w:multiLevelType w:val="multilevel"/>
    <w:tmpl w:val="B2E81764"/>
    <w:lvl w:ilvl="0">
      <w:start w:val="3"/>
      <w:numFmt w:val="decimal"/>
      <w:lvlText w:val="%1."/>
      <w:lvlJc w:val="left"/>
      <w:pPr>
        <w:ind w:left="360" w:hanging="360"/>
      </w:pPr>
      <w:rPr>
        <w:rFonts w:hint="default"/>
      </w:rPr>
    </w:lvl>
    <w:lvl w:ilvl="1">
      <w:start w:val="2"/>
      <w:numFmt w:val="decimal"/>
      <w:lvlText w:val="%1.%2."/>
      <w:lvlJc w:val="left"/>
      <w:pPr>
        <w:ind w:left="5889"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40" w15:restartNumberingAfterBreak="0">
    <w:nsid w:val="5EA94484"/>
    <w:multiLevelType w:val="singleLevel"/>
    <w:tmpl w:val="3D207538"/>
    <w:lvl w:ilvl="0">
      <w:start w:val="1"/>
      <w:numFmt w:val="bullet"/>
      <w:pStyle w:val="a3"/>
      <w:lvlText w:val="-"/>
      <w:lvlJc w:val="left"/>
      <w:pPr>
        <w:tabs>
          <w:tab w:val="num" w:pos="1077"/>
        </w:tabs>
        <w:ind w:left="1077" w:hanging="368"/>
      </w:pPr>
      <w:rPr>
        <w:rFonts w:ascii="Times New Roman" w:hAnsi="Times New Roman" w:cs="Times New Roman" w:hint="default"/>
        <w:b/>
        <w:i w:val="0"/>
        <w:sz w:val="24"/>
      </w:rPr>
    </w:lvl>
  </w:abstractNum>
  <w:abstractNum w:abstractNumId="41" w15:restartNumberingAfterBreak="0">
    <w:nsid w:val="5EFA633E"/>
    <w:multiLevelType w:val="hybridMultilevel"/>
    <w:tmpl w:val="1152DF6E"/>
    <w:lvl w:ilvl="0" w:tplc="D6504012">
      <w:start w:val="1"/>
      <w:numFmt w:val="bullet"/>
      <w:lvlText w:val=""/>
      <w:lvlJc w:val="left"/>
      <w:pPr>
        <w:tabs>
          <w:tab w:val="num" w:pos="1440"/>
        </w:tabs>
        <w:ind w:left="1440" w:hanging="360"/>
      </w:pPr>
      <w:rPr>
        <w:rFonts w:ascii="Symbol" w:hAnsi="Symbol" w:hint="default"/>
      </w:rPr>
    </w:lvl>
    <w:lvl w:ilvl="1" w:tplc="6E80A676">
      <w:start w:val="1"/>
      <w:numFmt w:val="decimal"/>
      <w:lvlText w:val="%2."/>
      <w:lvlJc w:val="left"/>
      <w:pPr>
        <w:tabs>
          <w:tab w:val="num" w:pos="1980"/>
        </w:tabs>
        <w:ind w:left="1980" w:hanging="360"/>
      </w:pPr>
      <w:rPr>
        <w:rFonts w:hint="default"/>
      </w:rPr>
    </w:lvl>
    <w:lvl w:ilvl="2" w:tplc="83FE2A24" w:tentative="1">
      <w:start w:val="1"/>
      <w:numFmt w:val="lowerRoman"/>
      <w:lvlText w:val="%3."/>
      <w:lvlJc w:val="right"/>
      <w:pPr>
        <w:tabs>
          <w:tab w:val="num" w:pos="2700"/>
        </w:tabs>
        <w:ind w:left="2700" w:hanging="180"/>
      </w:pPr>
    </w:lvl>
    <w:lvl w:ilvl="3" w:tplc="F724DE40" w:tentative="1">
      <w:start w:val="1"/>
      <w:numFmt w:val="decimal"/>
      <w:lvlText w:val="%4."/>
      <w:lvlJc w:val="left"/>
      <w:pPr>
        <w:tabs>
          <w:tab w:val="num" w:pos="3420"/>
        </w:tabs>
        <w:ind w:left="3420" w:hanging="360"/>
      </w:pPr>
    </w:lvl>
    <w:lvl w:ilvl="4" w:tplc="EBBE7734" w:tentative="1">
      <w:start w:val="1"/>
      <w:numFmt w:val="lowerLetter"/>
      <w:lvlText w:val="%5."/>
      <w:lvlJc w:val="left"/>
      <w:pPr>
        <w:tabs>
          <w:tab w:val="num" w:pos="4140"/>
        </w:tabs>
        <w:ind w:left="4140" w:hanging="360"/>
      </w:pPr>
    </w:lvl>
    <w:lvl w:ilvl="5" w:tplc="6EBCBEC8" w:tentative="1">
      <w:start w:val="1"/>
      <w:numFmt w:val="lowerRoman"/>
      <w:lvlText w:val="%6."/>
      <w:lvlJc w:val="right"/>
      <w:pPr>
        <w:tabs>
          <w:tab w:val="num" w:pos="4860"/>
        </w:tabs>
        <w:ind w:left="4860" w:hanging="180"/>
      </w:pPr>
    </w:lvl>
    <w:lvl w:ilvl="6" w:tplc="7F2C5C1E" w:tentative="1">
      <w:start w:val="1"/>
      <w:numFmt w:val="decimal"/>
      <w:lvlText w:val="%7."/>
      <w:lvlJc w:val="left"/>
      <w:pPr>
        <w:tabs>
          <w:tab w:val="num" w:pos="5580"/>
        </w:tabs>
        <w:ind w:left="5580" w:hanging="360"/>
      </w:pPr>
    </w:lvl>
    <w:lvl w:ilvl="7" w:tplc="62301F1E" w:tentative="1">
      <w:start w:val="1"/>
      <w:numFmt w:val="lowerLetter"/>
      <w:lvlText w:val="%8."/>
      <w:lvlJc w:val="left"/>
      <w:pPr>
        <w:tabs>
          <w:tab w:val="num" w:pos="6300"/>
        </w:tabs>
        <w:ind w:left="6300" w:hanging="360"/>
      </w:pPr>
    </w:lvl>
    <w:lvl w:ilvl="8" w:tplc="30F6C3C4" w:tentative="1">
      <w:start w:val="1"/>
      <w:numFmt w:val="lowerRoman"/>
      <w:lvlText w:val="%9."/>
      <w:lvlJc w:val="right"/>
      <w:pPr>
        <w:tabs>
          <w:tab w:val="num" w:pos="7020"/>
        </w:tabs>
        <w:ind w:left="7020" w:hanging="180"/>
      </w:pPr>
    </w:lvl>
  </w:abstractNum>
  <w:abstractNum w:abstractNumId="42" w15:restartNumberingAfterBreak="0">
    <w:nsid w:val="6A1E565F"/>
    <w:multiLevelType w:val="multilevel"/>
    <w:tmpl w:val="6B46E3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3" w15:restartNumberingAfterBreak="0">
    <w:nsid w:val="709304BA"/>
    <w:multiLevelType w:val="hybridMultilevel"/>
    <w:tmpl w:val="FAF89C6A"/>
    <w:lvl w:ilvl="0" w:tplc="026C62A0">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182560F"/>
    <w:multiLevelType w:val="multilevel"/>
    <w:tmpl w:val="1C869D3C"/>
    <w:lvl w:ilvl="0">
      <w:start w:val="1"/>
      <w:numFmt w:val="decimal"/>
      <w:lvlText w:val="%1."/>
      <w:lvlJc w:val="left"/>
      <w:pPr>
        <w:ind w:left="432" w:hanging="432"/>
      </w:pPr>
      <w:rPr>
        <w:rFonts w:hint="default"/>
      </w:rPr>
    </w:lvl>
    <w:lvl w:ilvl="1">
      <w:start w:val="1"/>
      <w:numFmt w:val="decimal"/>
      <w:pStyle w:val="23"/>
      <w:suff w:val="space"/>
      <w:lvlText w:val="%1.%2."/>
      <w:lvlJc w:val="left"/>
      <w:pPr>
        <w:ind w:left="576" w:hanging="576"/>
      </w:pPr>
      <w:rPr>
        <w:rFonts w:hint="default"/>
        <w:b w:val="0"/>
        <w:bCs w:val="0"/>
        <w:i w:val="0"/>
        <w:iCs w:val="0"/>
        <w:caps w:val="0"/>
        <w:smallCaps w:val="0"/>
        <w:strike w:val="0"/>
        <w:dstrike w:val="0"/>
        <w:vanish w:val="0"/>
        <w:spacing w:val="0"/>
        <w:kern w:val="0"/>
        <w:position w:val="0"/>
        <w:u w:val="none"/>
        <w:effect w:val="none"/>
        <w:vertAlign w:val="baseline"/>
        <w:em w:val="none"/>
      </w:rPr>
    </w:lvl>
    <w:lvl w:ilvl="2">
      <w:start w:val="1"/>
      <w:numFmt w:val="decimal"/>
      <w:suff w:val="space"/>
      <w:lvlText w:val="%1.%2.%3."/>
      <w:lvlJc w:val="left"/>
      <w:pPr>
        <w:ind w:left="720" w:hanging="720"/>
      </w:pPr>
      <w:rPr>
        <w:rFonts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4540929"/>
    <w:multiLevelType w:val="hybridMultilevel"/>
    <w:tmpl w:val="26FE6BA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15:restartNumberingAfterBreak="0">
    <w:nsid w:val="750C14C6"/>
    <w:multiLevelType w:val="multilevel"/>
    <w:tmpl w:val="640CAB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33193D"/>
    <w:multiLevelType w:val="multilevel"/>
    <w:tmpl w:val="F3FCD304"/>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BE41D5"/>
    <w:multiLevelType w:val="hybridMultilevel"/>
    <w:tmpl w:val="BAD030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7ABA0ACF"/>
    <w:multiLevelType w:val="multilevel"/>
    <w:tmpl w:val="17F462CC"/>
    <w:lvl w:ilvl="0">
      <w:start w:val="1"/>
      <w:numFmt w:val="decimal"/>
      <w:lvlText w:val="%1."/>
      <w:lvlJc w:val="left"/>
      <w:pPr>
        <w:ind w:left="720" w:hanging="360"/>
      </w:pPr>
      <w:rPr>
        <w:rFonts w:eastAsia="Times New Roman" w:hint="default"/>
        <w:sz w:val="28"/>
      </w:r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0"/>
  </w:num>
  <w:num w:numId="5">
    <w:abstractNumId w:val="41"/>
  </w:num>
  <w:num w:numId="6">
    <w:abstractNumId w:val="34"/>
  </w:num>
  <w:num w:numId="7">
    <w:abstractNumId w:val="16"/>
  </w:num>
  <w:num w:numId="8">
    <w:abstractNumId w:val="11"/>
  </w:num>
  <w:num w:numId="9">
    <w:abstractNumId w:val="18"/>
  </w:num>
  <w:num w:numId="10">
    <w:abstractNumId w:val="29"/>
  </w:num>
  <w:num w:numId="11">
    <w:abstractNumId w:val="10"/>
  </w:num>
  <w:num w:numId="12">
    <w:abstractNumId w:val="25"/>
  </w:num>
  <w:num w:numId="13">
    <w:abstractNumId w:val="26"/>
  </w:num>
  <w:num w:numId="14">
    <w:abstractNumId w:val="7"/>
  </w:num>
  <w:num w:numId="15">
    <w:abstractNumId w:val="28"/>
  </w:num>
  <w:num w:numId="16">
    <w:abstractNumId w:val="8"/>
  </w:num>
  <w:num w:numId="17">
    <w:abstractNumId w:val="20"/>
  </w:num>
  <w:num w:numId="18">
    <w:abstractNumId w:val="2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9"/>
  </w:num>
  <w:num w:numId="24">
    <w:abstractNumId w:val="23"/>
  </w:num>
  <w:num w:numId="25">
    <w:abstractNumId w:val="24"/>
  </w:num>
  <w:num w:numId="26">
    <w:abstractNumId w:val="45"/>
  </w:num>
  <w:num w:numId="27">
    <w:abstractNumId w:val="48"/>
  </w:num>
  <w:num w:numId="28">
    <w:abstractNumId w:val="13"/>
  </w:num>
  <w:num w:numId="29">
    <w:abstractNumId w:val="30"/>
  </w:num>
  <w:num w:numId="30">
    <w:abstractNumId w:val="43"/>
  </w:num>
  <w:num w:numId="31">
    <w:abstractNumId w:val="12"/>
  </w:num>
  <w:num w:numId="32">
    <w:abstractNumId w:val="6"/>
  </w:num>
  <w:num w:numId="33">
    <w:abstractNumId w:val="38"/>
  </w:num>
  <w:num w:numId="34">
    <w:abstractNumId w:val="46"/>
  </w:num>
  <w:num w:numId="35">
    <w:abstractNumId w:val="49"/>
  </w:num>
  <w:num w:numId="36">
    <w:abstractNumId w:val="15"/>
  </w:num>
  <w:num w:numId="37">
    <w:abstractNumId w:val="5"/>
  </w:num>
  <w:num w:numId="38">
    <w:abstractNumId w:val="35"/>
  </w:num>
  <w:num w:numId="39">
    <w:abstractNumId w:val="33"/>
  </w:num>
  <w:num w:numId="40">
    <w:abstractNumId w:val="19"/>
  </w:num>
  <w:num w:numId="41">
    <w:abstractNumId w:val="47"/>
  </w:num>
  <w:num w:numId="42">
    <w:abstractNumId w:val="17"/>
  </w:num>
  <w:num w:numId="43">
    <w:abstractNumId w:val="9"/>
  </w:num>
  <w:num w:numId="44">
    <w:abstractNumId w:val="14"/>
  </w:num>
  <w:num w:numId="45">
    <w:abstractNumId w:val="3"/>
  </w:num>
  <w:num w:numId="46">
    <w:abstractNumId w:val="36"/>
  </w:num>
  <w:num w:numId="47">
    <w:abstractNumId w:val="44"/>
  </w:num>
  <w:num w:numId="48">
    <w:abstractNumId w:val="37"/>
  </w:num>
  <w:num w:numId="49">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23"/>
    <w:rsid w:val="000005E8"/>
    <w:rsid w:val="00000843"/>
    <w:rsid w:val="00000AEF"/>
    <w:rsid w:val="00000CAD"/>
    <w:rsid w:val="00000CE9"/>
    <w:rsid w:val="00001B44"/>
    <w:rsid w:val="00001B8D"/>
    <w:rsid w:val="00001C52"/>
    <w:rsid w:val="00001D47"/>
    <w:rsid w:val="0000266F"/>
    <w:rsid w:val="00003B5F"/>
    <w:rsid w:val="0000436A"/>
    <w:rsid w:val="0000453D"/>
    <w:rsid w:val="000053F8"/>
    <w:rsid w:val="00005BC0"/>
    <w:rsid w:val="000063F9"/>
    <w:rsid w:val="000068DE"/>
    <w:rsid w:val="00006BEB"/>
    <w:rsid w:val="00006EC3"/>
    <w:rsid w:val="00007021"/>
    <w:rsid w:val="00007808"/>
    <w:rsid w:val="000100B6"/>
    <w:rsid w:val="0001047A"/>
    <w:rsid w:val="00010D63"/>
    <w:rsid w:val="00011202"/>
    <w:rsid w:val="000122E5"/>
    <w:rsid w:val="0001276A"/>
    <w:rsid w:val="00013274"/>
    <w:rsid w:val="0001385E"/>
    <w:rsid w:val="00013A4F"/>
    <w:rsid w:val="00013E2E"/>
    <w:rsid w:val="00014256"/>
    <w:rsid w:val="00014885"/>
    <w:rsid w:val="00015366"/>
    <w:rsid w:val="00016011"/>
    <w:rsid w:val="00016CF8"/>
    <w:rsid w:val="00016F25"/>
    <w:rsid w:val="0001783B"/>
    <w:rsid w:val="00017AED"/>
    <w:rsid w:val="00020372"/>
    <w:rsid w:val="000203B0"/>
    <w:rsid w:val="00021378"/>
    <w:rsid w:val="0002197B"/>
    <w:rsid w:val="00021DC9"/>
    <w:rsid w:val="00022B06"/>
    <w:rsid w:val="00022B5A"/>
    <w:rsid w:val="00023464"/>
    <w:rsid w:val="00024521"/>
    <w:rsid w:val="00024C26"/>
    <w:rsid w:val="00024C89"/>
    <w:rsid w:val="0002608E"/>
    <w:rsid w:val="00026971"/>
    <w:rsid w:val="000273C3"/>
    <w:rsid w:val="000279D6"/>
    <w:rsid w:val="000307AC"/>
    <w:rsid w:val="00031A09"/>
    <w:rsid w:val="00031B03"/>
    <w:rsid w:val="000334A1"/>
    <w:rsid w:val="0003375E"/>
    <w:rsid w:val="00033CE4"/>
    <w:rsid w:val="0003432F"/>
    <w:rsid w:val="0003438D"/>
    <w:rsid w:val="00034984"/>
    <w:rsid w:val="00034AC2"/>
    <w:rsid w:val="00035704"/>
    <w:rsid w:val="0003589C"/>
    <w:rsid w:val="00035C56"/>
    <w:rsid w:val="0003603A"/>
    <w:rsid w:val="000360B3"/>
    <w:rsid w:val="000361C0"/>
    <w:rsid w:val="00036220"/>
    <w:rsid w:val="000365FB"/>
    <w:rsid w:val="000369EF"/>
    <w:rsid w:val="000373CD"/>
    <w:rsid w:val="00037C1B"/>
    <w:rsid w:val="00037EF7"/>
    <w:rsid w:val="00040713"/>
    <w:rsid w:val="000412D1"/>
    <w:rsid w:val="0004238F"/>
    <w:rsid w:val="00042463"/>
    <w:rsid w:val="00043504"/>
    <w:rsid w:val="000438CB"/>
    <w:rsid w:val="0004443C"/>
    <w:rsid w:val="000447E0"/>
    <w:rsid w:val="0004574D"/>
    <w:rsid w:val="000457E6"/>
    <w:rsid w:val="00045820"/>
    <w:rsid w:val="00045EFA"/>
    <w:rsid w:val="000464D1"/>
    <w:rsid w:val="00046534"/>
    <w:rsid w:val="000473EA"/>
    <w:rsid w:val="00047CF2"/>
    <w:rsid w:val="0005003F"/>
    <w:rsid w:val="00050370"/>
    <w:rsid w:val="0005098F"/>
    <w:rsid w:val="00050E0E"/>
    <w:rsid w:val="00051BD8"/>
    <w:rsid w:val="00051BF3"/>
    <w:rsid w:val="00051D6D"/>
    <w:rsid w:val="00052050"/>
    <w:rsid w:val="000520AA"/>
    <w:rsid w:val="000524F6"/>
    <w:rsid w:val="00053335"/>
    <w:rsid w:val="000537BD"/>
    <w:rsid w:val="00053CE5"/>
    <w:rsid w:val="0005518F"/>
    <w:rsid w:val="0005553D"/>
    <w:rsid w:val="00055F6D"/>
    <w:rsid w:val="00056415"/>
    <w:rsid w:val="00056A54"/>
    <w:rsid w:val="00056CCA"/>
    <w:rsid w:val="00056CD3"/>
    <w:rsid w:val="00056F28"/>
    <w:rsid w:val="0005784C"/>
    <w:rsid w:val="00060114"/>
    <w:rsid w:val="00060135"/>
    <w:rsid w:val="00061076"/>
    <w:rsid w:val="000610F0"/>
    <w:rsid w:val="000617A5"/>
    <w:rsid w:val="00061DC9"/>
    <w:rsid w:val="000627DE"/>
    <w:rsid w:val="00062CF2"/>
    <w:rsid w:val="00063E2F"/>
    <w:rsid w:val="00064E00"/>
    <w:rsid w:val="000657FC"/>
    <w:rsid w:val="00065CD4"/>
    <w:rsid w:val="00065DFC"/>
    <w:rsid w:val="00066102"/>
    <w:rsid w:val="00066274"/>
    <w:rsid w:val="0006681C"/>
    <w:rsid w:val="00067B91"/>
    <w:rsid w:val="000702FD"/>
    <w:rsid w:val="0007035B"/>
    <w:rsid w:val="0007159D"/>
    <w:rsid w:val="00071EE7"/>
    <w:rsid w:val="00072EA4"/>
    <w:rsid w:val="00072EF6"/>
    <w:rsid w:val="000733AD"/>
    <w:rsid w:val="00073678"/>
    <w:rsid w:val="00074497"/>
    <w:rsid w:val="000747CC"/>
    <w:rsid w:val="0007492B"/>
    <w:rsid w:val="00075185"/>
    <w:rsid w:val="000757DC"/>
    <w:rsid w:val="000757FD"/>
    <w:rsid w:val="00075E00"/>
    <w:rsid w:val="00075FB9"/>
    <w:rsid w:val="00076141"/>
    <w:rsid w:val="0007623C"/>
    <w:rsid w:val="000766B9"/>
    <w:rsid w:val="00077C6A"/>
    <w:rsid w:val="0008127E"/>
    <w:rsid w:val="00081B9B"/>
    <w:rsid w:val="00082411"/>
    <w:rsid w:val="00083B3E"/>
    <w:rsid w:val="000851D4"/>
    <w:rsid w:val="00085D7A"/>
    <w:rsid w:val="000860DF"/>
    <w:rsid w:val="00086432"/>
    <w:rsid w:val="00086B3C"/>
    <w:rsid w:val="00086C99"/>
    <w:rsid w:val="00086D31"/>
    <w:rsid w:val="00086DD4"/>
    <w:rsid w:val="00087970"/>
    <w:rsid w:val="00087A1F"/>
    <w:rsid w:val="00087C91"/>
    <w:rsid w:val="00087FEA"/>
    <w:rsid w:val="0009157D"/>
    <w:rsid w:val="00092CDF"/>
    <w:rsid w:val="0009313D"/>
    <w:rsid w:val="00093C13"/>
    <w:rsid w:val="00093D34"/>
    <w:rsid w:val="00094AC2"/>
    <w:rsid w:val="00095050"/>
    <w:rsid w:val="000959CC"/>
    <w:rsid w:val="00096006"/>
    <w:rsid w:val="0009610F"/>
    <w:rsid w:val="00096FFE"/>
    <w:rsid w:val="00097456"/>
    <w:rsid w:val="00097E75"/>
    <w:rsid w:val="000A125F"/>
    <w:rsid w:val="000A1618"/>
    <w:rsid w:val="000A19E3"/>
    <w:rsid w:val="000A221B"/>
    <w:rsid w:val="000A26D0"/>
    <w:rsid w:val="000A2C59"/>
    <w:rsid w:val="000A2DB2"/>
    <w:rsid w:val="000A2F78"/>
    <w:rsid w:val="000A31D2"/>
    <w:rsid w:val="000A4A5E"/>
    <w:rsid w:val="000A4D53"/>
    <w:rsid w:val="000A57ED"/>
    <w:rsid w:val="000A59B7"/>
    <w:rsid w:val="000A5BFE"/>
    <w:rsid w:val="000A6338"/>
    <w:rsid w:val="000A6565"/>
    <w:rsid w:val="000A6CAC"/>
    <w:rsid w:val="000A6E03"/>
    <w:rsid w:val="000A79EA"/>
    <w:rsid w:val="000B0748"/>
    <w:rsid w:val="000B1105"/>
    <w:rsid w:val="000B1DB9"/>
    <w:rsid w:val="000B2655"/>
    <w:rsid w:val="000B2A9F"/>
    <w:rsid w:val="000B38F1"/>
    <w:rsid w:val="000B3A64"/>
    <w:rsid w:val="000B3D84"/>
    <w:rsid w:val="000B4266"/>
    <w:rsid w:val="000B50C4"/>
    <w:rsid w:val="000B5472"/>
    <w:rsid w:val="000B5D94"/>
    <w:rsid w:val="000B6172"/>
    <w:rsid w:val="000B6282"/>
    <w:rsid w:val="000B675F"/>
    <w:rsid w:val="000B6BF7"/>
    <w:rsid w:val="000B7563"/>
    <w:rsid w:val="000B7F02"/>
    <w:rsid w:val="000C09AB"/>
    <w:rsid w:val="000C22B3"/>
    <w:rsid w:val="000C22C7"/>
    <w:rsid w:val="000C2661"/>
    <w:rsid w:val="000C26B9"/>
    <w:rsid w:val="000C299E"/>
    <w:rsid w:val="000C2A61"/>
    <w:rsid w:val="000C2A8B"/>
    <w:rsid w:val="000C3166"/>
    <w:rsid w:val="000C35BC"/>
    <w:rsid w:val="000C37F5"/>
    <w:rsid w:val="000C3B91"/>
    <w:rsid w:val="000C4F41"/>
    <w:rsid w:val="000C50B9"/>
    <w:rsid w:val="000C57E5"/>
    <w:rsid w:val="000C68A1"/>
    <w:rsid w:val="000C766E"/>
    <w:rsid w:val="000C7674"/>
    <w:rsid w:val="000D0426"/>
    <w:rsid w:val="000D0701"/>
    <w:rsid w:val="000D110D"/>
    <w:rsid w:val="000D12DB"/>
    <w:rsid w:val="000D12DC"/>
    <w:rsid w:val="000D1BB5"/>
    <w:rsid w:val="000D20A3"/>
    <w:rsid w:val="000D2AD9"/>
    <w:rsid w:val="000D2CA2"/>
    <w:rsid w:val="000D372A"/>
    <w:rsid w:val="000D55EA"/>
    <w:rsid w:val="000D5F4A"/>
    <w:rsid w:val="000D6228"/>
    <w:rsid w:val="000D6629"/>
    <w:rsid w:val="000D6ED9"/>
    <w:rsid w:val="000D73BF"/>
    <w:rsid w:val="000D7BDA"/>
    <w:rsid w:val="000E0B66"/>
    <w:rsid w:val="000E0D5B"/>
    <w:rsid w:val="000E1A59"/>
    <w:rsid w:val="000E1B64"/>
    <w:rsid w:val="000E1F1D"/>
    <w:rsid w:val="000E31C5"/>
    <w:rsid w:val="000E325F"/>
    <w:rsid w:val="000E327F"/>
    <w:rsid w:val="000E41DE"/>
    <w:rsid w:val="000E5523"/>
    <w:rsid w:val="000E55C9"/>
    <w:rsid w:val="000E5FF0"/>
    <w:rsid w:val="000E6998"/>
    <w:rsid w:val="000E6BE2"/>
    <w:rsid w:val="000E6C29"/>
    <w:rsid w:val="000E733D"/>
    <w:rsid w:val="000E7844"/>
    <w:rsid w:val="000E7BA7"/>
    <w:rsid w:val="000F00F3"/>
    <w:rsid w:val="000F0480"/>
    <w:rsid w:val="000F0570"/>
    <w:rsid w:val="000F160C"/>
    <w:rsid w:val="000F1C02"/>
    <w:rsid w:val="000F42AB"/>
    <w:rsid w:val="000F4580"/>
    <w:rsid w:val="000F4928"/>
    <w:rsid w:val="000F4C54"/>
    <w:rsid w:val="000F538B"/>
    <w:rsid w:val="000F54C8"/>
    <w:rsid w:val="000F5B67"/>
    <w:rsid w:val="000F5FA5"/>
    <w:rsid w:val="000F60EA"/>
    <w:rsid w:val="000F6D09"/>
    <w:rsid w:val="000F7DAA"/>
    <w:rsid w:val="00100033"/>
    <w:rsid w:val="00100AAB"/>
    <w:rsid w:val="00101449"/>
    <w:rsid w:val="0010173E"/>
    <w:rsid w:val="00101E4B"/>
    <w:rsid w:val="001026D6"/>
    <w:rsid w:val="00102C73"/>
    <w:rsid w:val="00102CF4"/>
    <w:rsid w:val="001036DE"/>
    <w:rsid w:val="00103AB7"/>
    <w:rsid w:val="00103B6E"/>
    <w:rsid w:val="00103C4B"/>
    <w:rsid w:val="00103E2D"/>
    <w:rsid w:val="00103FA3"/>
    <w:rsid w:val="001042A4"/>
    <w:rsid w:val="0010561E"/>
    <w:rsid w:val="001056E7"/>
    <w:rsid w:val="001058AA"/>
    <w:rsid w:val="001060D9"/>
    <w:rsid w:val="0010674F"/>
    <w:rsid w:val="00106BCC"/>
    <w:rsid w:val="00107C92"/>
    <w:rsid w:val="00110596"/>
    <w:rsid w:val="001110ED"/>
    <w:rsid w:val="00111852"/>
    <w:rsid w:val="00113459"/>
    <w:rsid w:val="0011461B"/>
    <w:rsid w:val="00115BB6"/>
    <w:rsid w:val="00115BF0"/>
    <w:rsid w:val="001161BF"/>
    <w:rsid w:val="001168AB"/>
    <w:rsid w:val="00116962"/>
    <w:rsid w:val="00116B70"/>
    <w:rsid w:val="00117D3A"/>
    <w:rsid w:val="00120114"/>
    <w:rsid w:val="001205A2"/>
    <w:rsid w:val="00120691"/>
    <w:rsid w:val="0012075A"/>
    <w:rsid w:val="0012079B"/>
    <w:rsid w:val="00120C72"/>
    <w:rsid w:val="00120CB3"/>
    <w:rsid w:val="00121784"/>
    <w:rsid w:val="0012282B"/>
    <w:rsid w:val="001234B0"/>
    <w:rsid w:val="00123DA6"/>
    <w:rsid w:val="00124562"/>
    <w:rsid w:val="001253DE"/>
    <w:rsid w:val="00125B83"/>
    <w:rsid w:val="00125E20"/>
    <w:rsid w:val="00126F15"/>
    <w:rsid w:val="00127CF0"/>
    <w:rsid w:val="001300CE"/>
    <w:rsid w:val="0013019E"/>
    <w:rsid w:val="0013029E"/>
    <w:rsid w:val="00131095"/>
    <w:rsid w:val="00131C00"/>
    <w:rsid w:val="00131DCB"/>
    <w:rsid w:val="00132355"/>
    <w:rsid w:val="0013269D"/>
    <w:rsid w:val="00133EA2"/>
    <w:rsid w:val="001342B3"/>
    <w:rsid w:val="00134709"/>
    <w:rsid w:val="001353AB"/>
    <w:rsid w:val="00135459"/>
    <w:rsid w:val="00135EB4"/>
    <w:rsid w:val="00137043"/>
    <w:rsid w:val="00137185"/>
    <w:rsid w:val="00137412"/>
    <w:rsid w:val="001407BF"/>
    <w:rsid w:val="001407E4"/>
    <w:rsid w:val="00140825"/>
    <w:rsid w:val="00140C57"/>
    <w:rsid w:val="00141483"/>
    <w:rsid w:val="0014167C"/>
    <w:rsid w:val="0014283F"/>
    <w:rsid w:val="00142973"/>
    <w:rsid w:val="00142C76"/>
    <w:rsid w:val="001434E2"/>
    <w:rsid w:val="0014362A"/>
    <w:rsid w:val="00143F2D"/>
    <w:rsid w:val="00144EA4"/>
    <w:rsid w:val="001459F0"/>
    <w:rsid w:val="0014634E"/>
    <w:rsid w:val="00146731"/>
    <w:rsid w:val="0014686F"/>
    <w:rsid w:val="00146D06"/>
    <w:rsid w:val="00147BB2"/>
    <w:rsid w:val="00147E87"/>
    <w:rsid w:val="001500AB"/>
    <w:rsid w:val="00150202"/>
    <w:rsid w:val="0015058E"/>
    <w:rsid w:val="00150916"/>
    <w:rsid w:val="00150BB4"/>
    <w:rsid w:val="00150EEF"/>
    <w:rsid w:val="001511D1"/>
    <w:rsid w:val="00151F74"/>
    <w:rsid w:val="001521FE"/>
    <w:rsid w:val="001528C6"/>
    <w:rsid w:val="001528D1"/>
    <w:rsid w:val="00152CD7"/>
    <w:rsid w:val="00152DB0"/>
    <w:rsid w:val="0015314A"/>
    <w:rsid w:val="00153EB6"/>
    <w:rsid w:val="00154027"/>
    <w:rsid w:val="001547B6"/>
    <w:rsid w:val="00154A8B"/>
    <w:rsid w:val="001559D2"/>
    <w:rsid w:val="00155BCD"/>
    <w:rsid w:val="00155FBE"/>
    <w:rsid w:val="00156233"/>
    <w:rsid w:val="00156368"/>
    <w:rsid w:val="001564F5"/>
    <w:rsid w:val="00156757"/>
    <w:rsid w:val="00157116"/>
    <w:rsid w:val="00160002"/>
    <w:rsid w:val="001601CC"/>
    <w:rsid w:val="001602F6"/>
    <w:rsid w:val="001603D6"/>
    <w:rsid w:val="00160B1D"/>
    <w:rsid w:val="00160DA8"/>
    <w:rsid w:val="0016162F"/>
    <w:rsid w:val="00161698"/>
    <w:rsid w:val="00162377"/>
    <w:rsid w:val="001625FA"/>
    <w:rsid w:val="001626F2"/>
    <w:rsid w:val="00162C9D"/>
    <w:rsid w:val="001638F5"/>
    <w:rsid w:val="001643C4"/>
    <w:rsid w:val="0016622C"/>
    <w:rsid w:val="001662A0"/>
    <w:rsid w:val="001664EC"/>
    <w:rsid w:val="001665D6"/>
    <w:rsid w:val="001674CD"/>
    <w:rsid w:val="001703DB"/>
    <w:rsid w:val="001708B3"/>
    <w:rsid w:val="00170D0D"/>
    <w:rsid w:val="00170EC9"/>
    <w:rsid w:val="00171B0A"/>
    <w:rsid w:val="00172792"/>
    <w:rsid w:val="00173BCD"/>
    <w:rsid w:val="00173C2F"/>
    <w:rsid w:val="00173D86"/>
    <w:rsid w:val="001749C2"/>
    <w:rsid w:val="00175BCF"/>
    <w:rsid w:val="00176B7F"/>
    <w:rsid w:val="00177176"/>
    <w:rsid w:val="0017747E"/>
    <w:rsid w:val="00180AF9"/>
    <w:rsid w:val="001816BE"/>
    <w:rsid w:val="00181E6D"/>
    <w:rsid w:val="00182FE4"/>
    <w:rsid w:val="001836E4"/>
    <w:rsid w:val="001838E9"/>
    <w:rsid w:val="00183D83"/>
    <w:rsid w:val="00183FCF"/>
    <w:rsid w:val="0018447B"/>
    <w:rsid w:val="0018464A"/>
    <w:rsid w:val="00184778"/>
    <w:rsid w:val="00184B87"/>
    <w:rsid w:val="001850B1"/>
    <w:rsid w:val="001858F6"/>
    <w:rsid w:val="00185AD2"/>
    <w:rsid w:val="00185AD3"/>
    <w:rsid w:val="00185B6D"/>
    <w:rsid w:val="00185F78"/>
    <w:rsid w:val="00190039"/>
    <w:rsid w:val="00190935"/>
    <w:rsid w:val="00190991"/>
    <w:rsid w:val="00190FF3"/>
    <w:rsid w:val="00191886"/>
    <w:rsid w:val="001923A5"/>
    <w:rsid w:val="00192628"/>
    <w:rsid w:val="00192BFF"/>
    <w:rsid w:val="001931EC"/>
    <w:rsid w:val="00193877"/>
    <w:rsid w:val="0019393C"/>
    <w:rsid w:val="00193D13"/>
    <w:rsid w:val="00194957"/>
    <w:rsid w:val="001953F5"/>
    <w:rsid w:val="00196679"/>
    <w:rsid w:val="00196917"/>
    <w:rsid w:val="00197D16"/>
    <w:rsid w:val="001A05B6"/>
    <w:rsid w:val="001A08FE"/>
    <w:rsid w:val="001A1202"/>
    <w:rsid w:val="001A12A9"/>
    <w:rsid w:val="001A1D48"/>
    <w:rsid w:val="001A1F20"/>
    <w:rsid w:val="001A1F61"/>
    <w:rsid w:val="001A219D"/>
    <w:rsid w:val="001A28C9"/>
    <w:rsid w:val="001A2D1A"/>
    <w:rsid w:val="001A33C8"/>
    <w:rsid w:val="001A34FA"/>
    <w:rsid w:val="001A379B"/>
    <w:rsid w:val="001A3A2D"/>
    <w:rsid w:val="001A3C00"/>
    <w:rsid w:val="001A48FF"/>
    <w:rsid w:val="001A502E"/>
    <w:rsid w:val="001A55A2"/>
    <w:rsid w:val="001A6056"/>
    <w:rsid w:val="001A6E05"/>
    <w:rsid w:val="001A6EC1"/>
    <w:rsid w:val="001A7063"/>
    <w:rsid w:val="001A769A"/>
    <w:rsid w:val="001A771C"/>
    <w:rsid w:val="001A7F47"/>
    <w:rsid w:val="001B011B"/>
    <w:rsid w:val="001B0DE2"/>
    <w:rsid w:val="001B1145"/>
    <w:rsid w:val="001B12F6"/>
    <w:rsid w:val="001B259D"/>
    <w:rsid w:val="001B3DF1"/>
    <w:rsid w:val="001B44C4"/>
    <w:rsid w:val="001B49C4"/>
    <w:rsid w:val="001B4BB9"/>
    <w:rsid w:val="001C03B7"/>
    <w:rsid w:val="001C05AA"/>
    <w:rsid w:val="001C1EC4"/>
    <w:rsid w:val="001C2414"/>
    <w:rsid w:val="001C2B44"/>
    <w:rsid w:val="001C2CEF"/>
    <w:rsid w:val="001C32C4"/>
    <w:rsid w:val="001C335B"/>
    <w:rsid w:val="001C348B"/>
    <w:rsid w:val="001C4074"/>
    <w:rsid w:val="001C4947"/>
    <w:rsid w:val="001C4F5D"/>
    <w:rsid w:val="001C5608"/>
    <w:rsid w:val="001C640A"/>
    <w:rsid w:val="001C6544"/>
    <w:rsid w:val="001C682D"/>
    <w:rsid w:val="001C76E5"/>
    <w:rsid w:val="001D10F4"/>
    <w:rsid w:val="001D1250"/>
    <w:rsid w:val="001D1F48"/>
    <w:rsid w:val="001D2F43"/>
    <w:rsid w:val="001D2F5D"/>
    <w:rsid w:val="001D4E9D"/>
    <w:rsid w:val="001D5A5F"/>
    <w:rsid w:val="001D5B50"/>
    <w:rsid w:val="001D64F0"/>
    <w:rsid w:val="001D6B62"/>
    <w:rsid w:val="001D72A5"/>
    <w:rsid w:val="001D7D0B"/>
    <w:rsid w:val="001E03E5"/>
    <w:rsid w:val="001E06F5"/>
    <w:rsid w:val="001E16BD"/>
    <w:rsid w:val="001E1C75"/>
    <w:rsid w:val="001E245F"/>
    <w:rsid w:val="001E2DBA"/>
    <w:rsid w:val="001E4014"/>
    <w:rsid w:val="001E4C6B"/>
    <w:rsid w:val="001E4D39"/>
    <w:rsid w:val="001E4D79"/>
    <w:rsid w:val="001E5085"/>
    <w:rsid w:val="001E568F"/>
    <w:rsid w:val="001E5C70"/>
    <w:rsid w:val="001E5D0A"/>
    <w:rsid w:val="001E5E8B"/>
    <w:rsid w:val="001E656A"/>
    <w:rsid w:val="001E65BB"/>
    <w:rsid w:val="001E751A"/>
    <w:rsid w:val="001E7C1E"/>
    <w:rsid w:val="001E7C9B"/>
    <w:rsid w:val="001F0DA2"/>
    <w:rsid w:val="001F102B"/>
    <w:rsid w:val="001F149A"/>
    <w:rsid w:val="001F23AF"/>
    <w:rsid w:val="001F2C91"/>
    <w:rsid w:val="001F2E2B"/>
    <w:rsid w:val="001F3469"/>
    <w:rsid w:val="001F3BBD"/>
    <w:rsid w:val="001F43DA"/>
    <w:rsid w:val="001F44C9"/>
    <w:rsid w:val="001F4885"/>
    <w:rsid w:val="001F4D9B"/>
    <w:rsid w:val="001F6176"/>
    <w:rsid w:val="001F68D2"/>
    <w:rsid w:val="001F6DD5"/>
    <w:rsid w:val="001F6E2D"/>
    <w:rsid w:val="001F70B7"/>
    <w:rsid w:val="0020019B"/>
    <w:rsid w:val="0020096F"/>
    <w:rsid w:val="00200BF0"/>
    <w:rsid w:val="0020208E"/>
    <w:rsid w:val="002023B3"/>
    <w:rsid w:val="002024A8"/>
    <w:rsid w:val="002024BF"/>
    <w:rsid w:val="00202694"/>
    <w:rsid w:val="002027E1"/>
    <w:rsid w:val="00203411"/>
    <w:rsid w:val="0020363E"/>
    <w:rsid w:val="00203B6A"/>
    <w:rsid w:val="00204123"/>
    <w:rsid w:val="00204193"/>
    <w:rsid w:val="00204E5D"/>
    <w:rsid w:val="002063A4"/>
    <w:rsid w:val="00206D9D"/>
    <w:rsid w:val="00207294"/>
    <w:rsid w:val="0020757D"/>
    <w:rsid w:val="002078F8"/>
    <w:rsid w:val="00210161"/>
    <w:rsid w:val="002103E9"/>
    <w:rsid w:val="002106DA"/>
    <w:rsid w:val="00210A37"/>
    <w:rsid w:val="002114EB"/>
    <w:rsid w:val="0021189F"/>
    <w:rsid w:val="002121CE"/>
    <w:rsid w:val="00212B3B"/>
    <w:rsid w:val="00212F55"/>
    <w:rsid w:val="00213E83"/>
    <w:rsid w:val="002141AF"/>
    <w:rsid w:val="00214688"/>
    <w:rsid w:val="00214DBF"/>
    <w:rsid w:val="00215076"/>
    <w:rsid w:val="0021507A"/>
    <w:rsid w:val="00215708"/>
    <w:rsid w:val="00215B63"/>
    <w:rsid w:val="00216BFB"/>
    <w:rsid w:val="00216C39"/>
    <w:rsid w:val="00216EFB"/>
    <w:rsid w:val="00216F3A"/>
    <w:rsid w:val="00217BAD"/>
    <w:rsid w:val="002203FE"/>
    <w:rsid w:val="002212BD"/>
    <w:rsid w:val="00221512"/>
    <w:rsid w:val="00222226"/>
    <w:rsid w:val="0022323E"/>
    <w:rsid w:val="0022367C"/>
    <w:rsid w:val="00223D50"/>
    <w:rsid w:val="00224116"/>
    <w:rsid w:val="00224A76"/>
    <w:rsid w:val="00224B6C"/>
    <w:rsid w:val="00224D0D"/>
    <w:rsid w:val="00224F0E"/>
    <w:rsid w:val="002255D4"/>
    <w:rsid w:val="00225A79"/>
    <w:rsid w:val="00226210"/>
    <w:rsid w:val="00226B23"/>
    <w:rsid w:val="00227F6F"/>
    <w:rsid w:val="00230DC6"/>
    <w:rsid w:val="0023136D"/>
    <w:rsid w:val="00233642"/>
    <w:rsid w:val="00233FC8"/>
    <w:rsid w:val="002347AA"/>
    <w:rsid w:val="002349F5"/>
    <w:rsid w:val="0023541F"/>
    <w:rsid w:val="00235732"/>
    <w:rsid w:val="00235A9C"/>
    <w:rsid w:val="00235E67"/>
    <w:rsid w:val="00235FA3"/>
    <w:rsid w:val="00236168"/>
    <w:rsid w:val="0023621E"/>
    <w:rsid w:val="0023694A"/>
    <w:rsid w:val="00236C6A"/>
    <w:rsid w:val="00237365"/>
    <w:rsid w:val="0024016F"/>
    <w:rsid w:val="00240E3D"/>
    <w:rsid w:val="00241796"/>
    <w:rsid w:val="002418BE"/>
    <w:rsid w:val="002419EC"/>
    <w:rsid w:val="00242196"/>
    <w:rsid w:val="00242FFB"/>
    <w:rsid w:val="002436BB"/>
    <w:rsid w:val="00243BE6"/>
    <w:rsid w:val="00244398"/>
    <w:rsid w:val="00244719"/>
    <w:rsid w:val="00245D35"/>
    <w:rsid w:val="00246494"/>
    <w:rsid w:val="00247043"/>
    <w:rsid w:val="00247487"/>
    <w:rsid w:val="002477EE"/>
    <w:rsid w:val="0025097E"/>
    <w:rsid w:val="00250F8D"/>
    <w:rsid w:val="00251810"/>
    <w:rsid w:val="00251828"/>
    <w:rsid w:val="002518EB"/>
    <w:rsid w:val="0025197A"/>
    <w:rsid w:val="002523EE"/>
    <w:rsid w:val="00252560"/>
    <w:rsid w:val="00252DB1"/>
    <w:rsid w:val="0025386A"/>
    <w:rsid w:val="00253FF8"/>
    <w:rsid w:val="0025512D"/>
    <w:rsid w:val="0025523C"/>
    <w:rsid w:val="0025537D"/>
    <w:rsid w:val="002559BD"/>
    <w:rsid w:val="0025622E"/>
    <w:rsid w:val="00256341"/>
    <w:rsid w:val="00257C9B"/>
    <w:rsid w:val="00257F5B"/>
    <w:rsid w:val="0026067B"/>
    <w:rsid w:val="002641B0"/>
    <w:rsid w:val="0026450A"/>
    <w:rsid w:val="00264A5A"/>
    <w:rsid w:val="00264E95"/>
    <w:rsid w:val="00264FAF"/>
    <w:rsid w:val="0026516E"/>
    <w:rsid w:val="002656B4"/>
    <w:rsid w:val="00265748"/>
    <w:rsid w:val="0026588C"/>
    <w:rsid w:val="002658D6"/>
    <w:rsid w:val="00265B00"/>
    <w:rsid w:val="00266119"/>
    <w:rsid w:val="00267984"/>
    <w:rsid w:val="00267985"/>
    <w:rsid w:val="0027002C"/>
    <w:rsid w:val="002702BA"/>
    <w:rsid w:val="0027051E"/>
    <w:rsid w:val="002708FB"/>
    <w:rsid w:val="00270F25"/>
    <w:rsid w:val="00271050"/>
    <w:rsid w:val="0027155B"/>
    <w:rsid w:val="00271D04"/>
    <w:rsid w:val="0027218D"/>
    <w:rsid w:val="00272BE1"/>
    <w:rsid w:val="00272E01"/>
    <w:rsid w:val="00273000"/>
    <w:rsid w:val="00273A43"/>
    <w:rsid w:val="00273C26"/>
    <w:rsid w:val="002741C4"/>
    <w:rsid w:val="002746E4"/>
    <w:rsid w:val="00274B9C"/>
    <w:rsid w:val="002762C4"/>
    <w:rsid w:val="002765C7"/>
    <w:rsid w:val="0027778C"/>
    <w:rsid w:val="00277F03"/>
    <w:rsid w:val="0028033D"/>
    <w:rsid w:val="002806DE"/>
    <w:rsid w:val="00280FD0"/>
    <w:rsid w:val="00281DA7"/>
    <w:rsid w:val="002836DB"/>
    <w:rsid w:val="0028421E"/>
    <w:rsid w:val="002842F8"/>
    <w:rsid w:val="00285094"/>
    <w:rsid w:val="002852F0"/>
    <w:rsid w:val="002859E9"/>
    <w:rsid w:val="00285B83"/>
    <w:rsid w:val="00285FA4"/>
    <w:rsid w:val="00286038"/>
    <w:rsid w:val="002860EC"/>
    <w:rsid w:val="00286B5E"/>
    <w:rsid w:val="0028706A"/>
    <w:rsid w:val="002871F1"/>
    <w:rsid w:val="002908CC"/>
    <w:rsid w:val="00290BE0"/>
    <w:rsid w:val="00290BF8"/>
    <w:rsid w:val="00291235"/>
    <w:rsid w:val="00292DF3"/>
    <w:rsid w:val="0029532D"/>
    <w:rsid w:val="002969A6"/>
    <w:rsid w:val="00297ABA"/>
    <w:rsid w:val="002A0FF5"/>
    <w:rsid w:val="002A1018"/>
    <w:rsid w:val="002A18D8"/>
    <w:rsid w:val="002A1D9B"/>
    <w:rsid w:val="002A2B38"/>
    <w:rsid w:val="002A3756"/>
    <w:rsid w:val="002A4202"/>
    <w:rsid w:val="002A44AE"/>
    <w:rsid w:val="002A49BC"/>
    <w:rsid w:val="002A4CE2"/>
    <w:rsid w:val="002A5004"/>
    <w:rsid w:val="002A5081"/>
    <w:rsid w:val="002A52CA"/>
    <w:rsid w:val="002A6115"/>
    <w:rsid w:val="002A6B89"/>
    <w:rsid w:val="002A6F5D"/>
    <w:rsid w:val="002A7716"/>
    <w:rsid w:val="002A7CC2"/>
    <w:rsid w:val="002B03BF"/>
    <w:rsid w:val="002B057C"/>
    <w:rsid w:val="002B0E8E"/>
    <w:rsid w:val="002B1F6B"/>
    <w:rsid w:val="002B2413"/>
    <w:rsid w:val="002B243E"/>
    <w:rsid w:val="002B24FC"/>
    <w:rsid w:val="002B28DC"/>
    <w:rsid w:val="002B3EE4"/>
    <w:rsid w:val="002B42E9"/>
    <w:rsid w:val="002B487A"/>
    <w:rsid w:val="002B5572"/>
    <w:rsid w:val="002B6466"/>
    <w:rsid w:val="002B68CC"/>
    <w:rsid w:val="002B6C7D"/>
    <w:rsid w:val="002B7042"/>
    <w:rsid w:val="002B7A9A"/>
    <w:rsid w:val="002B7AB5"/>
    <w:rsid w:val="002C037A"/>
    <w:rsid w:val="002C0EC9"/>
    <w:rsid w:val="002C0FE9"/>
    <w:rsid w:val="002C1349"/>
    <w:rsid w:val="002C18AC"/>
    <w:rsid w:val="002C1CE9"/>
    <w:rsid w:val="002C1EB6"/>
    <w:rsid w:val="002C25F5"/>
    <w:rsid w:val="002C2FC9"/>
    <w:rsid w:val="002C347D"/>
    <w:rsid w:val="002C3511"/>
    <w:rsid w:val="002C3974"/>
    <w:rsid w:val="002C418F"/>
    <w:rsid w:val="002C4D1C"/>
    <w:rsid w:val="002C4D39"/>
    <w:rsid w:val="002C532E"/>
    <w:rsid w:val="002C60B2"/>
    <w:rsid w:val="002C60FF"/>
    <w:rsid w:val="002C627B"/>
    <w:rsid w:val="002C640F"/>
    <w:rsid w:val="002C7B8B"/>
    <w:rsid w:val="002D00C9"/>
    <w:rsid w:val="002D2235"/>
    <w:rsid w:val="002D26AE"/>
    <w:rsid w:val="002D28E9"/>
    <w:rsid w:val="002D43A4"/>
    <w:rsid w:val="002D49F6"/>
    <w:rsid w:val="002D50AD"/>
    <w:rsid w:val="002D5388"/>
    <w:rsid w:val="002D57D4"/>
    <w:rsid w:val="002D5E85"/>
    <w:rsid w:val="002D5EB0"/>
    <w:rsid w:val="002D6097"/>
    <w:rsid w:val="002D65C9"/>
    <w:rsid w:val="002D70E0"/>
    <w:rsid w:val="002D7231"/>
    <w:rsid w:val="002E0B70"/>
    <w:rsid w:val="002E1F38"/>
    <w:rsid w:val="002E37BB"/>
    <w:rsid w:val="002E3A6A"/>
    <w:rsid w:val="002E3E47"/>
    <w:rsid w:val="002E4A80"/>
    <w:rsid w:val="002E4CB0"/>
    <w:rsid w:val="002E5B37"/>
    <w:rsid w:val="002E5D3F"/>
    <w:rsid w:val="002E6299"/>
    <w:rsid w:val="002E638C"/>
    <w:rsid w:val="002E6CAD"/>
    <w:rsid w:val="002F025A"/>
    <w:rsid w:val="002F0648"/>
    <w:rsid w:val="002F0F06"/>
    <w:rsid w:val="002F0FE8"/>
    <w:rsid w:val="002F22CB"/>
    <w:rsid w:val="002F28D5"/>
    <w:rsid w:val="002F447B"/>
    <w:rsid w:val="002F6109"/>
    <w:rsid w:val="002F6477"/>
    <w:rsid w:val="002F76CB"/>
    <w:rsid w:val="002F7B99"/>
    <w:rsid w:val="00300AA2"/>
    <w:rsid w:val="00300C0B"/>
    <w:rsid w:val="00300EE8"/>
    <w:rsid w:val="003013C8"/>
    <w:rsid w:val="00301523"/>
    <w:rsid w:val="00301AA5"/>
    <w:rsid w:val="00301F3F"/>
    <w:rsid w:val="003024A3"/>
    <w:rsid w:val="0030269E"/>
    <w:rsid w:val="00302D04"/>
    <w:rsid w:val="0030350F"/>
    <w:rsid w:val="003036CF"/>
    <w:rsid w:val="00304C1B"/>
    <w:rsid w:val="00305A30"/>
    <w:rsid w:val="00305E70"/>
    <w:rsid w:val="003065BF"/>
    <w:rsid w:val="0030674B"/>
    <w:rsid w:val="00306D63"/>
    <w:rsid w:val="00307511"/>
    <w:rsid w:val="00307BB4"/>
    <w:rsid w:val="003115B2"/>
    <w:rsid w:val="0031174E"/>
    <w:rsid w:val="00311AC0"/>
    <w:rsid w:val="00311E2E"/>
    <w:rsid w:val="003125D5"/>
    <w:rsid w:val="0031271F"/>
    <w:rsid w:val="00312F8A"/>
    <w:rsid w:val="00312FD9"/>
    <w:rsid w:val="00313BAD"/>
    <w:rsid w:val="003147C0"/>
    <w:rsid w:val="0031485E"/>
    <w:rsid w:val="00314877"/>
    <w:rsid w:val="00314942"/>
    <w:rsid w:val="00315116"/>
    <w:rsid w:val="003154F1"/>
    <w:rsid w:val="00315F16"/>
    <w:rsid w:val="00315F8A"/>
    <w:rsid w:val="0031609D"/>
    <w:rsid w:val="0031619E"/>
    <w:rsid w:val="00316221"/>
    <w:rsid w:val="0031654B"/>
    <w:rsid w:val="00316F7A"/>
    <w:rsid w:val="0031747D"/>
    <w:rsid w:val="00320284"/>
    <w:rsid w:val="00320394"/>
    <w:rsid w:val="00320714"/>
    <w:rsid w:val="00320E65"/>
    <w:rsid w:val="00322383"/>
    <w:rsid w:val="003225F8"/>
    <w:rsid w:val="0032279F"/>
    <w:rsid w:val="003239CB"/>
    <w:rsid w:val="003243EA"/>
    <w:rsid w:val="003243EC"/>
    <w:rsid w:val="003250BB"/>
    <w:rsid w:val="00325F82"/>
    <w:rsid w:val="0032722E"/>
    <w:rsid w:val="003277EC"/>
    <w:rsid w:val="003303EF"/>
    <w:rsid w:val="003309C3"/>
    <w:rsid w:val="00330D2F"/>
    <w:rsid w:val="00331344"/>
    <w:rsid w:val="003315C6"/>
    <w:rsid w:val="00331FD2"/>
    <w:rsid w:val="003333D2"/>
    <w:rsid w:val="00333C49"/>
    <w:rsid w:val="00333DAF"/>
    <w:rsid w:val="00333F36"/>
    <w:rsid w:val="003341F1"/>
    <w:rsid w:val="00335756"/>
    <w:rsid w:val="003357F9"/>
    <w:rsid w:val="00335851"/>
    <w:rsid w:val="00335DBB"/>
    <w:rsid w:val="00337BEC"/>
    <w:rsid w:val="00337D7A"/>
    <w:rsid w:val="00337F30"/>
    <w:rsid w:val="0034095F"/>
    <w:rsid w:val="00340D4B"/>
    <w:rsid w:val="00340EAC"/>
    <w:rsid w:val="00342715"/>
    <w:rsid w:val="00342D7C"/>
    <w:rsid w:val="0034324B"/>
    <w:rsid w:val="00343D7C"/>
    <w:rsid w:val="00344025"/>
    <w:rsid w:val="0034445A"/>
    <w:rsid w:val="00344E63"/>
    <w:rsid w:val="0034548D"/>
    <w:rsid w:val="00345560"/>
    <w:rsid w:val="0034582C"/>
    <w:rsid w:val="003476FB"/>
    <w:rsid w:val="00347C5E"/>
    <w:rsid w:val="003501D9"/>
    <w:rsid w:val="0035038A"/>
    <w:rsid w:val="003507FC"/>
    <w:rsid w:val="0035114C"/>
    <w:rsid w:val="0035137D"/>
    <w:rsid w:val="0035190B"/>
    <w:rsid w:val="00351F41"/>
    <w:rsid w:val="00352495"/>
    <w:rsid w:val="00352583"/>
    <w:rsid w:val="003528EC"/>
    <w:rsid w:val="0035324A"/>
    <w:rsid w:val="00353A57"/>
    <w:rsid w:val="0035636E"/>
    <w:rsid w:val="00356B23"/>
    <w:rsid w:val="00356F6D"/>
    <w:rsid w:val="00357168"/>
    <w:rsid w:val="00357398"/>
    <w:rsid w:val="00360257"/>
    <w:rsid w:val="00360AFC"/>
    <w:rsid w:val="00360C46"/>
    <w:rsid w:val="00361AA7"/>
    <w:rsid w:val="00362066"/>
    <w:rsid w:val="0036230C"/>
    <w:rsid w:val="003626A6"/>
    <w:rsid w:val="003635D5"/>
    <w:rsid w:val="00364DBF"/>
    <w:rsid w:val="003655B2"/>
    <w:rsid w:val="0036585F"/>
    <w:rsid w:val="00365FBA"/>
    <w:rsid w:val="00366A1E"/>
    <w:rsid w:val="00366EBA"/>
    <w:rsid w:val="0036786F"/>
    <w:rsid w:val="00367CCF"/>
    <w:rsid w:val="00367F37"/>
    <w:rsid w:val="00367FDA"/>
    <w:rsid w:val="003707A8"/>
    <w:rsid w:val="00370EBE"/>
    <w:rsid w:val="00371230"/>
    <w:rsid w:val="00371422"/>
    <w:rsid w:val="00371AE5"/>
    <w:rsid w:val="00371BC7"/>
    <w:rsid w:val="00371C67"/>
    <w:rsid w:val="00372141"/>
    <w:rsid w:val="003733F7"/>
    <w:rsid w:val="003734A9"/>
    <w:rsid w:val="00373604"/>
    <w:rsid w:val="003749F1"/>
    <w:rsid w:val="0037563F"/>
    <w:rsid w:val="0037575E"/>
    <w:rsid w:val="00375843"/>
    <w:rsid w:val="003759DC"/>
    <w:rsid w:val="00375C93"/>
    <w:rsid w:val="003761F6"/>
    <w:rsid w:val="00376A4D"/>
    <w:rsid w:val="00377238"/>
    <w:rsid w:val="00380209"/>
    <w:rsid w:val="00380BEA"/>
    <w:rsid w:val="003811D5"/>
    <w:rsid w:val="00381274"/>
    <w:rsid w:val="0038243A"/>
    <w:rsid w:val="00382912"/>
    <w:rsid w:val="00383024"/>
    <w:rsid w:val="00384913"/>
    <w:rsid w:val="00385081"/>
    <w:rsid w:val="00385616"/>
    <w:rsid w:val="003860CF"/>
    <w:rsid w:val="003863BD"/>
    <w:rsid w:val="003864BA"/>
    <w:rsid w:val="003869D4"/>
    <w:rsid w:val="00387549"/>
    <w:rsid w:val="00390091"/>
    <w:rsid w:val="003908B3"/>
    <w:rsid w:val="003913FD"/>
    <w:rsid w:val="0039329D"/>
    <w:rsid w:val="00393523"/>
    <w:rsid w:val="003936A3"/>
    <w:rsid w:val="003936C1"/>
    <w:rsid w:val="00393BD6"/>
    <w:rsid w:val="00393D4C"/>
    <w:rsid w:val="00393DA9"/>
    <w:rsid w:val="00393FEC"/>
    <w:rsid w:val="003947A5"/>
    <w:rsid w:val="0039511C"/>
    <w:rsid w:val="00395468"/>
    <w:rsid w:val="003954FD"/>
    <w:rsid w:val="003962E1"/>
    <w:rsid w:val="0039675F"/>
    <w:rsid w:val="0039688C"/>
    <w:rsid w:val="003977D5"/>
    <w:rsid w:val="00397817"/>
    <w:rsid w:val="00397B06"/>
    <w:rsid w:val="003A28B6"/>
    <w:rsid w:val="003A2BA2"/>
    <w:rsid w:val="003A2D22"/>
    <w:rsid w:val="003A3A9F"/>
    <w:rsid w:val="003A3F8F"/>
    <w:rsid w:val="003A406C"/>
    <w:rsid w:val="003A5399"/>
    <w:rsid w:val="003A5B04"/>
    <w:rsid w:val="003A5CB1"/>
    <w:rsid w:val="003A699E"/>
    <w:rsid w:val="003A6CD2"/>
    <w:rsid w:val="003A6DB0"/>
    <w:rsid w:val="003A72FE"/>
    <w:rsid w:val="003A76A2"/>
    <w:rsid w:val="003A77D7"/>
    <w:rsid w:val="003A7EC1"/>
    <w:rsid w:val="003B10EC"/>
    <w:rsid w:val="003B11EE"/>
    <w:rsid w:val="003B2321"/>
    <w:rsid w:val="003B300E"/>
    <w:rsid w:val="003B3183"/>
    <w:rsid w:val="003B45B9"/>
    <w:rsid w:val="003B4B10"/>
    <w:rsid w:val="003B5B35"/>
    <w:rsid w:val="003B5C89"/>
    <w:rsid w:val="003B65D3"/>
    <w:rsid w:val="003B6A9A"/>
    <w:rsid w:val="003B6DDF"/>
    <w:rsid w:val="003B6E90"/>
    <w:rsid w:val="003B754C"/>
    <w:rsid w:val="003B7719"/>
    <w:rsid w:val="003B7D7C"/>
    <w:rsid w:val="003C0CA6"/>
    <w:rsid w:val="003C0DE6"/>
    <w:rsid w:val="003C14C5"/>
    <w:rsid w:val="003C18EA"/>
    <w:rsid w:val="003C1A0D"/>
    <w:rsid w:val="003C1CDC"/>
    <w:rsid w:val="003C2601"/>
    <w:rsid w:val="003C2AF0"/>
    <w:rsid w:val="003C30FC"/>
    <w:rsid w:val="003C328F"/>
    <w:rsid w:val="003C39FD"/>
    <w:rsid w:val="003C456E"/>
    <w:rsid w:val="003C5451"/>
    <w:rsid w:val="003C56C2"/>
    <w:rsid w:val="003C583F"/>
    <w:rsid w:val="003C58F2"/>
    <w:rsid w:val="003C5FF7"/>
    <w:rsid w:val="003C6513"/>
    <w:rsid w:val="003C682F"/>
    <w:rsid w:val="003C6AC0"/>
    <w:rsid w:val="003C6B61"/>
    <w:rsid w:val="003C7D04"/>
    <w:rsid w:val="003C7EAC"/>
    <w:rsid w:val="003D0045"/>
    <w:rsid w:val="003D129D"/>
    <w:rsid w:val="003D14C9"/>
    <w:rsid w:val="003D29D7"/>
    <w:rsid w:val="003D3226"/>
    <w:rsid w:val="003D361B"/>
    <w:rsid w:val="003D4A12"/>
    <w:rsid w:val="003D4D06"/>
    <w:rsid w:val="003D4ED8"/>
    <w:rsid w:val="003D5584"/>
    <w:rsid w:val="003D6590"/>
    <w:rsid w:val="003D6631"/>
    <w:rsid w:val="003D7A3B"/>
    <w:rsid w:val="003D7D86"/>
    <w:rsid w:val="003E04BA"/>
    <w:rsid w:val="003E05F2"/>
    <w:rsid w:val="003E0AA6"/>
    <w:rsid w:val="003E0C1C"/>
    <w:rsid w:val="003E1050"/>
    <w:rsid w:val="003E13CC"/>
    <w:rsid w:val="003E142C"/>
    <w:rsid w:val="003E1FEC"/>
    <w:rsid w:val="003E2400"/>
    <w:rsid w:val="003E38FB"/>
    <w:rsid w:val="003E3B11"/>
    <w:rsid w:val="003E4E7C"/>
    <w:rsid w:val="003E528B"/>
    <w:rsid w:val="003E5636"/>
    <w:rsid w:val="003E64D7"/>
    <w:rsid w:val="003E6BAD"/>
    <w:rsid w:val="003E6C3E"/>
    <w:rsid w:val="003E6CA5"/>
    <w:rsid w:val="003E711F"/>
    <w:rsid w:val="003E7B87"/>
    <w:rsid w:val="003F0219"/>
    <w:rsid w:val="003F029C"/>
    <w:rsid w:val="003F03FD"/>
    <w:rsid w:val="003F11C2"/>
    <w:rsid w:val="003F1C14"/>
    <w:rsid w:val="003F2343"/>
    <w:rsid w:val="003F247B"/>
    <w:rsid w:val="003F262D"/>
    <w:rsid w:val="003F305C"/>
    <w:rsid w:val="003F3D27"/>
    <w:rsid w:val="003F3D94"/>
    <w:rsid w:val="003F3EE7"/>
    <w:rsid w:val="003F48B2"/>
    <w:rsid w:val="003F499C"/>
    <w:rsid w:val="003F4DBD"/>
    <w:rsid w:val="003F54A5"/>
    <w:rsid w:val="003F57F7"/>
    <w:rsid w:val="003F65BE"/>
    <w:rsid w:val="003F662E"/>
    <w:rsid w:val="003F66C4"/>
    <w:rsid w:val="003F68C5"/>
    <w:rsid w:val="003F76B0"/>
    <w:rsid w:val="003F7F42"/>
    <w:rsid w:val="00400041"/>
    <w:rsid w:val="00400437"/>
    <w:rsid w:val="00400448"/>
    <w:rsid w:val="00400D8F"/>
    <w:rsid w:val="004011FE"/>
    <w:rsid w:val="0040127E"/>
    <w:rsid w:val="00401D18"/>
    <w:rsid w:val="00401D69"/>
    <w:rsid w:val="004022A9"/>
    <w:rsid w:val="00403191"/>
    <w:rsid w:val="00403731"/>
    <w:rsid w:val="00403863"/>
    <w:rsid w:val="004040EA"/>
    <w:rsid w:val="00404E5D"/>
    <w:rsid w:val="00404FAC"/>
    <w:rsid w:val="004050B9"/>
    <w:rsid w:val="004058BA"/>
    <w:rsid w:val="00405BC6"/>
    <w:rsid w:val="00406D3F"/>
    <w:rsid w:val="004077C8"/>
    <w:rsid w:val="00407943"/>
    <w:rsid w:val="00407D9A"/>
    <w:rsid w:val="00410532"/>
    <w:rsid w:val="00410609"/>
    <w:rsid w:val="00410827"/>
    <w:rsid w:val="00410849"/>
    <w:rsid w:val="00410BF6"/>
    <w:rsid w:val="0041195F"/>
    <w:rsid w:val="00411B62"/>
    <w:rsid w:val="00412222"/>
    <w:rsid w:val="00413875"/>
    <w:rsid w:val="00414934"/>
    <w:rsid w:val="00414D5F"/>
    <w:rsid w:val="004151BF"/>
    <w:rsid w:val="0041549B"/>
    <w:rsid w:val="00415704"/>
    <w:rsid w:val="00415E19"/>
    <w:rsid w:val="00415FB0"/>
    <w:rsid w:val="00417750"/>
    <w:rsid w:val="004178DE"/>
    <w:rsid w:val="00420077"/>
    <w:rsid w:val="00420656"/>
    <w:rsid w:val="00420F2A"/>
    <w:rsid w:val="00420FA2"/>
    <w:rsid w:val="004213B7"/>
    <w:rsid w:val="00421F22"/>
    <w:rsid w:val="00422171"/>
    <w:rsid w:val="004221EE"/>
    <w:rsid w:val="0042240B"/>
    <w:rsid w:val="00423185"/>
    <w:rsid w:val="004244F7"/>
    <w:rsid w:val="00424AB2"/>
    <w:rsid w:val="00425F1D"/>
    <w:rsid w:val="00426240"/>
    <w:rsid w:val="00426338"/>
    <w:rsid w:val="004277D7"/>
    <w:rsid w:val="0042799B"/>
    <w:rsid w:val="00427D73"/>
    <w:rsid w:val="00430475"/>
    <w:rsid w:val="00430902"/>
    <w:rsid w:val="004309AA"/>
    <w:rsid w:val="00430A26"/>
    <w:rsid w:val="00430A3A"/>
    <w:rsid w:val="004313F6"/>
    <w:rsid w:val="00431B94"/>
    <w:rsid w:val="00432634"/>
    <w:rsid w:val="00432BB9"/>
    <w:rsid w:val="00434077"/>
    <w:rsid w:val="004346FE"/>
    <w:rsid w:val="004348FE"/>
    <w:rsid w:val="00435354"/>
    <w:rsid w:val="00435A75"/>
    <w:rsid w:val="00435C97"/>
    <w:rsid w:val="0043626F"/>
    <w:rsid w:val="004362A1"/>
    <w:rsid w:val="00437149"/>
    <w:rsid w:val="0043793C"/>
    <w:rsid w:val="00437D8A"/>
    <w:rsid w:val="00440140"/>
    <w:rsid w:val="00440B05"/>
    <w:rsid w:val="0044118F"/>
    <w:rsid w:val="004414AB"/>
    <w:rsid w:val="00442065"/>
    <w:rsid w:val="004427FA"/>
    <w:rsid w:val="00443B59"/>
    <w:rsid w:val="00443E91"/>
    <w:rsid w:val="004458CE"/>
    <w:rsid w:val="004507C4"/>
    <w:rsid w:val="00450E64"/>
    <w:rsid w:val="00450EF6"/>
    <w:rsid w:val="00451E48"/>
    <w:rsid w:val="00453412"/>
    <w:rsid w:val="00453C86"/>
    <w:rsid w:val="00453FEB"/>
    <w:rsid w:val="004546DF"/>
    <w:rsid w:val="00454C31"/>
    <w:rsid w:val="00454E6E"/>
    <w:rsid w:val="00455398"/>
    <w:rsid w:val="0045569B"/>
    <w:rsid w:val="0045616E"/>
    <w:rsid w:val="00460493"/>
    <w:rsid w:val="004604BB"/>
    <w:rsid w:val="00460AA5"/>
    <w:rsid w:val="00461ABC"/>
    <w:rsid w:val="00462AA0"/>
    <w:rsid w:val="004632AA"/>
    <w:rsid w:val="00463670"/>
    <w:rsid w:val="004638F9"/>
    <w:rsid w:val="00463DED"/>
    <w:rsid w:val="00464227"/>
    <w:rsid w:val="004644CE"/>
    <w:rsid w:val="004645D0"/>
    <w:rsid w:val="004657B5"/>
    <w:rsid w:val="0046620A"/>
    <w:rsid w:val="004662D0"/>
    <w:rsid w:val="00466DD6"/>
    <w:rsid w:val="0046712F"/>
    <w:rsid w:val="00467F61"/>
    <w:rsid w:val="004704EF"/>
    <w:rsid w:val="00470A40"/>
    <w:rsid w:val="00470DC2"/>
    <w:rsid w:val="004712A8"/>
    <w:rsid w:val="0047156D"/>
    <w:rsid w:val="00472915"/>
    <w:rsid w:val="00472ADA"/>
    <w:rsid w:val="00473B95"/>
    <w:rsid w:val="00474B86"/>
    <w:rsid w:val="004756DA"/>
    <w:rsid w:val="0047666D"/>
    <w:rsid w:val="0047682D"/>
    <w:rsid w:val="004803E5"/>
    <w:rsid w:val="0048045C"/>
    <w:rsid w:val="004808A1"/>
    <w:rsid w:val="00481438"/>
    <w:rsid w:val="00481665"/>
    <w:rsid w:val="00481EA3"/>
    <w:rsid w:val="00482317"/>
    <w:rsid w:val="00482811"/>
    <w:rsid w:val="00483A70"/>
    <w:rsid w:val="00483DF6"/>
    <w:rsid w:val="00484348"/>
    <w:rsid w:val="00485D3E"/>
    <w:rsid w:val="00486059"/>
    <w:rsid w:val="00486209"/>
    <w:rsid w:val="004872A1"/>
    <w:rsid w:val="004872E2"/>
    <w:rsid w:val="004879E0"/>
    <w:rsid w:val="0049003E"/>
    <w:rsid w:val="004900AA"/>
    <w:rsid w:val="004906D9"/>
    <w:rsid w:val="00490EDB"/>
    <w:rsid w:val="0049177D"/>
    <w:rsid w:val="0049177F"/>
    <w:rsid w:val="004917AF"/>
    <w:rsid w:val="0049194D"/>
    <w:rsid w:val="00491A32"/>
    <w:rsid w:val="00492871"/>
    <w:rsid w:val="0049302D"/>
    <w:rsid w:val="004937DD"/>
    <w:rsid w:val="00493B38"/>
    <w:rsid w:val="0049442A"/>
    <w:rsid w:val="00494570"/>
    <w:rsid w:val="004948AF"/>
    <w:rsid w:val="0049579B"/>
    <w:rsid w:val="0049668E"/>
    <w:rsid w:val="00496CE5"/>
    <w:rsid w:val="00496EE8"/>
    <w:rsid w:val="004971B8"/>
    <w:rsid w:val="004A012C"/>
    <w:rsid w:val="004A07CF"/>
    <w:rsid w:val="004A09E6"/>
    <w:rsid w:val="004A0B99"/>
    <w:rsid w:val="004A11AA"/>
    <w:rsid w:val="004A126F"/>
    <w:rsid w:val="004A234F"/>
    <w:rsid w:val="004A2401"/>
    <w:rsid w:val="004A2DDF"/>
    <w:rsid w:val="004A2E39"/>
    <w:rsid w:val="004A32A7"/>
    <w:rsid w:val="004A380C"/>
    <w:rsid w:val="004A3EEF"/>
    <w:rsid w:val="004A4C73"/>
    <w:rsid w:val="004A63B9"/>
    <w:rsid w:val="004A6948"/>
    <w:rsid w:val="004A6AAA"/>
    <w:rsid w:val="004A6B50"/>
    <w:rsid w:val="004A713B"/>
    <w:rsid w:val="004B0EF4"/>
    <w:rsid w:val="004B0FA5"/>
    <w:rsid w:val="004B1EDC"/>
    <w:rsid w:val="004B23C8"/>
    <w:rsid w:val="004B2E21"/>
    <w:rsid w:val="004B312B"/>
    <w:rsid w:val="004B3568"/>
    <w:rsid w:val="004B37B9"/>
    <w:rsid w:val="004B3FD7"/>
    <w:rsid w:val="004B46ED"/>
    <w:rsid w:val="004B609A"/>
    <w:rsid w:val="004B6262"/>
    <w:rsid w:val="004B69F5"/>
    <w:rsid w:val="004B6A82"/>
    <w:rsid w:val="004B7123"/>
    <w:rsid w:val="004C0689"/>
    <w:rsid w:val="004C0789"/>
    <w:rsid w:val="004C0E44"/>
    <w:rsid w:val="004C1275"/>
    <w:rsid w:val="004C14D6"/>
    <w:rsid w:val="004C16C0"/>
    <w:rsid w:val="004C17C8"/>
    <w:rsid w:val="004C228D"/>
    <w:rsid w:val="004C2942"/>
    <w:rsid w:val="004C3196"/>
    <w:rsid w:val="004C3881"/>
    <w:rsid w:val="004C3B24"/>
    <w:rsid w:val="004C3C0A"/>
    <w:rsid w:val="004C4ED2"/>
    <w:rsid w:val="004C51DF"/>
    <w:rsid w:val="004C5570"/>
    <w:rsid w:val="004C65C7"/>
    <w:rsid w:val="004C6A27"/>
    <w:rsid w:val="004C6C46"/>
    <w:rsid w:val="004C6F1C"/>
    <w:rsid w:val="004C7004"/>
    <w:rsid w:val="004C7C1F"/>
    <w:rsid w:val="004C7DDC"/>
    <w:rsid w:val="004D006B"/>
    <w:rsid w:val="004D06CD"/>
    <w:rsid w:val="004D0876"/>
    <w:rsid w:val="004D0CA3"/>
    <w:rsid w:val="004D16EF"/>
    <w:rsid w:val="004D2F81"/>
    <w:rsid w:val="004D38DA"/>
    <w:rsid w:val="004D4EDC"/>
    <w:rsid w:val="004D5DC2"/>
    <w:rsid w:val="004D5F62"/>
    <w:rsid w:val="004D6922"/>
    <w:rsid w:val="004D73BE"/>
    <w:rsid w:val="004D79A3"/>
    <w:rsid w:val="004D7BEC"/>
    <w:rsid w:val="004E0150"/>
    <w:rsid w:val="004E0668"/>
    <w:rsid w:val="004E09DF"/>
    <w:rsid w:val="004E0AB5"/>
    <w:rsid w:val="004E1642"/>
    <w:rsid w:val="004E1B05"/>
    <w:rsid w:val="004E2106"/>
    <w:rsid w:val="004E2300"/>
    <w:rsid w:val="004E2341"/>
    <w:rsid w:val="004E3FAF"/>
    <w:rsid w:val="004E502E"/>
    <w:rsid w:val="004E52D6"/>
    <w:rsid w:val="004E5A9C"/>
    <w:rsid w:val="004E6432"/>
    <w:rsid w:val="004E6724"/>
    <w:rsid w:val="004E6DE8"/>
    <w:rsid w:val="004E7061"/>
    <w:rsid w:val="004F0007"/>
    <w:rsid w:val="004F0299"/>
    <w:rsid w:val="004F0A84"/>
    <w:rsid w:val="004F0E72"/>
    <w:rsid w:val="004F1757"/>
    <w:rsid w:val="004F2565"/>
    <w:rsid w:val="004F2B3A"/>
    <w:rsid w:val="004F2BA8"/>
    <w:rsid w:val="004F331A"/>
    <w:rsid w:val="004F3471"/>
    <w:rsid w:val="004F41E6"/>
    <w:rsid w:val="004F5296"/>
    <w:rsid w:val="004F5475"/>
    <w:rsid w:val="004F555F"/>
    <w:rsid w:val="004F5965"/>
    <w:rsid w:val="004F7D2C"/>
    <w:rsid w:val="004F7D77"/>
    <w:rsid w:val="0050024D"/>
    <w:rsid w:val="00501231"/>
    <w:rsid w:val="005019BB"/>
    <w:rsid w:val="00501A11"/>
    <w:rsid w:val="00501E17"/>
    <w:rsid w:val="0050208E"/>
    <w:rsid w:val="0050229D"/>
    <w:rsid w:val="0050230C"/>
    <w:rsid w:val="005039EF"/>
    <w:rsid w:val="00504287"/>
    <w:rsid w:val="00504931"/>
    <w:rsid w:val="00504CF1"/>
    <w:rsid w:val="00504EF7"/>
    <w:rsid w:val="00504F2C"/>
    <w:rsid w:val="00505A10"/>
    <w:rsid w:val="00506EA7"/>
    <w:rsid w:val="0050754C"/>
    <w:rsid w:val="00507CEC"/>
    <w:rsid w:val="00507DA0"/>
    <w:rsid w:val="005108F2"/>
    <w:rsid w:val="00510FEB"/>
    <w:rsid w:val="005111A0"/>
    <w:rsid w:val="00511C84"/>
    <w:rsid w:val="00511F8D"/>
    <w:rsid w:val="00511F9F"/>
    <w:rsid w:val="005122CC"/>
    <w:rsid w:val="0051462C"/>
    <w:rsid w:val="00514CA6"/>
    <w:rsid w:val="00515FB1"/>
    <w:rsid w:val="00516307"/>
    <w:rsid w:val="00516853"/>
    <w:rsid w:val="0051739B"/>
    <w:rsid w:val="00517580"/>
    <w:rsid w:val="00517AF9"/>
    <w:rsid w:val="00520658"/>
    <w:rsid w:val="00521057"/>
    <w:rsid w:val="00521B06"/>
    <w:rsid w:val="00521B19"/>
    <w:rsid w:val="00521E96"/>
    <w:rsid w:val="00521FAC"/>
    <w:rsid w:val="005225AB"/>
    <w:rsid w:val="005225EA"/>
    <w:rsid w:val="00522990"/>
    <w:rsid w:val="00522CEA"/>
    <w:rsid w:val="005230DC"/>
    <w:rsid w:val="005244E8"/>
    <w:rsid w:val="005255F0"/>
    <w:rsid w:val="005261F9"/>
    <w:rsid w:val="00526625"/>
    <w:rsid w:val="00526AA9"/>
    <w:rsid w:val="00526ECE"/>
    <w:rsid w:val="00527DE0"/>
    <w:rsid w:val="00530406"/>
    <w:rsid w:val="00531745"/>
    <w:rsid w:val="005323C9"/>
    <w:rsid w:val="005325B9"/>
    <w:rsid w:val="00532A26"/>
    <w:rsid w:val="00532AE7"/>
    <w:rsid w:val="00532C79"/>
    <w:rsid w:val="00533485"/>
    <w:rsid w:val="005344B0"/>
    <w:rsid w:val="00534698"/>
    <w:rsid w:val="00535644"/>
    <w:rsid w:val="0053583F"/>
    <w:rsid w:val="0053643D"/>
    <w:rsid w:val="00536A0D"/>
    <w:rsid w:val="00536B62"/>
    <w:rsid w:val="00536C0A"/>
    <w:rsid w:val="005375FE"/>
    <w:rsid w:val="00540031"/>
    <w:rsid w:val="005405C7"/>
    <w:rsid w:val="00540939"/>
    <w:rsid w:val="00540BA6"/>
    <w:rsid w:val="00540D02"/>
    <w:rsid w:val="00540DB0"/>
    <w:rsid w:val="00541603"/>
    <w:rsid w:val="00541B23"/>
    <w:rsid w:val="00542479"/>
    <w:rsid w:val="0054264E"/>
    <w:rsid w:val="00542754"/>
    <w:rsid w:val="00542959"/>
    <w:rsid w:val="00543642"/>
    <w:rsid w:val="005436D8"/>
    <w:rsid w:val="005440C7"/>
    <w:rsid w:val="00544784"/>
    <w:rsid w:val="00544ADD"/>
    <w:rsid w:val="00544B8E"/>
    <w:rsid w:val="00544EE1"/>
    <w:rsid w:val="00544FCA"/>
    <w:rsid w:val="00545B64"/>
    <w:rsid w:val="00546686"/>
    <w:rsid w:val="00550255"/>
    <w:rsid w:val="00550941"/>
    <w:rsid w:val="005512F7"/>
    <w:rsid w:val="0055134B"/>
    <w:rsid w:val="005514A6"/>
    <w:rsid w:val="005515DE"/>
    <w:rsid w:val="0055188C"/>
    <w:rsid w:val="00551939"/>
    <w:rsid w:val="00551F09"/>
    <w:rsid w:val="005528C8"/>
    <w:rsid w:val="00553149"/>
    <w:rsid w:val="00553716"/>
    <w:rsid w:val="005543CF"/>
    <w:rsid w:val="00554F7B"/>
    <w:rsid w:val="00555014"/>
    <w:rsid w:val="0055519A"/>
    <w:rsid w:val="00555244"/>
    <w:rsid w:val="005557B0"/>
    <w:rsid w:val="00555C81"/>
    <w:rsid w:val="00555D1A"/>
    <w:rsid w:val="0055634F"/>
    <w:rsid w:val="00556568"/>
    <w:rsid w:val="005566FD"/>
    <w:rsid w:val="0055704C"/>
    <w:rsid w:val="0055712A"/>
    <w:rsid w:val="00557810"/>
    <w:rsid w:val="00557889"/>
    <w:rsid w:val="00557E3B"/>
    <w:rsid w:val="005609EE"/>
    <w:rsid w:val="00561D2C"/>
    <w:rsid w:val="005627F8"/>
    <w:rsid w:val="00562DB6"/>
    <w:rsid w:val="00562E81"/>
    <w:rsid w:val="005650E1"/>
    <w:rsid w:val="0056522E"/>
    <w:rsid w:val="00565300"/>
    <w:rsid w:val="00565550"/>
    <w:rsid w:val="00565A13"/>
    <w:rsid w:val="005663C4"/>
    <w:rsid w:val="005669AC"/>
    <w:rsid w:val="00566D19"/>
    <w:rsid w:val="00566DA3"/>
    <w:rsid w:val="0056758E"/>
    <w:rsid w:val="005676F9"/>
    <w:rsid w:val="005700A5"/>
    <w:rsid w:val="005703C3"/>
    <w:rsid w:val="0057044F"/>
    <w:rsid w:val="00571B21"/>
    <w:rsid w:val="005722C8"/>
    <w:rsid w:val="005725B7"/>
    <w:rsid w:val="00572720"/>
    <w:rsid w:val="00572975"/>
    <w:rsid w:val="005731D8"/>
    <w:rsid w:val="00573E61"/>
    <w:rsid w:val="005744E0"/>
    <w:rsid w:val="00574C16"/>
    <w:rsid w:val="00574ED1"/>
    <w:rsid w:val="0057571D"/>
    <w:rsid w:val="0057627A"/>
    <w:rsid w:val="00576B1F"/>
    <w:rsid w:val="00576C4C"/>
    <w:rsid w:val="00577A5C"/>
    <w:rsid w:val="00580BA5"/>
    <w:rsid w:val="005812D0"/>
    <w:rsid w:val="005815A2"/>
    <w:rsid w:val="00581D14"/>
    <w:rsid w:val="00582C52"/>
    <w:rsid w:val="00583D82"/>
    <w:rsid w:val="005841F4"/>
    <w:rsid w:val="005842C4"/>
    <w:rsid w:val="00584C9C"/>
    <w:rsid w:val="00584FA0"/>
    <w:rsid w:val="00585A28"/>
    <w:rsid w:val="00585A57"/>
    <w:rsid w:val="0058739E"/>
    <w:rsid w:val="005875CE"/>
    <w:rsid w:val="00587978"/>
    <w:rsid w:val="00587BD9"/>
    <w:rsid w:val="00590750"/>
    <w:rsid w:val="00590EF9"/>
    <w:rsid w:val="005910DD"/>
    <w:rsid w:val="005912B3"/>
    <w:rsid w:val="00592922"/>
    <w:rsid w:val="00592AB2"/>
    <w:rsid w:val="00592FA7"/>
    <w:rsid w:val="00594D87"/>
    <w:rsid w:val="00595590"/>
    <w:rsid w:val="00595CF5"/>
    <w:rsid w:val="005962ED"/>
    <w:rsid w:val="00596EAB"/>
    <w:rsid w:val="005A112B"/>
    <w:rsid w:val="005A1D0A"/>
    <w:rsid w:val="005A28D6"/>
    <w:rsid w:val="005A34DF"/>
    <w:rsid w:val="005A3670"/>
    <w:rsid w:val="005A3D71"/>
    <w:rsid w:val="005A3F5A"/>
    <w:rsid w:val="005A4480"/>
    <w:rsid w:val="005A47B5"/>
    <w:rsid w:val="005A49C1"/>
    <w:rsid w:val="005A4F7E"/>
    <w:rsid w:val="005A4FAE"/>
    <w:rsid w:val="005A58FC"/>
    <w:rsid w:val="005A5F19"/>
    <w:rsid w:val="005A5FA1"/>
    <w:rsid w:val="005A602D"/>
    <w:rsid w:val="005A6775"/>
    <w:rsid w:val="005A6776"/>
    <w:rsid w:val="005A7642"/>
    <w:rsid w:val="005A78BA"/>
    <w:rsid w:val="005B0D0B"/>
    <w:rsid w:val="005B0E71"/>
    <w:rsid w:val="005B166F"/>
    <w:rsid w:val="005B17A3"/>
    <w:rsid w:val="005B1897"/>
    <w:rsid w:val="005B1C6F"/>
    <w:rsid w:val="005B1FCE"/>
    <w:rsid w:val="005B296C"/>
    <w:rsid w:val="005B2AA4"/>
    <w:rsid w:val="005B318A"/>
    <w:rsid w:val="005B45F5"/>
    <w:rsid w:val="005B50A0"/>
    <w:rsid w:val="005B5B02"/>
    <w:rsid w:val="005B5EC6"/>
    <w:rsid w:val="005B60DF"/>
    <w:rsid w:val="005B6436"/>
    <w:rsid w:val="005B6997"/>
    <w:rsid w:val="005B754A"/>
    <w:rsid w:val="005C0097"/>
    <w:rsid w:val="005C0A16"/>
    <w:rsid w:val="005C0D1E"/>
    <w:rsid w:val="005C14ED"/>
    <w:rsid w:val="005C1A1E"/>
    <w:rsid w:val="005C1F5D"/>
    <w:rsid w:val="005C2513"/>
    <w:rsid w:val="005C2988"/>
    <w:rsid w:val="005C30DF"/>
    <w:rsid w:val="005C3A68"/>
    <w:rsid w:val="005C4C9B"/>
    <w:rsid w:val="005C5777"/>
    <w:rsid w:val="005C62D9"/>
    <w:rsid w:val="005C64A7"/>
    <w:rsid w:val="005C6CF3"/>
    <w:rsid w:val="005C6EA5"/>
    <w:rsid w:val="005C74E1"/>
    <w:rsid w:val="005C7A33"/>
    <w:rsid w:val="005D0030"/>
    <w:rsid w:val="005D051B"/>
    <w:rsid w:val="005D093E"/>
    <w:rsid w:val="005D13D4"/>
    <w:rsid w:val="005D14E7"/>
    <w:rsid w:val="005D15C0"/>
    <w:rsid w:val="005D23CD"/>
    <w:rsid w:val="005D2760"/>
    <w:rsid w:val="005D33B0"/>
    <w:rsid w:val="005D3517"/>
    <w:rsid w:val="005D3E82"/>
    <w:rsid w:val="005D3FB8"/>
    <w:rsid w:val="005D410E"/>
    <w:rsid w:val="005D4183"/>
    <w:rsid w:val="005D4DC5"/>
    <w:rsid w:val="005D53C5"/>
    <w:rsid w:val="005D5964"/>
    <w:rsid w:val="005D5BAF"/>
    <w:rsid w:val="005D6387"/>
    <w:rsid w:val="005D6B5E"/>
    <w:rsid w:val="005D7668"/>
    <w:rsid w:val="005D7D6D"/>
    <w:rsid w:val="005D7EC5"/>
    <w:rsid w:val="005D7ECE"/>
    <w:rsid w:val="005E2391"/>
    <w:rsid w:val="005E24C0"/>
    <w:rsid w:val="005E2915"/>
    <w:rsid w:val="005E2AAD"/>
    <w:rsid w:val="005E4ED6"/>
    <w:rsid w:val="005E572D"/>
    <w:rsid w:val="005E5968"/>
    <w:rsid w:val="005E7709"/>
    <w:rsid w:val="005E7F8B"/>
    <w:rsid w:val="005F01F6"/>
    <w:rsid w:val="005F0E7E"/>
    <w:rsid w:val="005F0F69"/>
    <w:rsid w:val="005F107A"/>
    <w:rsid w:val="005F2569"/>
    <w:rsid w:val="005F2786"/>
    <w:rsid w:val="005F2F15"/>
    <w:rsid w:val="005F35DC"/>
    <w:rsid w:val="005F3AF4"/>
    <w:rsid w:val="005F435F"/>
    <w:rsid w:val="005F4AF0"/>
    <w:rsid w:val="005F56A1"/>
    <w:rsid w:val="005F5719"/>
    <w:rsid w:val="005F5C08"/>
    <w:rsid w:val="005F6A6F"/>
    <w:rsid w:val="005F6BD0"/>
    <w:rsid w:val="005F6D86"/>
    <w:rsid w:val="005F735D"/>
    <w:rsid w:val="005F7E02"/>
    <w:rsid w:val="006001BD"/>
    <w:rsid w:val="00600D33"/>
    <w:rsid w:val="00600EA0"/>
    <w:rsid w:val="006022EB"/>
    <w:rsid w:val="00603015"/>
    <w:rsid w:val="006030F9"/>
    <w:rsid w:val="006034F7"/>
    <w:rsid w:val="006043A0"/>
    <w:rsid w:val="006047CB"/>
    <w:rsid w:val="00604936"/>
    <w:rsid w:val="006054EC"/>
    <w:rsid w:val="00606A9D"/>
    <w:rsid w:val="0060753B"/>
    <w:rsid w:val="006076C8"/>
    <w:rsid w:val="00610212"/>
    <w:rsid w:val="006104BD"/>
    <w:rsid w:val="0061059B"/>
    <w:rsid w:val="00612542"/>
    <w:rsid w:val="006137B2"/>
    <w:rsid w:val="00613B37"/>
    <w:rsid w:val="0061479A"/>
    <w:rsid w:val="006147FA"/>
    <w:rsid w:val="00614CB6"/>
    <w:rsid w:val="00615255"/>
    <w:rsid w:val="0061589F"/>
    <w:rsid w:val="00615E58"/>
    <w:rsid w:val="0061630D"/>
    <w:rsid w:val="00616392"/>
    <w:rsid w:val="00616479"/>
    <w:rsid w:val="00616B33"/>
    <w:rsid w:val="00616D7E"/>
    <w:rsid w:val="00616F78"/>
    <w:rsid w:val="00617B71"/>
    <w:rsid w:val="00617BB0"/>
    <w:rsid w:val="0062082B"/>
    <w:rsid w:val="00620E37"/>
    <w:rsid w:val="00621080"/>
    <w:rsid w:val="00621207"/>
    <w:rsid w:val="00621790"/>
    <w:rsid w:val="00621AA2"/>
    <w:rsid w:val="00622232"/>
    <w:rsid w:val="00622240"/>
    <w:rsid w:val="00622F8F"/>
    <w:rsid w:val="0062463F"/>
    <w:rsid w:val="00624821"/>
    <w:rsid w:val="00624D92"/>
    <w:rsid w:val="00624D94"/>
    <w:rsid w:val="00624E9B"/>
    <w:rsid w:val="006250BF"/>
    <w:rsid w:val="006255DC"/>
    <w:rsid w:val="006256A1"/>
    <w:rsid w:val="006258F5"/>
    <w:rsid w:val="006270D9"/>
    <w:rsid w:val="00630B4C"/>
    <w:rsid w:val="0063118C"/>
    <w:rsid w:val="00631667"/>
    <w:rsid w:val="006323AC"/>
    <w:rsid w:val="00632503"/>
    <w:rsid w:val="00632B37"/>
    <w:rsid w:val="00632D63"/>
    <w:rsid w:val="00633B29"/>
    <w:rsid w:val="00633BDD"/>
    <w:rsid w:val="00633F4E"/>
    <w:rsid w:val="0063569C"/>
    <w:rsid w:val="006370D7"/>
    <w:rsid w:val="00637C66"/>
    <w:rsid w:val="00640143"/>
    <w:rsid w:val="006406B9"/>
    <w:rsid w:val="00640D24"/>
    <w:rsid w:val="0064145D"/>
    <w:rsid w:val="00642CB5"/>
    <w:rsid w:val="00642EEC"/>
    <w:rsid w:val="00643E05"/>
    <w:rsid w:val="006444AF"/>
    <w:rsid w:val="00645EB4"/>
    <w:rsid w:val="006463C8"/>
    <w:rsid w:val="00647A63"/>
    <w:rsid w:val="006504C7"/>
    <w:rsid w:val="0065108B"/>
    <w:rsid w:val="0065163F"/>
    <w:rsid w:val="00651E91"/>
    <w:rsid w:val="00651FAB"/>
    <w:rsid w:val="00652146"/>
    <w:rsid w:val="00652161"/>
    <w:rsid w:val="0065263C"/>
    <w:rsid w:val="00652D2B"/>
    <w:rsid w:val="006531E1"/>
    <w:rsid w:val="00653474"/>
    <w:rsid w:val="00653D31"/>
    <w:rsid w:val="00654704"/>
    <w:rsid w:val="00654F83"/>
    <w:rsid w:val="00655026"/>
    <w:rsid w:val="006552B3"/>
    <w:rsid w:val="00656448"/>
    <w:rsid w:val="006574C2"/>
    <w:rsid w:val="0065784A"/>
    <w:rsid w:val="00657AD8"/>
    <w:rsid w:val="00661342"/>
    <w:rsid w:val="00661C9D"/>
    <w:rsid w:val="0066213D"/>
    <w:rsid w:val="00662666"/>
    <w:rsid w:val="00662A05"/>
    <w:rsid w:val="00663358"/>
    <w:rsid w:val="00663DFA"/>
    <w:rsid w:val="0066427A"/>
    <w:rsid w:val="006642A8"/>
    <w:rsid w:val="00665820"/>
    <w:rsid w:val="00665F76"/>
    <w:rsid w:val="00666011"/>
    <w:rsid w:val="00666437"/>
    <w:rsid w:val="006669A8"/>
    <w:rsid w:val="006669E4"/>
    <w:rsid w:val="00666D42"/>
    <w:rsid w:val="00667720"/>
    <w:rsid w:val="006703EC"/>
    <w:rsid w:val="00670E3D"/>
    <w:rsid w:val="006715F0"/>
    <w:rsid w:val="00671798"/>
    <w:rsid w:val="00671A3F"/>
    <w:rsid w:val="00672D0B"/>
    <w:rsid w:val="0067347B"/>
    <w:rsid w:val="00673BBE"/>
    <w:rsid w:val="006745EE"/>
    <w:rsid w:val="00675ABC"/>
    <w:rsid w:val="0067636B"/>
    <w:rsid w:val="0067739C"/>
    <w:rsid w:val="00680147"/>
    <w:rsid w:val="006802B0"/>
    <w:rsid w:val="00680535"/>
    <w:rsid w:val="00680FC1"/>
    <w:rsid w:val="00681503"/>
    <w:rsid w:val="00682CF1"/>
    <w:rsid w:val="00682EEC"/>
    <w:rsid w:val="0068331D"/>
    <w:rsid w:val="006833E5"/>
    <w:rsid w:val="006834CA"/>
    <w:rsid w:val="0068407D"/>
    <w:rsid w:val="00684493"/>
    <w:rsid w:val="00684D0A"/>
    <w:rsid w:val="00685045"/>
    <w:rsid w:val="00685548"/>
    <w:rsid w:val="0068747A"/>
    <w:rsid w:val="00687DD8"/>
    <w:rsid w:val="00690170"/>
    <w:rsid w:val="0069045D"/>
    <w:rsid w:val="00690A6F"/>
    <w:rsid w:val="006917E6"/>
    <w:rsid w:val="00691D62"/>
    <w:rsid w:val="00693BB6"/>
    <w:rsid w:val="00693EC2"/>
    <w:rsid w:val="00694275"/>
    <w:rsid w:val="00694FBE"/>
    <w:rsid w:val="00695470"/>
    <w:rsid w:val="0069583F"/>
    <w:rsid w:val="0069602E"/>
    <w:rsid w:val="00696868"/>
    <w:rsid w:val="00696C48"/>
    <w:rsid w:val="00696D93"/>
    <w:rsid w:val="006973A5"/>
    <w:rsid w:val="00697721"/>
    <w:rsid w:val="006A0486"/>
    <w:rsid w:val="006A06B0"/>
    <w:rsid w:val="006A0F2D"/>
    <w:rsid w:val="006A1331"/>
    <w:rsid w:val="006A13E8"/>
    <w:rsid w:val="006A2A42"/>
    <w:rsid w:val="006A2A4F"/>
    <w:rsid w:val="006A32EF"/>
    <w:rsid w:val="006A38DA"/>
    <w:rsid w:val="006A3C93"/>
    <w:rsid w:val="006A3CC7"/>
    <w:rsid w:val="006A3FB5"/>
    <w:rsid w:val="006A40CB"/>
    <w:rsid w:val="006A65DD"/>
    <w:rsid w:val="006A6B71"/>
    <w:rsid w:val="006A7137"/>
    <w:rsid w:val="006B0019"/>
    <w:rsid w:val="006B0399"/>
    <w:rsid w:val="006B0745"/>
    <w:rsid w:val="006B0DCB"/>
    <w:rsid w:val="006B10EF"/>
    <w:rsid w:val="006B1255"/>
    <w:rsid w:val="006B17BD"/>
    <w:rsid w:val="006B1D4D"/>
    <w:rsid w:val="006B1EE4"/>
    <w:rsid w:val="006B27D3"/>
    <w:rsid w:val="006B3094"/>
    <w:rsid w:val="006B5822"/>
    <w:rsid w:val="006B62DD"/>
    <w:rsid w:val="006B65D5"/>
    <w:rsid w:val="006B6A47"/>
    <w:rsid w:val="006B6E89"/>
    <w:rsid w:val="006B767D"/>
    <w:rsid w:val="006C0019"/>
    <w:rsid w:val="006C029A"/>
    <w:rsid w:val="006C0EA6"/>
    <w:rsid w:val="006C12C0"/>
    <w:rsid w:val="006C14C3"/>
    <w:rsid w:val="006C1FFB"/>
    <w:rsid w:val="006C21C8"/>
    <w:rsid w:val="006C28FB"/>
    <w:rsid w:val="006C298E"/>
    <w:rsid w:val="006C4311"/>
    <w:rsid w:val="006C561C"/>
    <w:rsid w:val="006C5647"/>
    <w:rsid w:val="006C597E"/>
    <w:rsid w:val="006C5C76"/>
    <w:rsid w:val="006D00E0"/>
    <w:rsid w:val="006D1362"/>
    <w:rsid w:val="006D1ECD"/>
    <w:rsid w:val="006D2018"/>
    <w:rsid w:val="006D2106"/>
    <w:rsid w:val="006D312B"/>
    <w:rsid w:val="006D34F0"/>
    <w:rsid w:val="006D3713"/>
    <w:rsid w:val="006D3AAC"/>
    <w:rsid w:val="006D4505"/>
    <w:rsid w:val="006D45FF"/>
    <w:rsid w:val="006D4925"/>
    <w:rsid w:val="006D585F"/>
    <w:rsid w:val="006D608B"/>
    <w:rsid w:val="006D6236"/>
    <w:rsid w:val="006D69BC"/>
    <w:rsid w:val="006E01DB"/>
    <w:rsid w:val="006E0DBD"/>
    <w:rsid w:val="006E124C"/>
    <w:rsid w:val="006E138A"/>
    <w:rsid w:val="006E227F"/>
    <w:rsid w:val="006E24B2"/>
    <w:rsid w:val="006E2854"/>
    <w:rsid w:val="006E3ACC"/>
    <w:rsid w:val="006E5DD9"/>
    <w:rsid w:val="006E63F5"/>
    <w:rsid w:val="006E6ADB"/>
    <w:rsid w:val="006E7238"/>
    <w:rsid w:val="006E7391"/>
    <w:rsid w:val="006E7690"/>
    <w:rsid w:val="006F06C8"/>
    <w:rsid w:val="006F0905"/>
    <w:rsid w:val="006F0FC1"/>
    <w:rsid w:val="006F16A3"/>
    <w:rsid w:val="006F3885"/>
    <w:rsid w:val="006F3E73"/>
    <w:rsid w:val="006F3EB3"/>
    <w:rsid w:val="006F4336"/>
    <w:rsid w:val="006F46C3"/>
    <w:rsid w:val="006F4812"/>
    <w:rsid w:val="006F4B0D"/>
    <w:rsid w:val="006F672D"/>
    <w:rsid w:val="006F677A"/>
    <w:rsid w:val="006F6AC4"/>
    <w:rsid w:val="006F6F04"/>
    <w:rsid w:val="006F76CC"/>
    <w:rsid w:val="007005CC"/>
    <w:rsid w:val="007006A7"/>
    <w:rsid w:val="00700D0A"/>
    <w:rsid w:val="00700E99"/>
    <w:rsid w:val="00701898"/>
    <w:rsid w:val="007018F8"/>
    <w:rsid w:val="007019D8"/>
    <w:rsid w:val="00701B42"/>
    <w:rsid w:val="00701F0F"/>
    <w:rsid w:val="007027FB"/>
    <w:rsid w:val="00702CF1"/>
    <w:rsid w:val="00702E5C"/>
    <w:rsid w:val="007046AE"/>
    <w:rsid w:val="00705079"/>
    <w:rsid w:val="00705466"/>
    <w:rsid w:val="00705A6C"/>
    <w:rsid w:val="0070619F"/>
    <w:rsid w:val="007064F4"/>
    <w:rsid w:val="00706B7E"/>
    <w:rsid w:val="00706E83"/>
    <w:rsid w:val="00707571"/>
    <w:rsid w:val="0070757A"/>
    <w:rsid w:val="00707B14"/>
    <w:rsid w:val="00707FF3"/>
    <w:rsid w:val="00710034"/>
    <w:rsid w:val="007105DA"/>
    <w:rsid w:val="00710D2D"/>
    <w:rsid w:val="0071153A"/>
    <w:rsid w:val="0071191E"/>
    <w:rsid w:val="0071205E"/>
    <w:rsid w:val="0071252B"/>
    <w:rsid w:val="007128C6"/>
    <w:rsid w:val="00713561"/>
    <w:rsid w:val="0071467A"/>
    <w:rsid w:val="0071671F"/>
    <w:rsid w:val="0071679F"/>
    <w:rsid w:val="007168D7"/>
    <w:rsid w:val="00716A87"/>
    <w:rsid w:val="00716C9F"/>
    <w:rsid w:val="00717611"/>
    <w:rsid w:val="0072005B"/>
    <w:rsid w:val="0072090A"/>
    <w:rsid w:val="00720AF0"/>
    <w:rsid w:val="00720BF4"/>
    <w:rsid w:val="00721643"/>
    <w:rsid w:val="007222FD"/>
    <w:rsid w:val="00722F53"/>
    <w:rsid w:val="0072351E"/>
    <w:rsid w:val="00723C02"/>
    <w:rsid w:val="00723C59"/>
    <w:rsid w:val="00723D22"/>
    <w:rsid w:val="007240CE"/>
    <w:rsid w:val="00724465"/>
    <w:rsid w:val="007247A5"/>
    <w:rsid w:val="00724B5A"/>
    <w:rsid w:val="0072600E"/>
    <w:rsid w:val="00726AC8"/>
    <w:rsid w:val="00726CCA"/>
    <w:rsid w:val="00726CE6"/>
    <w:rsid w:val="00726F03"/>
    <w:rsid w:val="00726FEA"/>
    <w:rsid w:val="00727874"/>
    <w:rsid w:val="0073045B"/>
    <w:rsid w:val="0073103E"/>
    <w:rsid w:val="007313EF"/>
    <w:rsid w:val="007323C6"/>
    <w:rsid w:val="00732CB7"/>
    <w:rsid w:val="0073338B"/>
    <w:rsid w:val="007336AF"/>
    <w:rsid w:val="0073375A"/>
    <w:rsid w:val="007344A2"/>
    <w:rsid w:val="0073545B"/>
    <w:rsid w:val="0073602B"/>
    <w:rsid w:val="00736766"/>
    <w:rsid w:val="007367E3"/>
    <w:rsid w:val="0073703F"/>
    <w:rsid w:val="00740245"/>
    <w:rsid w:val="007409A6"/>
    <w:rsid w:val="00740DDD"/>
    <w:rsid w:val="00741AD3"/>
    <w:rsid w:val="00742905"/>
    <w:rsid w:val="00742D88"/>
    <w:rsid w:val="0074347C"/>
    <w:rsid w:val="00744E0A"/>
    <w:rsid w:val="007453C9"/>
    <w:rsid w:val="00746187"/>
    <w:rsid w:val="007461F7"/>
    <w:rsid w:val="007476D8"/>
    <w:rsid w:val="00747DBE"/>
    <w:rsid w:val="00747E08"/>
    <w:rsid w:val="007500B0"/>
    <w:rsid w:val="007501EE"/>
    <w:rsid w:val="00750444"/>
    <w:rsid w:val="00750820"/>
    <w:rsid w:val="00750A28"/>
    <w:rsid w:val="00752512"/>
    <w:rsid w:val="007529F8"/>
    <w:rsid w:val="00753679"/>
    <w:rsid w:val="00753895"/>
    <w:rsid w:val="0075425B"/>
    <w:rsid w:val="00754644"/>
    <w:rsid w:val="00754B08"/>
    <w:rsid w:val="00755003"/>
    <w:rsid w:val="00755787"/>
    <w:rsid w:val="00755801"/>
    <w:rsid w:val="00755853"/>
    <w:rsid w:val="0075635C"/>
    <w:rsid w:val="00756772"/>
    <w:rsid w:val="0075701F"/>
    <w:rsid w:val="00757A18"/>
    <w:rsid w:val="0076006E"/>
    <w:rsid w:val="0076023E"/>
    <w:rsid w:val="00760F70"/>
    <w:rsid w:val="00761076"/>
    <w:rsid w:val="00761BE7"/>
    <w:rsid w:val="00762426"/>
    <w:rsid w:val="0076255B"/>
    <w:rsid w:val="00762ABC"/>
    <w:rsid w:val="0076459C"/>
    <w:rsid w:val="007651E2"/>
    <w:rsid w:val="00765AAD"/>
    <w:rsid w:val="00766137"/>
    <w:rsid w:val="00767563"/>
    <w:rsid w:val="007675E4"/>
    <w:rsid w:val="007701FE"/>
    <w:rsid w:val="0077041E"/>
    <w:rsid w:val="007704C8"/>
    <w:rsid w:val="00770999"/>
    <w:rsid w:val="00770ED6"/>
    <w:rsid w:val="007714BC"/>
    <w:rsid w:val="00771C8D"/>
    <w:rsid w:val="00772232"/>
    <w:rsid w:val="00772A79"/>
    <w:rsid w:val="00773C80"/>
    <w:rsid w:val="00773E1D"/>
    <w:rsid w:val="007754AD"/>
    <w:rsid w:val="00776DD1"/>
    <w:rsid w:val="0077775C"/>
    <w:rsid w:val="00780058"/>
    <w:rsid w:val="00780954"/>
    <w:rsid w:val="00781086"/>
    <w:rsid w:val="007814DB"/>
    <w:rsid w:val="00781A92"/>
    <w:rsid w:val="00781E66"/>
    <w:rsid w:val="007821AF"/>
    <w:rsid w:val="00782277"/>
    <w:rsid w:val="00782415"/>
    <w:rsid w:val="0078248D"/>
    <w:rsid w:val="007828CE"/>
    <w:rsid w:val="00782C4D"/>
    <w:rsid w:val="00782F14"/>
    <w:rsid w:val="00783362"/>
    <w:rsid w:val="00783474"/>
    <w:rsid w:val="007835BF"/>
    <w:rsid w:val="007837C7"/>
    <w:rsid w:val="00783A11"/>
    <w:rsid w:val="007840E5"/>
    <w:rsid w:val="00784A2F"/>
    <w:rsid w:val="00785BDD"/>
    <w:rsid w:val="00786217"/>
    <w:rsid w:val="007866D9"/>
    <w:rsid w:val="00786CE5"/>
    <w:rsid w:val="00787B95"/>
    <w:rsid w:val="00787F9B"/>
    <w:rsid w:val="0079095A"/>
    <w:rsid w:val="00790E0C"/>
    <w:rsid w:val="007910DF"/>
    <w:rsid w:val="00791339"/>
    <w:rsid w:val="007919A8"/>
    <w:rsid w:val="00791E22"/>
    <w:rsid w:val="00793185"/>
    <w:rsid w:val="00793393"/>
    <w:rsid w:val="007938CA"/>
    <w:rsid w:val="00793969"/>
    <w:rsid w:val="00793A76"/>
    <w:rsid w:val="0079421D"/>
    <w:rsid w:val="0079509A"/>
    <w:rsid w:val="00795209"/>
    <w:rsid w:val="00796156"/>
    <w:rsid w:val="007968AB"/>
    <w:rsid w:val="00796DC6"/>
    <w:rsid w:val="0079756F"/>
    <w:rsid w:val="007A0B65"/>
    <w:rsid w:val="007A10A0"/>
    <w:rsid w:val="007A1B57"/>
    <w:rsid w:val="007A1BCE"/>
    <w:rsid w:val="007A2256"/>
    <w:rsid w:val="007A2AE6"/>
    <w:rsid w:val="007A411C"/>
    <w:rsid w:val="007A51E1"/>
    <w:rsid w:val="007A5A90"/>
    <w:rsid w:val="007A5ACF"/>
    <w:rsid w:val="007A5B11"/>
    <w:rsid w:val="007A601D"/>
    <w:rsid w:val="007A6242"/>
    <w:rsid w:val="007A63EE"/>
    <w:rsid w:val="007A673D"/>
    <w:rsid w:val="007A6748"/>
    <w:rsid w:val="007A6AA0"/>
    <w:rsid w:val="007A6B30"/>
    <w:rsid w:val="007A72C6"/>
    <w:rsid w:val="007A75FE"/>
    <w:rsid w:val="007B00D3"/>
    <w:rsid w:val="007B1727"/>
    <w:rsid w:val="007B3658"/>
    <w:rsid w:val="007B50BA"/>
    <w:rsid w:val="007B52B9"/>
    <w:rsid w:val="007B54BD"/>
    <w:rsid w:val="007B5C40"/>
    <w:rsid w:val="007B5EE7"/>
    <w:rsid w:val="007B6397"/>
    <w:rsid w:val="007B63ED"/>
    <w:rsid w:val="007B69B0"/>
    <w:rsid w:val="007B69DF"/>
    <w:rsid w:val="007B6B44"/>
    <w:rsid w:val="007B6DEC"/>
    <w:rsid w:val="007C029C"/>
    <w:rsid w:val="007C04EF"/>
    <w:rsid w:val="007C06D7"/>
    <w:rsid w:val="007C06FA"/>
    <w:rsid w:val="007C0ABB"/>
    <w:rsid w:val="007C1661"/>
    <w:rsid w:val="007C2790"/>
    <w:rsid w:val="007C2FB6"/>
    <w:rsid w:val="007C438D"/>
    <w:rsid w:val="007C459F"/>
    <w:rsid w:val="007C571D"/>
    <w:rsid w:val="007C704C"/>
    <w:rsid w:val="007C77C7"/>
    <w:rsid w:val="007C7C65"/>
    <w:rsid w:val="007C7C8F"/>
    <w:rsid w:val="007C7F88"/>
    <w:rsid w:val="007D15C1"/>
    <w:rsid w:val="007D2098"/>
    <w:rsid w:val="007D22AD"/>
    <w:rsid w:val="007D2420"/>
    <w:rsid w:val="007D26B5"/>
    <w:rsid w:val="007D2FD7"/>
    <w:rsid w:val="007D3107"/>
    <w:rsid w:val="007D3AF5"/>
    <w:rsid w:val="007D400D"/>
    <w:rsid w:val="007D42F2"/>
    <w:rsid w:val="007D451C"/>
    <w:rsid w:val="007D49F1"/>
    <w:rsid w:val="007D53BA"/>
    <w:rsid w:val="007D548E"/>
    <w:rsid w:val="007D56C6"/>
    <w:rsid w:val="007D64EE"/>
    <w:rsid w:val="007D7042"/>
    <w:rsid w:val="007D70C3"/>
    <w:rsid w:val="007D7221"/>
    <w:rsid w:val="007D72A4"/>
    <w:rsid w:val="007D76E4"/>
    <w:rsid w:val="007E0AC2"/>
    <w:rsid w:val="007E0B66"/>
    <w:rsid w:val="007E12AA"/>
    <w:rsid w:val="007E16D6"/>
    <w:rsid w:val="007E2A7F"/>
    <w:rsid w:val="007E2F37"/>
    <w:rsid w:val="007E3F2D"/>
    <w:rsid w:val="007E44D4"/>
    <w:rsid w:val="007E44FA"/>
    <w:rsid w:val="007E45E8"/>
    <w:rsid w:val="007E4817"/>
    <w:rsid w:val="007E56A9"/>
    <w:rsid w:val="007E5ED8"/>
    <w:rsid w:val="007E5F63"/>
    <w:rsid w:val="007E607E"/>
    <w:rsid w:val="007E676C"/>
    <w:rsid w:val="007E6BAB"/>
    <w:rsid w:val="007E6D94"/>
    <w:rsid w:val="007E7CF6"/>
    <w:rsid w:val="007E7DC8"/>
    <w:rsid w:val="007F0212"/>
    <w:rsid w:val="007F02AF"/>
    <w:rsid w:val="007F0465"/>
    <w:rsid w:val="007F064F"/>
    <w:rsid w:val="007F073B"/>
    <w:rsid w:val="007F081F"/>
    <w:rsid w:val="007F0E42"/>
    <w:rsid w:val="007F172C"/>
    <w:rsid w:val="007F36CE"/>
    <w:rsid w:val="007F36DA"/>
    <w:rsid w:val="007F3714"/>
    <w:rsid w:val="007F3BB6"/>
    <w:rsid w:val="007F4010"/>
    <w:rsid w:val="007F41E9"/>
    <w:rsid w:val="007F4974"/>
    <w:rsid w:val="007F4E90"/>
    <w:rsid w:val="007F63E9"/>
    <w:rsid w:val="007F7A9B"/>
    <w:rsid w:val="007F7EF3"/>
    <w:rsid w:val="00800183"/>
    <w:rsid w:val="00800502"/>
    <w:rsid w:val="00800C1F"/>
    <w:rsid w:val="00800D0C"/>
    <w:rsid w:val="00800E2F"/>
    <w:rsid w:val="0080151D"/>
    <w:rsid w:val="00803111"/>
    <w:rsid w:val="0080312A"/>
    <w:rsid w:val="0080318A"/>
    <w:rsid w:val="0080375D"/>
    <w:rsid w:val="00803A0F"/>
    <w:rsid w:val="008041AF"/>
    <w:rsid w:val="0080444C"/>
    <w:rsid w:val="00804D32"/>
    <w:rsid w:val="00805236"/>
    <w:rsid w:val="00805288"/>
    <w:rsid w:val="00805A19"/>
    <w:rsid w:val="00806ECB"/>
    <w:rsid w:val="00807C61"/>
    <w:rsid w:val="00810967"/>
    <w:rsid w:val="008110B8"/>
    <w:rsid w:val="00811B05"/>
    <w:rsid w:val="00812015"/>
    <w:rsid w:val="00812574"/>
    <w:rsid w:val="0081293D"/>
    <w:rsid w:val="00812CE3"/>
    <w:rsid w:val="00812FC6"/>
    <w:rsid w:val="0081314A"/>
    <w:rsid w:val="00813627"/>
    <w:rsid w:val="008137E5"/>
    <w:rsid w:val="00813971"/>
    <w:rsid w:val="00814AED"/>
    <w:rsid w:val="00815231"/>
    <w:rsid w:val="00816243"/>
    <w:rsid w:val="008167E7"/>
    <w:rsid w:val="00816832"/>
    <w:rsid w:val="00816F7F"/>
    <w:rsid w:val="00817545"/>
    <w:rsid w:val="00817631"/>
    <w:rsid w:val="008178F1"/>
    <w:rsid w:val="00817BE1"/>
    <w:rsid w:val="00820140"/>
    <w:rsid w:val="00820A0A"/>
    <w:rsid w:val="00820DC6"/>
    <w:rsid w:val="008212F6"/>
    <w:rsid w:val="0082172E"/>
    <w:rsid w:val="00821A67"/>
    <w:rsid w:val="008222B9"/>
    <w:rsid w:val="008223CD"/>
    <w:rsid w:val="008233F5"/>
    <w:rsid w:val="00823671"/>
    <w:rsid w:val="00823F39"/>
    <w:rsid w:val="00824B02"/>
    <w:rsid w:val="00824D47"/>
    <w:rsid w:val="00825637"/>
    <w:rsid w:val="00825BE0"/>
    <w:rsid w:val="0082600F"/>
    <w:rsid w:val="00826B6B"/>
    <w:rsid w:val="00826E32"/>
    <w:rsid w:val="0082756C"/>
    <w:rsid w:val="00827B54"/>
    <w:rsid w:val="00827CB5"/>
    <w:rsid w:val="00827F7B"/>
    <w:rsid w:val="00827F8A"/>
    <w:rsid w:val="00830AA8"/>
    <w:rsid w:val="00830F3B"/>
    <w:rsid w:val="00830FDE"/>
    <w:rsid w:val="00831EF1"/>
    <w:rsid w:val="00832EB5"/>
    <w:rsid w:val="00832EE4"/>
    <w:rsid w:val="00832F85"/>
    <w:rsid w:val="00833199"/>
    <w:rsid w:val="0083331C"/>
    <w:rsid w:val="0083346B"/>
    <w:rsid w:val="00833DC6"/>
    <w:rsid w:val="0083446C"/>
    <w:rsid w:val="0083468A"/>
    <w:rsid w:val="0083492E"/>
    <w:rsid w:val="008360C4"/>
    <w:rsid w:val="0083774F"/>
    <w:rsid w:val="00837A40"/>
    <w:rsid w:val="00837C28"/>
    <w:rsid w:val="00837D1E"/>
    <w:rsid w:val="00837E55"/>
    <w:rsid w:val="00842DB6"/>
    <w:rsid w:val="008434B0"/>
    <w:rsid w:val="00844AE6"/>
    <w:rsid w:val="00846224"/>
    <w:rsid w:val="00846327"/>
    <w:rsid w:val="0085108B"/>
    <w:rsid w:val="00851523"/>
    <w:rsid w:val="008515AF"/>
    <w:rsid w:val="00851BA0"/>
    <w:rsid w:val="00852756"/>
    <w:rsid w:val="00852B7D"/>
    <w:rsid w:val="00852C98"/>
    <w:rsid w:val="00852FC4"/>
    <w:rsid w:val="00853900"/>
    <w:rsid w:val="008542DC"/>
    <w:rsid w:val="00854B12"/>
    <w:rsid w:val="00855427"/>
    <w:rsid w:val="0085573B"/>
    <w:rsid w:val="00855A7B"/>
    <w:rsid w:val="0085649B"/>
    <w:rsid w:val="008575A9"/>
    <w:rsid w:val="00857B02"/>
    <w:rsid w:val="00860570"/>
    <w:rsid w:val="008605EE"/>
    <w:rsid w:val="0086153E"/>
    <w:rsid w:val="0086201D"/>
    <w:rsid w:val="00862036"/>
    <w:rsid w:val="0086242A"/>
    <w:rsid w:val="00863310"/>
    <w:rsid w:val="00863C5E"/>
    <w:rsid w:val="008642ED"/>
    <w:rsid w:val="008655BA"/>
    <w:rsid w:val="00865BB3"/>
    <w:rsid w:val="008662A0"/>
    <w:rsid w:val="00866AA3"/>
    <w:rsid w:val="00866B78"/>
    <w:rsid w:val="0086708D"/>
    <w:rsid w:val="008679F9"/>
    <w:rsid w:val="00867A54"/>
    <w:rsid w:val="008713FF"/>
    <w:rsid w:val="00873462"/>
    <w:rsid w:val="008740DC"/>
    <w:rsid w:val="00874356"/>
    <w:rsid w:val="00874648"/>
    <w:rsid w:val="008755C7"/>
    <w:rsid w:val="00875A08"/>
    <w:rsid w:val="00876458"/>
    <w:rsid w:val="00876B06"/>
    <w:rsid w:val="00877384"/>
    <w:rsid w:val="008775AE"/>
    <w:rsid w:val="00877C97"/>
    <w:rsid w:val="00877FC6"/>
    <w:rsid w:val="00880739"/>
    <w:rsid w:val="0088087D"/>
    <w:rsid w:val="00881BC6"/>
    <w:rsid w:val="008822F9"/>
    <w:rsid w:val="008824BE"/>
    <w:rsid w:val="00882D56"/>
    <w:rsid w:val="00883051"/>
    <w:rsid w:val="008832DD"/>
    <w:rsid w:val="00883957"/>
    <w:rsid w:val="00884498"/>
    <w:rsid w:val="00884504"/>
    <w:rsid w:val="00884803"/>
    <w:rsid w:val="008849CF"/>
    <w:rsid w:val="00885257"/>
    <w:rsid w:val="00885F5E"/>
    <w:rsid w:val="0088609C"/>
    <w:rsid w:val="00886584"/>
    <w:rsid w:val="00886848"/>
    <w:rsid w:val="00886A6B"/>
    <w:rsid w:val="008877B2"/>
    <w:rsid w:val="00887911"/>
    <w:rsid w:val="00887C1D"/>
    <w:rsid w:val="00887F81"/>
    <w:rsid w:val="0089052D"/>
    <w:rsid w:val="008905FB"/>
    <w:rsid w:val="008916FD"/>
    <w:rsid w:val="00892394"/>
    <w:rsid w:val="008940BE"/>
    <w:rsid w:val="008948FC"/>
    <w:rsid w:val="00894A4D"/>
    <w:rsid w:val="00895E01"/>
    <w:rsid w:val="00895F6E"/>
    <w:rsid w:val="00896A57"/>
    <w:rsid w:val="00896CCE"/>
    <w:rsid w:val="00897401"/>
    <w:rsid w:val="008974CC"/>
    <w:rsid w:val="00897562"/>
    <w:rsid w:val="00897733"/>
    <w:rsid w:val="008A01E8"/>
    <w:rsid w:val="008A0A50"/>
    <w:rsid w:val="008A109B"/>
    <w:rsid w:val="008A1473"/>
    <w:rsid w:val="008A18BD"/>
    <w:rsid w:val="008A18DC"/>
    <w:rsid w:val="008A1D79"/>
    <w:rsid w:val="008A208A"/>
    <w:rsid w:val="008A2107"/>
    <w:rsid w:val="008A2182"/>
    <w:rsid w:val="008A273B"/>
    <w:rsid w:val="008A2A36"/>
    <w:rsid w:val="008A2D20"/>
    <w:rsid w:val="008A2EB0"/>
    <w:rsid w:val="008A3877"/>
    <w:rsid w:val="008A3E39"/>
    <w:rsid w:val="008A4046"/>
    <w:rsid w:val="008A4506"/>
    <w:rsid w:val="008A5C72"/>
    <w:rsid w:val="008A5E2F"/>
    <w:rsid w:val="008A7468"/>
    <w:rsid w:val="008A784D"/>
    <w:rsid w:val="008A7A9E"/>
    <w:rsid w:val="008A7FB6"/>
    <w:rsid w:val="008B06A1"/>
    <w:rsid w:val="008B0982"/>
    <w:rsid w:val="008B0A14"/>
    <w:rsid w:val="008B1595"/>
    <w:rsid w:val="008B1CF8"/>
    <w:rsid w:val="008B2F46"/>
    <w:rsid w:val="008B4B4C"/>
    <w:rsid w:val="008B565C"/>
    <w:rsid w:val="008B5775"/>
    <w:rsid w:val="008B61CE"/>
    <w:rsid w:val="008B627F"/>
    <w:rsid w:val="008B6854"/>
    <w:rsid w:val="008B6E45"/>
    <w:rsid w:val="008B7196"/>
    <w:rsid w:val="008B7A3C"/>
    <w:rsid w:val="008C0980"/>
    <w:rsid w:val="008C16A3"/>
    <w:rsid w:val="008C1AD6"/>
    <w:rsid w:val="008C1C22"/>
    <w:rsid w:val="008C24CC"/>
    <w:rsid w:val="008C2804"/>
    <w:rsid w:val="008C2B6C"/>
    <w:rsid w:val="008C3D84"/>
    <w:rsid w:val="008C422D"/>
    <w:rsid w:val="008C42DB"/>
    <w:rsid w:val="008C43E4"/>
    <w:rsid w:val="008C44E7"/>
    <w:rsid w:val="008C470C"/>
    <w:rsid w:val="008C4D2A"/>
    <w:rsid w:val="008C58D1"/>
    <w:rsid w:val="008C5F8D"/>
    <w:rsid w:val="008C5FCA"/>
    <w:rsid w:val="008C6114"/>
    <w:rsid w:val="008C660E"/>
    <w:rsid w:val="008C69D5"/>
    <w:rsid w:val="008C6CF6"/>
    <w:rsid w:val="008C78A6"/>
    <w:rsid w:val="008C7F1D"/>
    <w:rsid w:val="008D174E"/>
    <w:rsid w:val="008D1E2F"/>
    <w:rsid w:val="008D1E7F"/>
    <w:rsid w:val="008D23E1"/>
    <w:rsid w:val="008D2483"/>
    <w:rsid w:val="008D3C74"/>
    <w:rsid w:val="008D3E37"/>
    <w:rsid w:val="008D4137"/>
    <w:rsid w:val="008D413D"/>
    <w:rsid w:val="008D43AE"/>
    <w:rsid w:val="008D4816"/>
    <w:rsid w:val="008D4A3E"/>
    <w:rsid w:val="008D4E62"/>
    <w:rsid w:val="008D5112"/>
    <w:rsid w:val="008D51FB"/>
    <w:rsid w:val="008D52FD"/>
    <w:rsid w:val="008D5821"/>
    <w:rsid w:val="008D5B12"/>
    <w:rsid w:val="008D5EF5"/>
    <w:rsid w:val="008D60EA"/>
    <w:rsid w:val="008D652E"/>
    <w:rsid w:val="008D6FA9"/>
    <w:rsid w:val="008D7034"/>
    <w:rsid w:val="008D74FB"/>
    <w:rsid w:val="008E1DFB"/>
    <w:rsid w:val="008E1F1C"/>
    <w:rsid w:val="008E274A"/>
    <w:rsid w:val="008E2D08"/>
    <w:rsid w:val="008E4429"/>
    <w:rsid w:val="008E48B3"/>
    <w:rsid w:val="008E55D5"/>
    <w:rsid w:val="008E60AD"/>
    <w:rsid w:val="008E66D3"/>
    <w:rsid w:val="008E689A"/>
    <w:rsid w:val="008E7081"/>
    <w:rsid w:val="008E714D"/>
    <w:rsid w:val="008E7285"/>
    <w:rsid w:val="008F1734"/>
    <w:rsid w:val="008F198F"/>
    <w:rsid w:val="008F2496"/>
    <w:rsid w:val="008F2794"/>
    <w:rsid w:val="008F2B85"/>
    <w:rsid w:val="008F2C73"/>
    <w:rsid w:val="008F3225"/>
    <w:rsid w:val="008F390E"/>
    <w:rsid w:val="008F4312"/>
    <w:rsid w:val="008F4344"/>
    <w:rsid w:val="008F54A3"/>
    <w:rsid w:val="008F57CB"/>
    <w:rsid w:val="008F676D"/>
    <w:rsid w:val="008F6D20"/>
    <w:rsid w:val="008F6D55"/>
    <w:rsid w:val="008F7A25"/>
    <w:rsid w:val="008F7D1C"/>
    <w:rsid w:val="0090022F"/>
    <w:rsid w:val="00900A04"/>
    <w:rsid w:val="00901946"/>
    <w:rsid w:val="00901C57"/>
    <w:rsid w:val="00902037"/>
    <w:rsid w:val="00902BF1"/>
    <w:rsid w:val="0090316C"/>
    <w:rsid w:val="0090434A"/>
    <w:rsid w:val="009048D6"/>
    <w:rsid w:val="009058D6"/>
    <w:rsid w:val="00905A7E"/>
    <w:rsid w:val="00905D53"/>
    <w:rsid w:val="009063FE"/>
    <w:rsid w:val="00906927"/>
    <w:rsid w:val="009101B2"/>
    <w:rsid w:val="009104AA"/>
    <w:rsid w:val="0091104B"/>
    <w:rsid w:val="00911EF9"/>
    <w:rsid w:val="0091260F"/>
    <w:rsid w:val="00912D56"/>
    <w:rsid w:val="00913198"/>
    <w:rsid w:val="00913F04"/>
    <w:rsid w:val="009147B2"/>
    <w:rsid w:val="00914E54"/>
    <w:rsid w:val="009152C5"/>
    <w:rsid w:val="009160B9"/>
    <w:rsid w:val="00916670"/>
    <w:rsid w:val="00916E23"/>
    <w:rsid w:val="0091738D"/>
    <w:rsid w:val="00917477"/>
    <w:rsid w:val="00917A29"/>
    <w:rsid w:val="009215F2"/>
    <w:rsid w:val="00922B60"/>
    <w:rsid w:val="00922D88"/>
    <w:rsid w:val="009241BE"/>
    <w:rsid w:val="00925043"/>
    <w:rsid w:val="0092602A"/>
    <w:rsid w:val="00926E05"/>
    <w:rsid w:val="00926E97"/>
    <w:rsid w:val="00927529"/>
    <w:rsid w:val="009301B6"/>
    <w:rsid w:val="00930A3C"/>
    <w:rsid w:val="00930E5B"/>
    <w:rsid w:val="00932AD6"/>
    <w:rsid w:val="00932D9D"/>
    <w:rsid w:val="00933A9C"/>
    <w:rsid w:val="00933F52"/>
    <w:rsid w:val="00934550"/>
    <w:rsid w:val="00935179"/>
    <w:rsid w:val="0093749C"/>
    <w:rsid w:val="00940CE2"/>
    <w:rsid w:val="009410A2"/>
    <w:rsid w:val="00943453"/>
    <w:rsid w:val="00943857"/>
    <w:rsid w:val="0094398C"/>
    <w:rsid w:val="00943A2D"/>
    <w:rsid w:val="00943EB8"/>
    <w:rsid w:val="00944341"/>
    <w:rsid w:val="00944404"/>
    <w:rsid w:val="00945782"/>
    <w:rsid w:val="009471D2"/>
    <w:rsid w:val="00947721"/>
    <w:rsid w:val="00950133"/>
    <w:rsid w:val="00950CC7"/>
    <w:rsid w:val="00950EB6"/>
    <w:rsid w:val="009511DC"/>
    <w:rsid w:val="009522B9"/>
    <w:rsid w:val="0095290B"/>
    <w:rsid w:val="00953121"/>
    <w:rsid w:val="0095386C"/>
    <w:rsid w:val="00953AE1"/>
    <w:rsid w:val="00953E29"/>
    <w:rsid w:val="00953E9F"/>
    <w:rsid w:val="0095570B"/>
    <w:rsid w:val="00955C4B"/>
    <w:rsid w:val="00955E92"/>
    <w:rsid w:val="0095600C"/>
    <w:rsid w:val="009569D6"/>
    <w:rsid w:val="00956E37"/>
    <w:rsid w:val="00957423"/>
    <w:rsid w:val="00957A27"/>
    <w:rsid w:val="00960155"/>
    <w:rsid w:val="00961214"/>
    <w:rsid w:val="009629C1"/>
    <w:rsid w:val="00962BD2"/>
    <w:rsid w:val="00963BC8"/>
    <w:rsid w:val="0096474C"/>
    <w:rsid w:val="009647EC"/>
    <w:rsid w:val="00964A1E"/>
    <w:rsid w:val="00964B1A"/>
    <w:rsid w:val="00964C7A"/>
    <w:rsid w:val="009656FC"/>
    <w:rsid w:val="00966770"/>
    <w:rsid w:val="00966EB8"/>
    <w:rsid w:val="00967452"/>
    <w:rsid w:val="009674F8"/>
    <w:rsid w:val="00967C80"/>
    <w:rsid w:val="00970789"/>
    <w:rsid w:val="009712FB"/>
    <w:rsid w:val="009713E9"/>
    <w:rsid w:val="00971CA2"/>
    <w:rsid w:val="00971CAB"/>
    <w:rsid w:val="00971F21"/>
    <w:rsid w:val="00971FCD"/>
    <w:rsid w:val="009724D6"/>
    <w:rsid w:val="00973EA5"/>
    <w:rsid w:val="00974822"/>
    <w:rsid w:val="00974E3D"/>
    <w:rsid w:val="00975C16"/>
    <w:rsid w:val="00975DA9"/>
    <w:rsid w:val="009760A7"/>
    <w:rsid w:val="00976E1E"/>
    <w:rsid w:val="00976F36"/>
    <w:rsid w:val="00977787"/>
    <w:rsid w:val="009777B4"/>
    <w:rsid w:val="00977E43"/>
    <w:rsid w:val="00977EC2"/>
    <w:rsid w:val="00977FD7"/>
    <w:rsid w:val="0098019F"/>
    <w:rsid w:val="00980AF8"/>
    <w:rsid w:val="0098160E"/>
    <w:rsid w:val="00981733"/>
    <w:rsid w:val="00981972"/>
    <w:rsid w:val="00981C55"/>
    <w:rsid w:val="00981ED8"/>
    <w:rsid w:val="0098202E"/>
    <w:rsid w:val="0098211C"/>
    <w:rsid w:val="009822EE"/>
    <w:rsid w:val="00982511"/>
    <w:rsid w:val="00982C76"/>
    <w:rsid w:val="00984849"/>
    <w:rsid w:val="00984D65"/>
    <w:rsid w:val="00985264"/>
    <w:rsid w:val="0098554F"/>
    <w:rsid w:val="009857A6"/>
    <w:rsid w:val="00986E53"/>
    <w:rsid w:val="0098746C"/>
    <w:rsid w:val="009876BA"/>
    <w:rsid w:val="00987713"/>
    <w:rsid w:val="00987EDD"/>
    <w:rsid w:val="0099001A"/>
    <w:rsid w:val="009908BB"/>
    <w:rsid w:val="00990924"/>
    <w:rsid w:val="00990BD1"/>
    <w:rsid w:val="009920D5"/>
    <w:rsid w:val="00992221"/>
    <w:rsid w:val="009923AA"/>
    <w:rsid w:val="00992493"/>
    <w:rsid w:val="00992599"/>
    <w:rsid w:val="00993943"/>
    <w:rsid w:val="00994ECF"/>
    <w:rsid w:val="009956F9"/>
    <w:rsid w:val="00995979"/>
    <w:rsid w:val="00995C61"/>
    <w:rsid w:val="00996339"/>
    <w:rsid w:val="00996562"/>
    <w:rsid w:val="0099658D"/>
    <w:rsid w:val="00996CC5"/>
    <w:rsid w:val="00996E91"/>
    <w:rsid w:val="00997587"/>
    <w:rsid w:val="009A12C3"/>
    <w:rsid w:val="009A15DF"/>
    <w:rsid w:val="009A18B5"/>
    <w:rsid w:val="009A25DE"/>
    <w:rsid w:val="009A2FA1"/>
    <w:rsid w:val="009A307F"/>
    <w:rsid w:val="009A325C"/>
    <w:rsid w:val="009A3462"/>
    <w:rsid w:val="009A3DFB"/>
    <w:rsid w:val="009A483A"/>
    <w:rsid w:val="009A5076"/>
    <w:rsid w:val="009A5264"/>
    <w:rsid w:val="009A53AE"/>
    <w:rsid w:val="009A5BCE"/>
    <w:rsid w:val="009A5C3E"/>
    <w:rsid w:val="009A602A"/>
    <w:rsid w:val="009A70C3"/>
    <w:rsid w:val="009B0470"/>
    <w:rsid w:val="009B050A"/>
    <w:rsid w:val="009B065D"/>
    <w:rsid w:val="009B06BC"/>
    <w:rsid w:val="009B1890"/>
    <w:rsid w:val="009B1F62"/>
    <w:rsid w:val="009B20CD"/>
    <w:rsid w:val="009B22DA"/>
    <w:rsid w:val="009B2756"/>
    <w:rsid w:val="009B2E40"/>
    <w:rsid w:val="009B3EF4"/>
    <w:rsid w:val="009B4051"/>
    <w:rsid w:val="009B481C"/>
    <w:rsid w:val="009B4CF5"/>
    <w:rsid w:val="009B57F1"/>
    <w:rsid w:val="009B5C6D"/>
    <w:rsid w:val="009B6527"/>
    <w:rsid w:val="009B6D6A"/>
    <w:rsid w:val="009B7B2C"/>
    <w:rsid w:val="009B7D0F"/>
    <w:rsid w:val="009B7D55"/>
    <w:rsid w:val="009C0668"/>
    <w:rsid w:val="009C0D5D"/>
    <w:rsid w:val="009C0FAB"/>
    <w:rsid w:val="009C16CA"/>
    <w:rsid w:val="009C1ABA"/>
    <w:rsid w:val="009C1F2C"/>
    <w:rsid w:val="009C2E12"/>
    <w:rsid w:val="009C34BE"/>
    <w:rsid w:val="009C3BE4"/>
    <w:rsid w:val="009C3EDC"/>
    <w:rsid w:val="009C428A"/>
    <w:rsid w:val="009C42F0"/>
    <w:rsid w:val="009C4B7B"/>
    <w:rsid w:val="009C4FBC"/>
    <w:rsid w:val="009C56B3"/>
    <w:rsid w:val="009C6229"/>
    <w:rsid w:val="009C6350"/>
    <w:rsid w:val="009C6989"/>
    <w:rsid w:val="009C7058"/>
    <w:rsid w:val="009C7B1B"/>
    <w:rsid w:val="009C7D62"/>
    <w:rsid w:val="009D0740"/>
    <w:rsid w:val="009D0855"/>
    <w:rsid w:val="009D10BF"/>
    <w:rsid w:val="009D1234"/>
    <w:rsid w:val="009D16F0"/>
    <w:rsid w:val="009D18E8"/>
    <w:rsid w:val="009D20AB"/>
    <w:rsid w:val="009D2385"/>
    <w:rsid w:val="009D24D9"/>
    <w:rsid w:val="009D29F7"/>
    <w:rsid w:val="009D321C"/>
    <w:rsid w:val="009D4300"/>
    <w:rsid w:val="009D4368"/>
    <w:rsid w:val="009D4474"/>
    <w:rsid w:val="009D45EA"/>
    <w:rsid w:val="009D4873"/>
    <w:rsid w:val="009D7597"/>
    <w:rsid w:val="009D7721"/>
    <w:rsid w:val="009D7EB8"/>
    <w:rsid w:val="009E026A"/>
    <w:rsid w:val="009E0407"/>
    <w:rsid w:val="009E25DF"/>
    <w:rsid w:val="009E320A"/>
    <w:rsid w:val="009E330E"/>
    <w:rsid w:val="009E36C6"/>
    <w:rsid w:val="009E4F8F"/>
    <w:rsid w:val="009E54E9"/>
    <w:rsid w:val="009E5626"/>
    <w:rsid w:val="009E6E39"/>
    <w:rsid w:val="009E6F3E"/>
    <w:rsid w:val="009E73CE"/>
    <w:rsid w:val="009E7408"/>
    <w:rsid w:val="009E743A"/>
    <w:rsid w:val="009F0368"/>
    <w:rsid w:val="009F068E"/>
    <w:rsid w:val="009F07A4"/>
    <w:rsid w:val="009F0827"/>
    <w:rsid w:val="009F0874"/>
    <w:rsid w:val="009F1191"/>
    <w:rsid w:val="009F1572"/>
    <w:rsid w:val="009F1706"/>
    <w:rsid w:val="009F1938"/>
    <w:rsid w:val="009F199A"/>
    <w:rsid w:val="009F2132"/>
    <w:rsid w:val="009F2550"/>
    <w:rsid w:val="009F3C68"/>
    <w:rsid w:val="009F3E72"/>
    <w:rsid w:val="009F45C4"/>
    <w:rsid w:val="009F4909"/>
    <w:rsid w:val="009F4A87"/>
    <w:rsid w:val="009F4DBF"/>
    <w:rsid w:val="009F6ABF"/>
    <w:rsid w:val="009F7021"/>
    <w:rsid w:val="009F7169"/>
    <w:rsid w:val="00A01183"/>
    <w:rsid w:val="00A014E0"/>
    <w:rsid w:val="00A018B8"/>
    <w:rsid w:val="00A01B9D"/>
    <w:rsid w:val="00A02581"/>
    <w:rsid w:val="00A026BB"/>
    <w:rsid w:val="00A02EAA"/>
    <w:rsid w:val="00A03C8A"/>
    <w:rsid w:val="00A04947"/>
    <w:rsid w:val="00A053EC"/>
    <w:rsid w:val="00A05438"/>
    <w:rsid w:val="00A05483"/>
    <w:rsid w:val="00A069B4"/>
    <w:rsid w:val="00A073D8"/>
    <w:rsid w:val="00A07589"/>
    <w:rsid w:val="00A077DB"/>
    <w:rsid w:val="00A07E42"/>
    <w:rsid w:val="00A103DF"/>
    <w:rsid w:val="00A10E24"/>
    <w:rsid w:val="00A127A5"/>
    <w:rsid w:val="00A1289B"/>
    <w:rsid w:val="00A12D19"/>
    <w:rsid w:val="00A12D26"/>
    <w:rsid w:val="00A133CF"/>
    <w:rsid w:val="00A1370C"/>
    <w:rsid w:val="00A14223"/>
    <w:rsid w:val="00A14342"/>
    <w:rsid w:val="00A15460"/>
    <w:rsid w:val="00A15AA1"/>
    <w:rsid w:val="00A161C1"/>
    <w:rsid w:val="00A16626"/>
    <w:rsid w:val="00A167FA"/>
    <w:rsid w:val="00A1682D"/>
    <w:rsid w:val="00A16B55"/>
    <w:rsid w:val="00A172DB"/>
    <w:rsid w:val="00A20B3D"/>
    <w:rsid w:val="00A20EF8"/>
    <w:rsid w:val="00A210A0"/>
    <w:rsid w:val="00A213E4"/>
    <w:rsid w:val="00A217B5"/>
    <w:rsid w:val="00A21837"/>
    <w:rsid w:val="00A2189B"/>
    <w:rsid w:val="00A21A9E"/>
    <w:rsid w:val="00A21AAF"/>
    <w:rsid w:val="00A21B23"/>
    <w:rsid w:val="00A2261D"/>
    <w:rsid w:val="00A22699"/>
    <w:rsid w:val="00A22900"/>
    <w:rsid w:val="00A22D5B"/>
    <w:rsid w:val="00A234EC"/>
    <w:rsid w:val="00A24C0A"/>
    <w:rsid w:val="00A251F1"/>
    <w:rsid w:val="00A25BB3"/>
    <w:rsid w:val="00A25DC6"/>
    <w:rsid w:val="00A260CB"/>
    <w:rsid w:val="00A2666B"/>
    <w:rsid w:val="00A26DF2"/>
    <w:rsid w:val="00A26E36"/>
    <w:rsid w:val="00A27447"/>
    <w:rsid w:val="00A27A28"/>
    <w:rsid w:val="00A3010E"/>
    <w:rsid w:val="00A3024B"/>
    <w:rsid w:val="00A3066C"/>
    <w:rsid w:val="00A311D3"/>
    <w:rsid w:val="00A31274"/>
    <w:rsid w:val="00A31527"/>
    <w:rsid w:val="00A318F1"/>
    <w:rsid w:val="00A32FDF"/>
    <w:rsid w:val="00A3353A"/>
    <w:rsid w:val="00A338B3"/>
    <w:rsid w:val="00A33AED"/>
    <w:rsid w:val="00A342FF"/>
    <w:rsid w:val="00A34529"/>
    <w:rsid w:val="00A34969"/>
    <w:rsid w:val="00A3585B"/>
    <w:rsid w:val="00A36511"/>
    <w:rsid w:val="00A37598"/>
    <w:rsid w:val="00A37893"/>
    <w:rsid w:val="00A4028B"/>
    <w:rsid w:val="00A4062C"/>
    <w:rsid w:val="00A40B36"/>
    <w:rsid w:val="00A41079"/>
    <w:rsid w:val="00A41313"/>
    <w:rsid w:val="00A414FB"/>
    <w:rsid w:val="00A41CCF"/>
    <w:rsid w:val="00A423D7"/>
    <w:rsid w:val="00A42587"/>
    <w:rsid w:val="00A4299C"/>
    <w:rsid w:val="00A4380C"/>
    <w:rsid w:val="00A43929"/>
    <w:rsid w:val="00A440C4"/>
    <w:rsid w:val="00A44C5F"/>
    <w:rsid w:val="00A44E92"/>
    <w:rsid w:val="00A45546"/>
    <w:rsid w:val="00A45B64"/>
    <w:rsid w:val="00A465E4"/>
    <w:rsid w:val="00A46A99"/>
    <w:rsid w:val="00A46B47"/>
    <w:rsid w:val="00A4751D"/>
    <w:rsid w:val="00A47649"/>
    <w:rsid w:val="00A47904"/>
    <w:rsid w:val="00A47E95"/>
    <w:rsid w:val="00A50562"/>
    <w:rsid w:val="00A5080E"/>
    <w:rsid w:val="00A51988"/>
    <w:rsid w:val="00A52B72"/>
    <w:rsid w:val="00A52F32"/>
    <w:rsid w:val="00A5354C"/>
    <w:rsid w:val="00A53643"/>
    <w:rsid w:val="00A5377E"/>
    <w:rsid w:val="00A53B0D"/>
    <w:rsid w:val="00A54744"/>
    <w:rsid w:val="00A54A41"/>
    <w:rsid w:val="00A54D88"/>
    <w:rsid w:val="00A54E42"/>
    <w:rsid w:val="00A55171"/>
    <w:rsid w:val="00A55375"/>
    <w:rsid w:val="00A5560C"/>
    <w:rsid w:val="00A55ABA"/>
    <w:rsid w:val="00A5617E"/>
    <w:rsid w:val="00A56E4C"/>
    <w:rsid w:val="00A57482"/>
    <w:rsid w:val="00A57B6C"/>
    <w:rsid w:val="00A57C25"/>
    <w:rsid w:val="00A60E18"/>
    <w:rsid w:val="00A61565"/>
    <w:rsid w:val="00A61C9B"/>
    <w:rsid w:val="00A622FD"/>
    <w:rsid w:val="00A63351"/>
    <w:rsid w:val="00A63A0E"/>
    <w:rsid w:val="00A63AAD"/>
    <w:rsid w:val="00A63C79"/>
    <w:rsid w:val="00A63DEA"/>
    <w:rsid w:val="00A63F48"/>
    <w:rsid w:val="00A6412C"/>
    <w:rsid w:val="00A6459C"/>
    <w:rsid w:val="00A64A0B"/>
    <w:rsid w:val="00A64AA9"/>
    <w:rsid w:val="00A655E1"/>
    <w:rsid w:val="00A6571D"/>
    <w:rsid w:val="00A65CD2"/>
    <w:rsid w:val="00A65F38"/>
    <w:rsid w:val="00A6634B"/>
    <w:rsid w:val="00A66A2B"/>
    <w:rsid w:val="00A66A85"/>
    <w:rsid w:val="00A66D00"/>
    <w:rsid w:val="00A710EE"/>
    <w:rsid w:val="00A717CD"/>
    <w:rsid w:val="00A71BB1"/>
    <w:rsid w:val="00A71BCC"/>
    <w:rsid w:val="00A730AD"/>
    <w:rsid w:val="00A7365F"/>
    <w:rsid w:val="00A740B6"/>
    <w:rsid w:val="00A80BC1"/>
    <w:rsid w:val="00A81E84"/>
    <w:rsid w:val="00A82713"/>
    <w:rsid w:val="00A82C76"/>
    <w:rsid w:val="00A83424"/>
    <w:rsid w:val="00A835EA"/>
    <w:rsid w:val="00A83709"/>
    <w:rsid w:val="00A8395B"/>
    <w:rsid w:val="00A83B2B"/>
    <w:rsid w:val="00A84727"/>
    <w:rsid w:val="00A84ECB"/>
    <w:rsid w:val="00A85572"/>
    <w:rsid w:val="00A86AFD"/>
    <w:rsid w:val="00A86F38"/>
    <w:rsid w:val="00A8743C"/>
    <w:rsid w:val="00A9131D"/>
    <w:rsid w:val="00A918A0"/>
    <w:rsid w:val="00A91B1B"/>
    <w:rsid w:val="00A91B41"/>
    <w:rsid w:val="00A91B58"/>
    <w:rsid w:val="00A91C6D"/>
    <w:rsid w:val="00A931EC"/>
    <w:rsid w:val="00A9333B"/>
    <w:rsid w:val="00A93C4D"/>
    <w:rsid w:val="00A93D88"/>
    <w:rsid w:val="00A93EBF"/>
    <w:rsid w:val="00A93F8D"/>
    <w:rsid w:val="00A94027"/>
    <w:rsid w:val="00A94470"/>
    <w:rsid w:val="00A94C57"/>
    <w:rsid w:val="00A94CF8"/>
    <w:rsid w:val="00A9579B"/>
    <w:rsid w:val="00A95AC0"/>
    <w:rsid w:val="00A962D5"/>
    <w:rsid w:val="00A963F4"/>
    <w:rsid w:val="00A96A7D"/>
    <w:rsid w:val="00A97195"/>
    <w:rsid w:val="00AA0190"/>
    <w:rsid w:val="00AA0DB6"/>
    <w:rsid w:val="00AA0FD2"/>
    <w:rsid w:val="00AA1E2E"/>
    <w:rsid w:val="00AA1F90"/>
    <w:rsid w:val="00AA1FE5"/>
    <w:rsid w:val="00AA2200"/>
    <w:rsid w:val="00AA2D4F"/>
    <w:rsid w:val="00AA30BA"/>
    <w:rsid w:val="00AA374B"/>
    <w:rsid w:val="00AA3F8C"/>
    <w:rsid w:val="00AA4087"/>
    <w:rsid w:val="00AA4435"/>
    <w:rsid w:val="00AA44A2"/>
    <w:rsid w:val="00AA53DC"/>
    <w:rsid w:val="00AA5552"/>
    <w:rsid w:val="00AA5767"/>
    <w:rsid w:val="00AA67BC"/>
    <w:rsid w:val="00AA6987"/>
    <w:rsid w:val="00AA741B"/>
    <w:rsid w:val="00AA7667"/>
    <w:rsid w:val="00AA78F8"/>
    <w:rsid w:val="00AB0989"/>
    <w:rsid w:val="00AB1AEA"/>
    <w:rsid w:val="00AB1B1E"/>
    <w:rsid w:val="00AB29B4"/>
    <w:rsid w:val="00AB39EA"/>
    <w:rsid w:val="00AB3A69"/>
    <w:rsid w:val="00AB4431"/>
    <w:rsid w:val="00AB4A05"/>
    <w:rsid w:val="00AB5763"/>
    <w:rsid w:val="00AB678F"/>
    <w:rsid w:val="00AB6818"/>
    <w:rsid w:val="00AB69C7"/>
    <w:rsid w:val="00AB791D"/>
    <w:rsid w:val="00AB79A1"/>
    <w:rsid w:val="00AB79C3"/>
    <w:rsid w:val="00AB7A88"/>
    <w:rsid w:val="00AB7A89"/>
    <w:rsid w:val="00AC020D"/>
    <w:rsid w:val="00AC03B4"/>
    <w:rsid w:val="00AC0DD6"/>
    <w:rsid w:val="00AC1C71"/>
    <w:rsid w:val="00AC3A4F"/>
    <w:rsid w:val="00AC4825"/>
    <w:rsid w:val="00AC525C"/>
    <w:rsid w:val="00AC55AF"/>
    <w:rsid w:val="00AC6C15"/>
    <w:rsid w:val="00AC7CCF"/>
    <w:rsid w:val="00AD01E8"/>
    <w:rsid w:val="00AD094D"/>
    <w:rsid w:val="00AD0A3F"/>
    <w:rsid w:val="00AD0AD1"/>
    <w:rsid w:val="00AD1628"/>
    <w:rsid w:val="00AD1B53"/>
    <w:rsid w:val="00AD2423"/>
    <w:rsid w:val="00AD2965"/>
    <w:rsid w:val="00AD3E6D"/>
    <w:rsid w:val="00AD42E2"/>
    <w:rsid w:val="00AD4DF8"/>
    <w:rsid w:val="00AD4EB9"/>
    <w:rsid w:val="00AD5872"/>
    <w:rsid w:val="00AD66E4"/>
    <w:rsid w:val="00AD7520"/>
    <w:rsid w:val="00AD7944"/>
    <w:rsid w:val="00AE04F6"/>
    <w:rsid w:val="00AE0607"/>
    <w:rsid w:val="00AE0D7D"/>
    <w:rsid w:val="00AE10B8"/>
    <w:rsid w:val="00AE178A"/>
    <w:rsid w:val="00AE248A"/>
    <w:rsid w:val="00AE3299"/>
    <w:rsid w:val="00AE3428"/>
    <w:rsid w:val="00AE35E2"/>
    <w:rsid w:val="00AE3B38"/>
    <w:rsid w:val="00AE3D72"/>
    <w:rsid w:val="00AE40B3"/>
    <w:rsid w:val="00AE5589"/>
    <w:rsid w:val="00AE5C42"/>
    <w:rsid w:val="00AE6D09"/>
    <w:rsid w:val="00AE7579"/>
    <w:rsid w:val="00AE7A4E"/>
    <w:rsid w:val="00AE7C55"/>
    <w:rsid w:val="00AF0DA7"/>
    <w:rsid w:val="00AF1670"/>
    <w:rsid w:val="00AF1AFF"/>
    <w:rsid w:val="00AF1B2F"/>
    <w:rsid w:val="00AF2A3B"/>
    <w:rsid w:val="00AF334E"/>
    <w:rsid w:val="00AF4144"/>
    <w:rsid w:val="00AF43D3"/>
    <w:rsid w:val="00AF5006"/>
    <w:rsid w:val="00AF5011"/>
    <w:rsid w:val="00AF54CE"/>
    <w:rsid w:val="00AF555A"/>
    <w:rsid w:val="00AF59CE"/>
    <w:rsid w:val="00AF6533"/>
    <w:rsid w:val="00AF68BD"/>
    <w:rsid w:val="00AF6DC2"/>
    <w:rsid w:val="00AF720F"/>
    <w:rsid w:val="00B01921"/>
    <w:rsid w:val="00B023A3"/>
    <w:rsid w:val="00B02BCF"/>
    <w:rsid w:val="00B03654"/>
    <w:rsid w:val="00B04B01"/>
    <w:rsid w:val="00B04BAD"/>
    <w:rsid w:val="00B0548B"/>
    <w:rsid w:val="00B05B4F"/>
    <w:rsid w:val="00B0615E"/>
    <w:rsid w:val="00B061B1"/>
    <w:rsid w:val="00B07352"/>
    <w:rsid w:val="00B07DD7"/>
    <w:rsid w:val="00B07E27"/>
    <w:rsid w:val="00B1042A"/>
    <w:rsid w:val="00B1056C"/>
    <w:rsid w:val="00B10CA1"/>
    <w:rsid w:val="00B10FBC"/>
    <w:rsid w:val="00B113BA"/>
    <w:rsid w:val="00B11AF0"/>
    <w:rsid w:val="00B12303"/>
    <w:rsid w:val="00B1334B"/>
    <w:rsid w:val="00B13AAF"/>
    <w:rsid w:val="00B13C2B"/>
    <w:rsid w:val="00B14094"/>
    <w:rsid w:val="00B14265"/>
    <w:rsid w:val="00B1483E"/>
    <w:rsid w:val="00B14D1C"/>
    <w:rsid w:val="00B1573C"/>
    <w:rsid w:val="00B157DF"/>
    <w:rsid w:val="00B17062"/>
    <w:rsid w:val="00B205DF"/>
    <w:rsid w:val="00B208A8"/>
    <w:rsid w:val="00B20ED5"/>
    <w:rsid w:val="00B21011"/>
    <w:rsid w:val="00B210EA"/>
    <w:rsid w:val="00B212C9"/>
    <w:rsid w:val="00B21336"/>
    <w:rsid w:val="00B213D2"/>
    <w:rsid w:val="00B2157B"/>
    <w:rsid w:val="00B221E9"/>
    <w:rsid w:val="00B22C29"/>
    <w:rsid w:val="00B23A55"/>
    <w:rsid w:val="00B23A6C"/>
    <w:rsid w:val="00B23D06"/>
    <w:rsid w:val="00B23D9C"/>
    <w:rsid w:val="00B2615A"/>
    <w:rsid w:val="00B26389"/>
    <w:rsid w:val="00B26BF1"/>
    <w:rsid w:val="00B30153"/>
    <w:rsid w:val="00B30234"/>
    <w:rsid w:val="00B31D4C"/>
    <w:rsid w:val="00B330CA"/>
    <w:rsid w:val="00B34A32"/>
    <w:rsid w:val="00B34D7A"/>
    <w:rsid w:val="00B34E7D"/>
    <w:rsid w:val="00B3545D"/>
    <w:rsid w:val="00B366D6"/>
    <w:rsid w:val="00B36D52"/>
    <w:rsid w:val="00B37092"/>
    <w:rsid w:val="00B373D1"/>
    <w:rsid w:val="00B377D6"/>
    <w:rsid w:val="00B37B0B"/>
    <w:rsid w:val="00B4079A"/>
    <w:rsid w:val="00B41107"/>
    <w:rsid w:val="00B413AB"/>
    <w:rsid w:val="00B43923"/>
    <w:rsid w:val="00B4431C"/>
    <w:rsid w:val="00B446E6"/>
    <w:rsid w:val="00B45206"/>
    <w:rsid w:val="00B45356"/>
    <w:rsid w:val="00B45906"/>
    <w:rsid w:val="00B45A3E"/>
    <w:rsid w:val="00B45CE0"/>
    <w:rsid w:val="00B46348"/>
    <w:rsid w:val="00B46ACC"/>
    <w:rsid w:val="00B46FE1"/>
    <w:rsid w:val="00B473BE"/>
    <w:rsid w:val="00B47445"/>
    <w:rsid w:val="00B500AD"/>
    <w:rsid w:val="00B520C9"/>
    <w:rsid w:val="00B52190"/>
    <w:rsid w:val="00B5267B"/>
    <w:rsid w:val="00B526D0"/>
    <w:rsid w:val="00B5346F"/>
    <w:rsid w:val="00B53A75"/>
    <w:rsid w:val="00B54246"/>
    <w:rsid w:val="00B542D7"/>
    <w:rsid w:val="00B54C49"/>
    <w:rsid w:val="00B54D96"/>
    <w:rsid w:val="00B5599D"/>
    <w:rsid w:val="00B56FFB"/>
    <w:rsid w:val="00B571DD"/>
    <w:rsid w:val="00B5742A"/>
    <w:rsid w:val="00B57826"/>
    <w:rsid w:val="00B57AF3"/>
    <w:rsid w:val="00B57F99"/>
    <w:rsid w:val="00B602BC"/>
    <w:rsid w:val="00B62240"/>
    <w:rsid w:val="00B62DB2"/>
    <w:rsid w:val="00B639F1"/>
    <w:rsid w:val="00B63C98"/>
    <w:rsid w:val="00B6426E"/>
    <w:rsid w:val="00B64424"/>
    <w:rsid w:val="00B64781"/>
    <w:rsid w:val="00B6525E"/>
    <w:rsid w:val="00B65B3E"/>
    <w:rsid w:val="00B66165"/>
    <w:rsid w:val="00B672BA"/>
    <w:rsid w:val="00B67627"/>
    <w:rsid w:val="00B71917"/>
    <w:rsid w:val="00B71E17"/>
    <w:rsid w:val="00B720F2"/>
    <w:rsid w:val="00B7215B"/>
    <w:rsid w:val="00B7238F"/>
    <w:rsid w:val="00B72549"/>
    <w:rsid w:val="00B72A7A"/>
    <w:rsid w:val="00B72EDF"/>
    <w:rsid w:val="00B72F93"/>
    <w:rsid w:val="00B73519"/>
    <w:rsid w:val="00B73DAF"/>
    <w:rsid w:val="00B73DBC"/>
    <w:rsid w:val="00B74165"/>
    <w:rsid w:val="00B749FE"/>
    <w:rsid w:val="00B74CBB"/>
    <w:rsid w:val="00B75386"/>
    <w:rsid w:val="00B753DD"/>
    <w:rsid w:val="00B76CD9"/>
    <w:rsid w:val="00B776AD"/>
    <w:rsid w:val="00B77B9E"/>
    <w:rsid w:val="00B80A65"/>
    <w:rsid w:val="00B80BBA"/>
    <w:rsid w:val="00B80D17"/>
    <w:rsid w:val="00B81682"/>
    <w:rsid w:val="00B82E70"/>
    <w:rsid w:val="00B84853"/>
    <w:rsid w:val="00B84F69"/>
    <w:rsid w:val="00B84FAB"/>
    <w:rsid w:val="00B8507A"/>
    <w:rsid w:val="00B85276"/>
    <w:rsid w:val="00B85B3D"/>
    <w:rsid w:val="00B8613D"/>
    <w:rsid w:val="00B86793"/>
    <w:rsid w:val="00B869CE"/>
    <w:rsid w:val="00B8784A"/>
    <w:rsid w:val="00B9045D"/>
    <w:rsid w:val="00B90EFD"/>
    <w:rsid w:val="00B910AD"/>
    <w:rsid w:val="00B91110"/>
    <w:rsid w:val="00B91D03"/>
    <w:rsid w:val="00B927A8"/>
    <w:rsid w:val="00B93793"/>
    <w:rsid w:val="00B93A4C"/>
    <w:rsid w:val="00B93C21"/>
    <w:rsid w:val="00B94018"/>
    <w:rsid w:val="00B947ED"/>
    <w:rsid w:val="00B94E64"/>
    <w:rsid w:val="00B957E2"/>
    <w:rsid w:val="00B958A8"/>
    <w:rsid w:val="00B958B2"/>
    <w:rsid w:val="00B95D2F"/>
    <w:rsid w:val="00B95F59"/>
    <w:rsid w:val="00B965B1"/>
    <w:rsid w:val="00B96CC0"/>
    <w:rsid w:val="00B9738D"/>
    <w:rsid w:val="00B97566"/>
    <w:rsid w:val="00B97B0F"/>
    <w:rsid w:val="00BA0209"/>
    <w:rsid w:val="00BA0225"/>
    <w:rsid w:val="00BA0340"/>
    <w:rsid w:val="00BA0C48"/>
    <w:rsid w:val="00BA0EAD"/>
    <w:rsid w:val="00BA15A9"/>
    <w:rsid w:val="00BA200A"/>
    <w:rsid w:val="00BA2864"/>
    <w:rsid w:val="00BA31F4"/>
    <w:rsid w:val="00BA4262"/>
    <w:rsid w:val="00BA48B0"/>
    <w:rsid w:val="00BA4ADA"/>
    <w:rsid w:val="00BA5076"/>
    <w:rsid w:val="00BA59AC"/>
    <w:rsid w:val="00BA6F11"/>
    <w:rsid w:val="00BA729A"/>
    <w:rsid w:val="00BA78E9"/>
    <w:rsid w:val="00BA7A99"/>
    <w:rsid w:val="00BA7CAE"/>
    <w:rsid w:val="00BB025D"/>
    <w:rsid w:val="00BB06D9"/>
    <w:rsid w:val="00BB1671"/>
    <w:rsid w:val="00BB3552"/>
    <w:rsid w:val="00BB35F4"/>
    <w:rsid w:val="00BB4423"/>
    <w:rsid w:val="00BB4572"/>
    <w:rsid w:val="00BB577B"/>
    <w:rsid w:val="00BB605B"/>
    <w:rsid w:val="00BB6D54"/>
    <w:rsid w:val="00BB79CE"/>
    <w:rsid w:val="00BB7AC7"/>
    <w:rsid w:val="00BB7BD6"/>
    <w:rsid w:val="00BC000F"/>
    <w:rsid w:val="00BC05F8"/>
    <w:rsid w:val="00BC0A44"/>
    <w:rsid w:val="00BC0BB3"/>
    <w:rsid w:val="00BC114D"/>
    <w:rsid w:val="00BC1459"/>
    <w:rsid w:val="00BC2229"/>
    <w:rsid w:val="00BC2275"/>
    <w:rsid w:val="00BC2C88"/>
    <w:rsid w:val="00BC2CCB"/>
    <w:rsid w:val="00BC2D45"/>
    <w:rsid w:val="00BC39F1"/>
    <w:rsid w:val="00BC3C47"/>
    <w:rsid w:val="00BC445E"/>
    <w:rsid w:val="00BC50E8"/>
    <w:rsid w:val="00BC6060"/>
    <w:rsid w:val="00BC6EF4"/>
    <w:rsid w:val="00BC7471"/>
    <w:rsid w:val="00BC74E5"/>
    <w:rsid w:val="00BC7676"/>
    <w:rsid w:val="00BC7ED4"/>
    <w:rsid w:val="00BD0E18"/>
    <w:rsid w:val="00BD0E1F"/>
    <w:rsid w:val="00BD1AB5"/>
    <w:rsid w:val="00BD1B70"/>
    <w:rsid w:val="00BD1D6D"/>
    <w:rsid w:val="00BD23BE"/>
    <w:rsid w:val="00BD2B0E"/>
    <w:rsid w:val="00BD51C4"/>
    <w:rsid w:val="00BD601A"/>
    <w:rsid w:val="00BD68D0"/>
    <w:rsid w:val="00BD7246"/>
    <w:rsid w:val="00BD7507"/>
    <w:rsid w:val="00BD7691"/>
    <w:rsid w:val="00BD771F"/>
    <w:rsid w:val="00BD78E8"/>
    <w:rsid w:val="00BE066C"/>
    <w:rsid w:val="00BE0895"/>
    <w:rsid w:val="00BE0AB2"/>
    <w:rsid w:val="00BE12FB"/>
    <w:rsid w:val="00BE28CF"/>
    <w:rsid w:val="00BE2B68"/>
    <w:rsid w:val="00BE2B96"/>
    <w:rsid w:val="00BE3191"/>
    <w:rsid w:val="00BE3DBE"/>
    <w:rsid w:val="00BE4DF4"/>
    <w:rsid w:val="00BE5BB1"/>
    <w:rsid w:val="00BE62E7"/>
    <w:rsid w:val="00BE680D"/>
    <w:rsid w:val="00BE6ED6"/>
    <w:rsid w:val="00BE7468"/>
    <w:rsid w:val="00BE7C6B"/>
    <w:rsid w:val="00BE7CBA"/>
    <w:rsid w:val="00BE7FDD"/>
    <w:rsid w:val="00BF0547"/>
    <w:rsid w:val="00BF0592"/>
    <w:rsid w:val="00BF07B9"/>
    <w:rsid w:val="00BF0D32"/>
    <w:rsid w:val="00BF18FF"/>
    <w:rsid w:val="00BF2BE1"/>
    <w:rsid w:val="00BF2C00"/>
    <w:rsid w:val="00BF393E"/>
    <w:rsid w:val="00BF3E57"/>
    <w:rsid w:val="00BF4284"/>
    <w:rsid w:val="00BF44A4"/>
    <w:rsid w:val="00BF4822"/>
    <w:rsid w:val="00BF5219"/>
    <w:rsid w:val="00BF5390"/>
    <w:rsid w:val="00BF6307"/>
    <w:rsid w:val="00BF73C8"/>
    <w:rsid w:val="00BF7D5D"/>
    <w:rsid w:val="00C00201"/>
    <w:rsid w:val="00C00623"/>
    <w:rsid w:val="00C00BE3"/>
    <w:rsid w:val="00C010CD"/>
    <w:rsid w:val="00C014CA"/>
    <w:rsid w:val="00C01758"/>
    <w:rsid w:val="00C01DBB"/>
    <w:rsid w:val="00C020A9"/>
    <w:rsid w:val="00C024E6"/>
    <w:rsid w:val="00C02707"/>
    <w:rsid w:val="00C02B3A"/>
    <w:rsid w:val="00C02BF0"/>
    <w:rsid w:val="00C02E9F"/>
    <w:rsid w:val="00C04603"/>
    <w:rsid w:val="00C047FA"/>
    <w:rsid w:val="00C06028"/>
    <w:rsid w:val="00C0736D"/>
    <w:rsid w:val="00C07DFB"/>
    <w:rsid w:val="00C07F69"/>
    <w:rsid w:val="00C10223"/>
    <w:rsid w:val="00C103AC"/>
    <w:rsid w:val="00C10DAE"/>
    <w:rsid w:val="00C11870"/>
    <w:rsid w:val="00C11A48"/>
    <w:rsid w:val="00C127D3"/>
    <w:rsid w:val="00C13DD4"/>
    <w:rsid w:val="00C14A65"/>
    <w:rsid w:val="00C14D87"/>
    <w:rsid w:val="00C14E8A"/>
    <w:rsid w:val="00C15354"/>
    <w:rsid w:val="00C161F2"/>
    <w:rsid w:val="00C164BE"/>
    <w:rsid w:val="00C17A46"/>
    <w:rsid w:val="00C200AA"/>
    <w:rsid w:val="00C20BD0"/>
    <w:rsid w:val="00C20F9F"/>
    <w:rsid w:val="00C2123C"/>
    <w:rsid w:val="00C2274A"/>
    <w:rsid w:val="00C22D9D"/>
    <w:rsid w:val="00C23034"/>
    <w:rsid w:val="00C240D5"/>
    <w:rsid w:val="00C24167"/>
    <w:rsid w:val="00C24DDB"/>
    <w:rsid w:val="00C259F0"/>
    <w:rsid w:val="00C25E28"/>
    <w:rsid w:val="00C26008"/>
    <w:rsid w:val="00C263A8"/>
    <w:rsid w:val="00C31223"/>
    <w:rsid w:val="00C316F3"/>
    <w:rsid w:val="00C318A4"/>
    <w:rsid w:val="00C318DA"/>
    <w:rsid w:val="00C31A19"/>
    <w:rsid w:val="00C32ADB"/>
    <w:rsid w:val="00C33097"/>
    <w:rsid w:val="00C33BF0"/>
    <w:rsid w:val="00C34671"/>
    <w:rsid w:val="00C346AD"/>
    <w:rsid w:val="00C34B11"/>
    <w:rsid w:val="00C34E9D"/>
    <w:rsid w:val="00C35D4B"/>
    <w:rsid w:val="00C35DAB"/>
    <w:rsid w:val="00C36862"/>
    <w:rsid w:val="00C3693D"/>
    <w:rsid w:val="00C36AE2"/>
    <w:rsid w:val="00C36CCB"/>
    <w:rsid w:val="00C36D39"/>
    <w:rsid w:val="00C37156"/>
    <w:rsid w:val="00C374DF"/>
    <w:rsid w:val="00C377ED"/>
    <w:rsid w:val="00C406D5"/>
    <w:rsid w:val="00C4092E"/>
    <w:rsid w:val="00C40FCB"/>
    <w:rsid w:val="00C42573"/>
    <w:rsid w:val="00C42A92"/>
    <w:rsid w:val="00C433ED"/>
    <w:rsid w:val="00C439FA"/>
    <w:rsid w:val="00C44117"/>
    <w:rsid w:val="00C444E3"/>
    <w:rsid w:val="00C4488A"/>
    <w:rsid w:val="00C449DF"/>
    <w:rsid w:val="00C44ACE"/>
    <w:rsid w:val="00C455AE"/>
    <w:rsid w:val="00C45A6F"/>
    <w:rsid w:val="00C45B05"/>
    <w:rsid w:val="00C45F94"/>
    <w:rsid w:val="00C464B7"/>
    <w:rsid w:val="00C467E4"/>
    <w:rsid w:val="00C46962"/>
    <w:rsid w:val="00C46EC3"/>
    <w:rsid w:val="00C476E1"/>
    <w:rsid w:val="00C47AF8"/>
    <w:rsid w:val="00C50B19"/>
    <w:rsid w:val="00C50C3D"/>
    <w:rsid w:val="00C51133"/>
    <w:rsid w:val="00C5181A"/>
    <w:rsid w:val="00C52AF4"/>
    <w:rsid w:val="00C52D37"/>
    <w:rsid w:val="00C53361"/>
    <w:rsid w:val="00C53B3E"/>
    <w:rsid w:val="00C542C3"/>
    <w:rsid w:val="00C54923"/>
    <w:rsid w:val="00C5546E"/>
    <w:rsid w:val="00C55C1C"/>
    <w:rsid w:val="00C563C9"/>
    <w:rsid w:val="00C56608"/>
    <w:rsid w:val="00C567E7"/>
    <w:rsid w:val="00C573F5"/>
    <w:rsid w:val="00C60406"/>
    <w:rsid w:val="00C607C0"/>
    <w:rsid w:val="00C60C17"/>
    <w:rsid w:val="00C60DDA"/>
    <w:rsid w:val="00C6117B"/>
    <w:rsid w:val="00C61BFD"/>
    <w:rsid w:val="00C61E71"/>
    <w:rsid w:val="00C63163"/>
    <w:rsid w:val="00C634AF"/>
    <w:rsid w:val="00C6410D"/>
    <w:rsid w:val="00C64135"/>
    <w:rsid w:val="00C6492F"/>
    <w:rsid w:val="00C64A25"/>
    <w:rsid w:val="00C6535E"/>
    <w:rsid w:val="00C6568D"/>
    <w:rsid w:val="00C65B81"/>
    <w:rsid w:val="00C67057"/>
    <w:rsid w:val="00C70368"/>
    <w:rsid w:val="00C7081E"/>
    <w:rsid w:val="00C7087F"/>
    <w:rsid w:val="00C70CD0"/>
    <w:rsid w:val="00C70EB2"/>
    <w:rsid w:val="00C71B84"/>
    <w:rsid w:val="00C751DD"/>
    <w:rsid w:val="00C76927"/>
    <w:rsid w:val="00C76D47"/>
    <w:rsid w:val="00C77E21"/>
    <w:rsid w:val="00C77F79"/>
    <w:rsid w:val="00C80033"/>
    <w:rsid w:val="00C806EE"/>
    <w:rsid w:val="00C81124"/>
    <w:rsid w:val="00C81643"/>
    <w:rsid w:val="00C81746"/>
    <w:rsid w:val="00C819A8"/>
    <w:rsid w:val="00C819D4"/>
    <w:rsid w:val="00C81D6C"/>
    <w:rsid w:val="00C82221"/>
    <w:rsid w:val="00C822BC"/>
    <w:rsid w:val="00C8249A"/>
    <w:rsid w:val="00C82507"/>
    <w:rsid w:val="00C82C1C"/>
    <w:rsid w:val="00C831BC"/>
    <w:rsid w:val="00C83480"/>
    <w:rsid w:val="00C8370C"/>
    <w:rsid w:val="00C848FB"/>
    <w:rsid w:val="00C84F35"/>
    <w:rsid w:val="00C85285"/>
    <w:rsid w:val="00C859D4"/>
    <w:rsid w:val="00C85E5F"/>
    <w:rsid w:val="00C867A0"/>
    <w:rsid w:val="00C86BAD"/>
    <w:rsid w:val="00C86CD9"/>
    <w:rsid w:val="00C871E3"/>
    <w:rsid w:val="00C90360"/>
    <w:rsid w:val="00C90C80"/>
    <w:rsid w:val="00C90F24"/>
    <w:rsid w:val="00C917A9"/>
    <w:rsid w:val="00C91B17"/>
    <w:rsid w:val="00C92A21"/>
    <w:rsid w:val="00C93C9E"/>
    <w:rsid w:val="00C93F4F"/>
    <w:rsid w:val="00C94406"/>
    <w:rsid w:val="00C94457"/>
    <w:rsid w:val="00C94495"/>
    <w:rsid w:val="00C9487D"/>
    <w:rsid w:val="00C94B7F"/>
    <w:rsid w:val="00C95785"/>
    <w:rsid w:val="00C95851"/>
    <w:rsid w:val="00C96618"/>
    <w:rsid w:val="00C96F30"/>
    <w:rsid w:val="00C96FEE"/>
    <w:rsid w:val="00C974D8"/>
    <w:rsid w:val="00C97859"/>
    <w:rsid w:val="00CA00C0"/>
    <w:rsid w:val="00CA0182"/>
    <w:rsid w:val="00CA063F"/>
    <w:rsid w:val="00CA0681"/>
    <w:rsid w:val="00CA0A6C"/>
    <w:rsid w:val="00CA0FDC"/>
    <w:rsid w:val="00CA17AF"/>
    <w:rsid w:val="00CA1A49"/>
    <w:rsid w:val="00CA1B3F"/>
    <w:rsid w:val="00CA3311"/>
    <w:rsid w:val="00CA367F"/>
    <w:rsid w:val="00CA3A33"/>
    <w:rsid w:val="00CA427D"/>
    <w:rsid w:val="00CA455A"/>
    <w:rsid w:val="00CA4686"/>
    <w:rsid w:val="00CA4A06"/>
    <w:rsid w:val="00CA4FA2"/>
    <w:rsid w:val="00CA51C1"/>
    <w:rsid w:val="00CA542D"/>
    <w:rsid w:val="00CA5895"/>
    <w:rsid w:val="00CA5A44"/>
    <w:rsid w:val="00CA64D9"/>
    <w:rsid w:val="00CA65D5"/>
    <w:rsid w:val="00CA665A"/>
    <w:rsid w:val="00CA6DB9"/>
    <w:rsid w:val="00CB033B"/>
    <w:rsid w:val="00CB060F"/>
    <w:rsid w:val="00CB19FE"/>
    <w:rsid w:val="00CB1E25"/>
    <w:rsid w:val="00CB2331"/>
    <w:rsid w:val="00CB39DC"/>
    <w:rsid w:val="00CB3E2F"/>
    <w:rsid w:val="00CB408C"/>
    <w:rsid w:val="00CB4582"/>
    <w:rsid w:val="00CB460C"/>
    <w:rsid w:val="00CB4987"/>
    <w:rsid w:val="00CB4A20"/>
    <w:rsid w:val="00CB51D8"/>
    <w:rsid w:val="00CB5863"/>
    <w:rsid w:val="00CB5BE8"/>
    <w:rsid w:val="00CB5D91"/>
    <w:rsid w:val="00CB634D"/>
    <w:rsid w:val="00CB6541"/>
    <w:rsid w:val="00CB6C95"/>
    <w:rsid w:val="00CB7062"/>
    <w:rsid w:val="00CB70A2"/>
    <w:rsid w:val="00CB7141"/>
    <w:rsid w:val="00CB72DC"/>
    <w:rsid w:val="00CB72E4"/>
    <w:rsid w:val="00CB7386"/>
    <w:rsid w:val="00CB7C9C"/>
    <w:rsid w:val="00CC0434"/>
    <w:rsid w:val="00CC0587"/>
    <w:rsid w:val="00CC0927"/>
    <w:rsid w:val="00CC0EB2"/>
    <w:rsid w:val="00CC0EE3"/>
    <w:rsid w:val="00CC1E3E"/>
    <w:rsid w:val="00CC1FD6"/>
    <w:rsid w:val="00CC269D"/>
    <w:rsid w:val="00CC33C8"/>
    <w:rsid w:val="00CC3B4B"/>
    <w:rsid w:val="00CC43C0"/>
    <w:rsid w:val="00CC449B"/>
    <w:rsid w:val="00CC4EE4"/>
    <w:rsid w:val="00CC7027"/>
    <w:rsid w:val="00CC7F57"/>
    <w:rsid w:val="00CD09EC"/>
    <w:rsid w:val="00CD0CA3"/>
    <w:rsid w:val="00CD26E7"/>
    <w:rsid w:val="00CD2A4D"/>
    <w:rsid w:val="00CD2A6F"/>
    <w:rsid w:val="00CD33E7"/>
    <w:rsid w:val="00CD3A05"/>
    <w:rsid w:val="00CD3A07"/>
    <w:rsid w:val="00CD40B2"/>
    <w:rsid w:val="00CD4DC0"/>
    <w:rsid w:val="00CD5B2A"/>
    <w:rsid w:val="00CD5B75"/>
    <w:rsid w:val="00CD640B"/>
    <w:rsid w:val="00CD6AA6"/>
    <w:rsid w:val="00CE1262"/>
    <w:rsid w:val="00CE159A"/>
    <w:rsid w:val="00CE245F"/>
    <w:rsid w:val="00CE2537"/>
    <w:rsid w:val="00CE2FA7"/>
    <w:rsid w:val="00CE4044"/>
    <w:rsid w:val="00CE49F4"/>
    <w:rsid w:val="00CE4C55"/>
    <w:rsid w:val="00CE57AD"/>
    <w:rsid w:val="00CE7573"/>
    <w:rsid w:val="00CE7F8E"/>
    <w:rsid w:val="00CF0B0E"/>
    <w:rsid w:val="00CF0B3C"/>
    <w:rsid w:val="00CF0BB0"/>
    <w:rsid w:val="00CF1C21"/>
    <w:rsid w:val="00CF2359"/>
    <w:rsid w:val="00CF23AE"/>
    <w:rsid w:val="00CF2FF2"/>
    <w:rsid w:val="00CF3DD4"/>
    <w:rsid w:val="00CF48A1"/>
    <w:rsid w:val="00CF56A3"/>
    <w:rsid w:val="00CF5B69"/>
    <w:rsid w:val="00CF6580"/>
    <w:rsid w:val="00CF70C1"/>
    <w:rsid w:val="00CF7C11"/>
    <w:rsid w:val="00CF7DC3"/>
    <w:rsid w:val="00D00491"/>
    <w:rsid w:val="00D00856"/>
    <w:rsid w:val="00D01466"/>
    <w:rsid w:val="00D017DE"/>
    <w:rsid w:val="00D019AD"/>
    <w:rsid w:val="00D01B31"/>
    <w:rsid w:val="00D02D8F"/>
    <w:rsid w:val="00D02DC7"/>
    <w:rsid w:val="00D02EF3"/>
    <w:rsid w:val="00D039DD"/>
    <w:rsid w:val="00D047BC"/>
    <w:rsid w:val="00D068AA"/>
    <w:rsid w:val="00D06A2D"/>
    <w:rsid w:val="00D0766F"/>
    <w:rsid w:val="00D10080"/>
    <w:rsid w:val="00D100DB"/>
    <w:rsid w:val="00D10251"/>
    <w:rsid w:val="00D104FF"/>
    <w:rsid w:val="00D10FBE"/>
    <w:rsid w:val="00D11B1F"/>
    <w:rsid w:val="00D11FD7"/>
    <w:rsid w:val="00D120BD"/>
    <w:rsid w:val="00D13592"/>
    <w:rsid w:val="00D13E45"/>
    <w:rsid w:val="00D14097"/>
    <w:rsid w:val="00D1430A"/>
    <w:rsid w:val="00D143BB"/>
    <w:rsid w:val="00D1456C"/>
    <w:rsid w:val="00D1490C"/>
    <w:rsid w:val="00D149E3"/>
    <w:rsid w:val="00D14D31"/>
    <w:rsid w:val="00D158BB"/>
    <w:rsid w:val="00D15C94"/>
    <w:rsid w:val="00D16724"/>
    <w:rsid w:val="00D16C32"/>
    <w:rsid w:val="00D17741"/>
    <w:rsid w:val="00D1785D"/>
    <w:rsid w:val="00D17DE5"/>
    <w:rsid w:val="00D20A21"/>
    <w:rsid w:val="00D21F03"/>
    <w:rsid w:val="00D223A5"/>
    <w:rsid w:val="00D22F67"/>
    <w:rsid w:val="00D24365"/>
    <w:rsid w:val="00D2468A"/>
    <w:rsid w:val="00D24809"/>
    <w:rsid w:val="00D254D1"/>
    <w:rsid w:val="00D26A71"/>
    <w:rsid w:val="00D2775D"/>
    <w:rsid w:val="00D303A0"/>
    <w:rsid w:val="00D30E3A"/>
    <w:rsid w:val="00D31DFE"/>
    <w:rsid w:val="00D32091"/>
    <w:rsid w:val="00D32555"/>
    <w:rsid w:val="00D33B75"/>
    <w:rsid w:val="00D34C65"/>
    <w:rsid w:val="00D35D18"/>
    <w:rsid w:val="00D35EBB"/>
    <w:rsid w:val="00D3695C"/>
    <w:rsid w:val="00D36BD8"/>
    <w:rsid w:val="00D37034"/>
    <w:rsid w:val="00D370FB"/>
    <w:rsid w:val="00D37182"/>
    <w:rsid w:val="00D3791F"/>
    <w:rsid w:val="00D40480"/>
    <w:rsid w:val="00D41BAF"/>
    <w:rsid w:val="00D4222D"/>
    <w:rsid w:val="00D4278C"/>
    <w:rsid w:val="00D42B7C"/>
    <w:rsid w:val="00D43300"/>
    <w:rsid w:val="00D43914"/>
    <w:rsid w:val="00D43CFF"/>
    <w:rsid w:val="00D43EF3"/>
    <w:rsid w:val="00D448FF"/>
    <w:rsid w:val="00D44C58"/>
    <w:rsid w:val="00D45016"/>
    <w:rsid w:val="00D458F6"/>
    <w:rsid w:val="00D45ADD"/>
    <w:rsid w:val="00D46B79"/>
    <w:rsid w:val="00D46C95"/>
    <w:rsid w:val="00D46CC7"/>
    <w:rsid w:val="00D472F7"/>
    <w:rsid w:val="00D50161"/>
    <w:rsid w:val="00D5094C"/>
    <w:rsid w:val="00D50DD7"/>
    <w:rsid w:val="00D50E85"/>
    <w:rsid w:val="00D51863"/>
    <w:rsid w:val="00D52C38"/>
    <w:rsid w:val="00D52D38"/>
    <w:rsid w:val="00D53F8B"/>
    <w:rsid w:val="00D5441A"/>
    <w:rsid w:val="00D549CB"/>
    <w:rsid w:val="00D5551B"/>
    <w:rsid w:val="00D56293"/>
    <w:rsid w:val="00D57727"/>
    <w:rsid w:val="00D601A9"/>
    <w:rsid w:val="00D60226"/>
    <w:rsid w:val="00D60288"/>
    <w:rsid w:val="00D60399"/>
    <w:rsid w:val="00D607DC"/>
    <w:rsid w:val="00D60F24"/>
    <w:rsid w:val="00D61075"/>
    <w:rsid w:val="00D612AB"/>
    <w:rsid w:val="00D613C4"/>
    <w:rsid w:val="00D61BD0"/>
    <w:rsid w:val="00D632B9"/>
    <w:rsid w:val="00D63B9E"/>
    <w:rsid w:val="00D63D8A"/>
    <w:rsid w:val="00D64475"/>
    <w:rsid w:val="00D64734"/>
    <w:rsid w:val="00D64C21"/>
    <w:rsid w:val="00D64CC5"/>
    <w:rsid w:val="00D65C69"/>
    <w:rsid w:val="00D65EE6"/>
    <w:rsid w:val="00D661D8"/>
    <w:rsid w:val="00D66448"/>
    <w:rsid w:val="00D66A03"/>
    <w:rsid w:val="00D67F92"/>
    <w:rsid w:val="00D708EA"/>
    <w:rsid w:val="00D71C63"/>
    <w:rsid w:val="00D720EE"/>
    <w:rsid w:val="00D721B6"/>
    <w:rsid w:val="00D7294A"/>
    <w:rsid w:val="00D72B37"/>
    <w:rsid w:val="00D7330A"/>
    <w:rsid w:val="00D746AE"/>
    <w:rsid w:val="00D74861"/>
    <w:rsid w:val="00D7491E"/>
    <w:rsid w:val="00D7540B"/>
    <w:rsid w:val="00D75523"/>
    <w:rsid w:val="00D758B7"/>
    <w:rsid w:val="00D75920"/>
    <w:rsid w:val="00D760F2"/>
    <w:rsid w:val="00D76ECF"/>
    <w:rsid w:val="00D772FE"/>
    <w:rsid w:val="00D77944"/>
    <w:rsid w:val="00D779E4"/>
    <w:rsid w:val="00D80083"/>
    <w:rsid w:val="00D8130D"/>
    <w:rsid w:val="00D83415"/>
    <w:rsid w:val="00D843F7"/>
    <w:rsid w:val="00D84669"/>
    <w:rsid w:val="00D84BBB"/>
    <w:rsid w:val="00D86245"/>
    <w:rsid w:val="00D862B7"/>
    <w:rsid w:val="00D862C2"/>
    <w:rsid w:val="00D86970"/>
    <w:rsid w:val="00D86A78"/>
    <w:rsid w:val="00D9116D"/>
    <w:rsid w:val="00D91311"/>
    <w:rsid w:val="00D91491"/>
    <w:rsid w:val="00D9156D"/>
    <w:rsid w:val="00D9169E"/>
    <w:rsid w:val="00D91735"/>
    <w:rsid w:val="00D91AED"/>
    <w:rsid w:val="00D91BFA"/>
    <w:rsid w:val="00D92038"/>
    <w:rsid w:val="00D9247F"/>
    <w:rsid w:val="00D924B3"/>
    <w:rsid w:val="00D93138"/>
    <w:rsid w:val="00D93FD3"/>
    <w:rsid w:val="00D94056"/>
    <w:rsid w:val="00D94587"/>
    <w:rsid w:val="00D94B5A"/>
    <w:rsid w:val="00D95214"/>
    <w:rsid w:val="00D955CB"/>
    <w:rsid w:val="00D96017"/>
    <w:rsid w:val="00D96517"/>
    <w:rsid w:val="00D96ACD"/>
    <w:rsid w:val="00D97084"/>
    <w:rsid w:val="00D97F27"/>
    <w:rsid w:val="00DA016D"/>
    <w:rsid w:val="00DA0F11"/>
    <w:rsid w:val="00DA0FBA"/>
    <w:rsid w:val="00DA1121"/>
    <w:rsid w:val="00DA274D"/>
    <w:rsid w:val="00DA2910"/>
    <w:rsid w:val="00DA39D0"/>
    <w:rsid w:val="00DA3F33"/>
    <w:rsid w:val="00DA4684"/>
    <w:rsid w:val="00DA488E"/>
    <w:rsid w:val="00DA5CEA"/>
    <w:rsid w:val="00DA5E2F"/>
    <w:rsid w:val="00DA633C"/>
    <w:rsid w:val="00DA684F"/>
    <w:rsid w:val="00DA6870"/>
    <w:rsid w:val="00DA6DBA"/>
    <w:rsid w:val="00DA77A4"/>
    <w:rsid w:val="00DB0239"/>
    <w:rsid w:val="00DB0A98"/>
    <w:rsid w:val="00DB0B2F"/>
    <w:rsid w:val="00DB0CA3"/>
    <w:rsid w:val="00DB0D2C"/>
    <w:rsid w:val="00DB1063"/>
    <w:rsid w:val="00DB10B3"/>
    <w:rsid w:val="00DB11F1"/>
    <w:rsid w:val="00DB1536"/>
    <w:rsid w:val="00DB2738"/>
    <w:rsid w:val="00DB273E"/>
    <w:rsid w:val="00DB4278"/>
    <w:rsid w:val="00DB4C29"/>
    <w:rsid w:val="00DB4DEE"/>
    <w:rsid w:val="00DB4FD2"/>
    <w:rsid w:val="00DB58AD"/>
    <w:rsid w:val="00DB5F79"/>
    <w:rsid w:val="00DB6463"/>
    <w:rsid w:val="00DB6F11"/>
    <w:rsid w:val="00DB6F92"/>
    <w:rsid w:val="00DC006A"/>
    <w:rsid w:val="00DC08D5"/>
    <w:rsid w:val="00DC096F"/>
    <w:rsid w:val="00DC0D43"/>
    <w:rsid w:val="00DC1B5C"/>
    <w:rsid w:val="00DC1CB0"/>
    <w:rsid w:val="00DC1E1F"/>
    <w:rsid w:val="00DC28F9"/>
    <w:rsid w:val="00DC3AD9"/>
    <w:rsid w:val="00DC3FEF"/>
    <w:rsid w:val="00DC402A"/>
    <w:rsid w:val="00DC431B"/>
    <w:rsid w:val="00DC44AB"/>
    <w:rsid w:val="00DC4C0E"/>
    <w:rsid w:val="00DC5D41"/>
    <w:rsid w:val="00DC68AE"/>
    <w:rsid w:val="00DC6E7E"/>
    <w:rsid w:val="00DC7003"/>
    <w:rsid w:val="00DC72C9"/>
    <w:rsid w:val="00DC775A"/>
    <w:rsid w:val="00DC7AD2"/>
    <w:rsid w:val="00DC7ADB"/>
    <w:rsid w:val="00DD0D94"/>
    <w:rsid w:val="00DD18B4"/>
    <w:rsid w:val="00DD2522"/>
    <w:rsid w:val="00DD331D"/>
    <w:rsid w:val="00DD4924"/>
    <w:rsid w:val="00DD49A4"/>
    <w:rsid w:val="00DD4C6E"/>
    <w:rsid w:val="00DD5319"/>
    <w:rsid w:val="00DD58B0"/>
    <w:rsid w:val="00DD5948"/>
    <w:rsid w:val="00DD5980"/>
    <w:rsid w:val="00DD6A21"/>
    <w:rsid w:val="00DD788F"/>
    <w:rsid w:val="00DD79EA"/>
    <w:rsid w:val="00DE03B2"/>
    <w:rsid w:val="00DE088E"/>
    <w:rsid w:val="00DE234E"/>
    <w:rsid w:val="00DE30CA"/>
    <w:rsid w:val="00DE3192"/>
    <w:rsid w:val="00DE3D62"/>
    <w:rsid w:val="00DE566B"/>
    <w:rsid w:val="00DE5A7B"/>
    <w:rsid w:val="00DE6FE5"/>
    <w:rsid w:val="00DF0201"/>
    <w:rsid w:val="00DF09B2"/>
    <w:rsid w:val="00DF0C34"/>
    <w:rsid w:val="00DF1204"/>
    <w:rsid w:val="00DF1A05"/>
    <w:rsid w:val="00DF1F91"/>
    <w:rsid w:val="00DF2315"/>
    <w:rsid w:val="00DF248F"/>
    <w:rsid w:val="00DF2719"/>
    <w:rsid w:val="00DF2828"/>
    <w:rsid w:val="00DF2D08"/>
    <w:rsid w:val="00DF393B"/>
    <w:rsid w:val="00DF3DAB"/>
    <w:rsid w:val="00DF529D"/>
    <w:rsid w:val="00DF5516"/>
    <w:rsid w:val="00DF5577"/>
    <w:rsid w:val="00DF581F"/>
    <w:rsid w:val="00DF677F"/>
    <w:rsid w:val="00DF6A55"/>
    <w:rsid w:val="00DF7892"/>
    <w:rsid w:val="00DF7F57"/>
    <w:rsid w:val="00E0033C"/>
    <w:rsid w:val="00E004FF"/>
    <w:rsid w:val="00E0055B"/>
    <w:rsid w:val="00E00687"/>
    <w:rsid w:val="00E007B1"/>
    <w:rsid w:val="00E01595"/>
    <w:rsid w:val="00E02F1A"/>
    <w:rsid w:val="00E04449"/>
    <w:rsid w:val="00E053D8"/>
    <w:rsid w:val="00E05BA1"/>
    <w:rsid w:val="00E05E0A"/>
    <w:rsid w:val="00E065D7"/>
    <w:rsid w:val="00E0661E"/>
    <w:rsid w:val="00E06A7C"/>
    <w:rsid w:val="00E07455"/>
    <w:rsid w:val="00E07525"/>
    <w:rsid w:val="00E0772F"/>
    <w:rsid w:val="00E07B0B"/>
    <w:rsid w:val="00E07EE6"/>
    <w:rsid w:val="00E10238"/>
    <w:rsid w:val="00E10659"/>
    <w:rsid w:val="00E10A35"/>
    <w:rsid w:val="00E11501"/>
    <w:rsid w:val="00E11648"/>
    <w:rsid w:val="00E12DC5"/>
    <w:rsid w:val="00E1369C"/>
    <w:rsid w:val="00E1374B"/>
    <w:rsid w:val="00E142B7"/>
    <w:rsid w:val="00E1442D"/>
    <w:rsid w:val="00E14510"/>
    <w:rsid w:val="00E1458E"/>
    <w:rsid w:val="00E14B3C"/>
    <w:rsid w:val="00E15898"/>
    <w:rsid w:val="00E16840"/>
    <w:rsid w:val="00E16851"/>
    <w:rsid w:val="00E16869"/>
    <w:rsid w:val="00E16F46"/>
    <w:rsid w:val="00E177C3"/>
    <w:rsid w:val="00E1786F"/>
    <w:rsid w:val="00E17B2C"/>
    <w:rsid w:val="00E17C7D"/>
    <w:rsid w:val="00E17FAC"/>
    <w:rsid w:val="00E20AE8"/>
    <w:rsid w:val="00E20B16"/>
    <w:rsid w:val="00E216DC"/>
    <w:rsid w:val="00E22004"/>
    <w:rsid w:val="00E22838"/>
    <w:rsid w:val="00E22A83"/>
    <w:rsid w:val="00E23BEB"/>
    <w:rsid w:val="00E24053"/>
    <w:rsid w:val="00E24E1C"/>
    <w:rsid w:val="00E250F8"/>
    <w:rsid w:val="00E258CA"/>
    <w:rsid w:val="00E26787"/>
    <w:rsid w:val="00E315FB"/>
    <w:rsid w:val="00E31EC4"/>
    <w:rsid w:val="00E32CD0"/>
    <w:rsid w:val="00E33323"/>
    <w:rsid w:val="00E33E22"/>
    <w:rsid w:val="00E3402B"/>
    <w:rsid w:val="00E349D4"/>
    <w:rsid w:val="00E35393"/>
    <w:rsid w:val="00E35F4D"/>
    <w:rsid w:val="00E36A83"/>
    <w:rsid w:val="00E37551"/>
    <w:rsid w:val="00E37BB7"/>
    <w:rsid w:val="00E37FA1"/>
    <w:rsid w:val="00E40528"/>
    <w:rsid w:val="00E41711"/>
    <w:rsid w:val="00E41AFA"/>
    <w:rsid w:val="00E41B40"/>
    <w:rsid w:val="00E4277E"/>
    <w:rsid w:val="00E42F2B"/>
    <w:rsid w:val="00E43952"/>
    <w:rsid w:val="00E4441B"/>
    <w:rsid w:val="00E4499B"/>
    <w:rsid w:val="00E45331"/>
    <w:rsid w:val="00E45532"/>
    <w:rsid w:val="00E456FA"/>
    <w:rsid w:val="00E458B0"/>
    <w:rsid w:val="00E45E5A"/>
    <w:rsid w:val="00E45F76"/>
    <w:rsid w:val="00E46304"/>
    <w:rsid w:val="00E465B4"/>
    <w:rsid w:val="00E46AE5"/>
    <w:rsid w:val="00E47951"/>
    <w:rsid w:val="00E47AF6"/>
    <w:rsid w:val="00E50337"/>
    <w:rsid w:val="00E51649"/>
    <w:rsid w:val="00E522A2"/>
    <w:rsid w:val="00E532B2"/>
    <w:rsid w:val="00E5351F"/>
    <w:rsid w:val="00E54854"/>
    <w:rsid w:val="00E548FB"/>
    <w:rsid w:val="00E54986"/>
    <w:rsid w:val="00E55D84"/>
    <w:rsid w:val="00E56145"/>
    <w:rsid w:val="00E56AF1"/>
    <w:rsid w:val="00E57497"/>
    <w:rsid w:val="00E57ECD"/>
    <w:rsid w:val="00E60252"/>
    <w:rsid w:val="00E60ED3"/>
    <w:rsid w:val="00E6218C"/>
    <w:rsid w:val="00E62249"/>
    <w:rsid w:val="00E62AB9"/>
    <w:rsid w:val="00E62C90"/>
    <w:rsid w:val="00E63347"/>
    <w:rsid w:val="00E6421A"/>
    <w:rsid w:val="00E647D6"/>
    <w:rsid w:val="00E64949"/>
    <w:rsid w:val="00E64A2F"/>
    <w:rsid w:val="00E64E39"/>
    <w:rsid w:val="00E653AD"/>
    <w:rsid w:val="00E66016"/>
    <w:rsid w:val="00E6667B"/>
    <w:rsid w:val="00E66698"/>
    <w:rsid w:val="00E668A7"/>
    <w:rsid w:val="00E66C5F"/>
    <w:rsid w:val="00E66D09"/>
    <w:rsid w:val="00E675DC"/>
    <w:rsid w:val="00E704DF"/>
    <w:rsid w:val="00E707F5"/>
    <w:rsid w:val="00E70C7D"/>
    <w:rsid w:val="00E71B9A"/>
    <w:rsid w:val="00E71E8D"/>
    <w:rsid w:val="00E7223B"/>
    <w:rsid w:val="00E724B4"/>
    <w:rsid w:val="00E726EA"/>
    <w:rsid w:val="00E72B3F"/>
    <w:rsid w:val="00E73BA2"/>
    <w:rsid w:val="00E74F56"/>
    <w:rsid w:val="00E750C0"/>
    <w:rsid w:val="00E7541B"/>
    <w:rsid w:val="00E80898"/>
    <w:rsid w:val="00E80C2C"/>
    <w:rsid w:val="00E81A0F"/>
    <w:rsid w:val="00E81D03"/>
    <w:rsid w:val="00E82326"/>
    <w:rsid w:val="00E833FA"/>
    <w:rsid w:val="00E83457"/>
    <w:rsid w:val="00E8362E"/>
    <w:rsid w:val="00E8402F"/>
    <w:rsid w:val="00E8422C"/>
    <w:rsid w:val="00E84CBE"/>
    <w:rsid w:val="00E87E42"/>
    <w:rsid w:val="00E907CF"/>
    <w:rsid w:val="00E90D39"/>
    <w:rsid w:val="00E91492"/>
    <w:rsid w:val="00E91514"/>
    <w:rsid w:val="00E9178B"/>
    <w:rsid w:val="00E91823"/>
    <w:rsid w:val="00E91CEA"/>
    <w:rsid w:val="00E920AA"/>
    <w:rsid w:val="00E921A4"/>
    <w:rsid w:val="00E95510"/>
    <w:rsid w:val="00E95827"/>
    <w:rsid w:val="00E958AA"/>
    <w:rsid w:val="00E9593E"/>
    <w:rsid w:val="00E95B56"/>
    <w:rsid w:val="00E95D6B"/>
    <w:rsid w:val="00E9618B"/>
    <w:rsid w:val="00E96A2C"/>
    <w:rsid w:val="00E972F7"/>
    <w:rsid w:val="00E977D8"/>
    <w:rsid w:val="00EA008D"/>
    <w:rsid w:val="00EA115B"/>
    <w:rsid w:val="00EA1442"/>
    <w:rsid w:val="00EA1627"/>
    <w:rsid w:val="00EA2331"/>
    <w:rsid w:val="00EA374B"/>
    <w:rsid w:val="00EA3B23"/>
    <w:rsid w:val="00EA3FCC"/>
    <w:rsid w:val="00EA4AD0"/>
    <w:rsid w:val="00EA4C8A"/>
    <w:rsid w:val="00EA4F76"/>
    <w:rsid w:val="00EA5741"/>
    <w:rsid w:val="00EA59C3"/>
    <w:rsid w:val="00EA6499"/>
    <w:rsid w:val="00EA674F"/>
    <w:rsid w:val="00EA6FEB"/>
    <w:rsid w:val="00EA7319"/>
    <w:rsid w:val="00EA75F7"/>
    <w:rsid w:val="00EA7E38"/>
    <w:rsid w:val="00EA7E50"/>
    <w:rsid w:val="00EA7E68"/>
    <w:rsid w:val="00EB0106"/>
    <w:rsid w:val="00EB04BF"/>
    <w:rsid w:val="00EB0F6C"/>
    <w:rsid w:val="00EB11F8"/>
    <w:rsid w:val="00EB134D"/>
    <w:rsid w:val="00EB15DA"/>
    <w:rsid w:val="00EB1A04"/>
    <w:rsid w:val="00EB2E1B"/>
    <w:rsid w:val="00EB30CD"/>
    <w:rsid w:val="00EB3C2B"/>
    <w:rsid w:val="00EB408E"/>
    <w:rsid w:val="00EB4192"/>
    <w:rsid w:val="00EB42BA"/>
    <w:rsid w:val="00EB5E18"/>
    <w:rsid w:val="00EB5F25"/>
    <w:rsid w:val="00EB6525"/>
    <w:rsid w:val="00EB66AE"/>
    <w:rsid w:val="00EB694D"/>
    <w:rsid w:val="00EB7554"/>
    <w:rsid w:val="00EB770E"/>
    <w:rsid w:val="00EC01EA"/>
    <w:rsid w:val="00EC052B"/>
    <w:rsid w:val="00EC06FD"/>
    <w:rsid w:val="00EC0785"/>
    <w:rsid w:val="00EC099F"/>
    <w:rsid w:val="00EC0AA0"/>
    <w:rsid w:val="00EC153A"/>
    <w:rsid w:val="00EC15C0"/>
    <w:rsid w:val="00EC1A4B"/>
    <w:rsid w:val="00EC262B"/>
    <w:rsid w:val="00EC28E4"/>
    <w:rsid w:val="00EC30AA"/>
    <w:rsid w:val="00EC35CF"/>
    <w:rsid w:val="00EC428D"/>
    <w:rsid w:val="00EC4414"/>
    <w:rsid w:val="00EC4996"/>
    <w:rsid w:val="00EC4D9C"/>
    <w:rsid w:val="00EC4DB3"/>
    <w:rsid w:val="00EC6CA4"/>
    <w:rsid w:val="00EC6EE0"/>
    <w:rsid w:val="00EC766C"/>
    <w:rsid w:val="00EC7D56"/>
    <w:rsid w:val="00ED019D"/>
    <w:rsid w:val="00ED0C3B"/>
    <w:rsid w:val="00ED113A"/>
    <w:rsid w:val="00ED1A89"/>
    <w:rsid w:val="00ED1BFB"/>
    <w:rsid w:val="00ED2905"/>
    <w:rsid w:val="00ED33BB"/>
    <w:rsid w:val="00ED3D84"/>
    <w:rsid w:val="00ED426E"/>
    <w:rsid w:val="00ED613E"/>
    <w:rsid w:val="00ED6372"/>
    <w:rsid w:val="00ED640D"/>
    <w:rsid w:val="00ED699F"/>
    <w:rsid w:val="00ED6BAC"/>
    <w:rsid w:val="00ED7406"/>
    <w:rsid w:val="00ED7537"/>
    <w:rsid w:val="00ED7571"/>
    <w:rsid w:val="00ED75DD"/>
    <w:rsid w:val="00ED76C2"/>
    <w:rsid w:val="00EE0445"/>
    <w:rsid w:val="00EE0907"/>
    <w:rsid w:val="00EE0C7E"/>
    <w:rsid w:val="00EE0E57"/>
    <w:rsid w:val="00EE14AE"/>
    <w:rsid w:val="00EE1E0B"/>
    <w:rsid w:val="00EE234A"/>
    <w:rsid w:val="00EE278D"/>
    <w:rsid w:val="00EE2F21"/>
    <w:rsid w:val="00EE2F72"/>
    <w:rsid w:val="00EE371D"/>
    <w:rsid w:val="00EE3E4B"/>
    <w:rsid w:val="00EE3E7C"/>
    <w:rsid w:val="00EE404F"/>
    <w:rsid w:val="00EE442A"/>
    <w:rsid w:val="00EE4B10"/>
    <w:rsid w:val="00EE4C52"/>
    <w:rsid w:val="00EE5102"/>
    <w:rsid w:val="00EE69AA"/>
    <w:rsid w:val="00EE7033"/>
    <w:rsid w:val="00EE78F6"/>
    <w:rsid w:val="00EE7A4A"/>
    <w:rsid w:val="00EF072F"/>
    <w:rsid w:val="00EF09C7"/>
    <w:rsid w:val="00EF0E1B"/>
    <w:rsid w:val="00EF191B"/>
    <w:rsid w:val="00EF1DC9"/>
    <w:rsid w:val="00EF2021"/>
    <w:rsid w:val="00EF26D7"/>
    <w:rsid w:val="00EF3216"/>
    <w:rsid w:val="00EF3E00"/>
    <w:rsid w:val="00EF40FC"/>
    <w:rsid w:val="00EF4352"/>
    <w:rsid w:val="00EF4483"/>
    <w:rsid w:val="00EF4554"/>
    <w:rsid w:val="00EF49F2"/>
    <w:rsid w:val="00EF602A"/>
    <w:rsid w:val="00EF6DEE"/>
    <w:rsid w:val="00EF6E88"/>
    <w:rsid w:val="00EF6F6B"/>
    <w:rsid w:val="00EF7A78"/>
    <w:rsid w:val="00F0028A"/>
    <w:rsid w:val="00F00960"/>
    <w:rsid w:val="00F018E0"/>
    <w:rsid w:val="00F0192E"/>
    <w:rsid w:val="00F01E59"/>
    <w:rsid w:val="00F022F3"/>
    <w:rsid w:val="00F04413"/>
    <w:rsid w:val="00F04E88"/>
    <w:rsid w:val="00F05026"/>
    <w:rsid w:val="00F05247"/>
    <w:rsid w:val="00F05A84"/>
    <w:rsid w:val="00F072F5"/>
    <w:rsid w:val="00F106C1"/>
    <w:rsid w:val="00F10E62"/>
    <w:rsid w:val="00F11955"/>
    <w:rsid w:val="00F11E16"/>
    <w:rsid w:val="00F1355C"/>
    <w:rsid w:val="00F13CE6"/>
    <w:rsid w:val="00F13F8F"/>
    <w:rsid w:val="00F148C8"/>
    <w:rsid w:val="00F1494D"/>
    <w:rsid w:val="00F14E76"/>
    <w:rsid w:val="00F15917"/>
    <w:rsid w:val="00F159F7"/>
    <w:rsid w:val="00F15C4E"/>
    <w:rsid w:val="00F1661D"/>
    <w:rsid w:val="00F170C0"/>
    <w:rsid w:val="00F17327"/>
    <w:rsid w:val="00F1733E"/>
    <w:rsid w:val="00F17351"/>
    <w:rsid w:val="00F20797"/>
    <w:rsid w:val="00F21A6C"/>
    <w:rsid w:val="00F24211"/>
    <w:rsid w:val="00F24651"/>
    <w:rsid w:val="00F24975"/>
    <w:rsid w:val="00F258EB"/>
    <w:rsid w:val="00F25EE6"/>
    <w:rsid w:val="00F26172"/>
    <w:rsid w:val="00F2619C"/>
    <w:rsid w:val="00F2717B"/>
    <w:rsid w:val="00F2770E"/>
    <w:rsid w:val="00F300D1"/>
    <w:rsid w:val="00F30404"/>
    <w:rsid w:val="00F3054E"/>
    <w:rsid w:val="00F306FA"/>
    <w:rsid w:val="00F307C8"/>
    <w:rsid w:val="00F30AA6"/>
    <w:rsid w:val="00F31422"/>
    <w:rsid w:val="00F32927"/>
    <w:rsid w:val="00F32C9F"/>
    <w:rsid w:val="00F33207"/>
    <w:rsid w:val="00F3327C"/>
    <w:rsid w:val="00F33B6B"/>
    <w:rsid w:val="00F346AB"/>
    <w:rsid w:val="00F34876"/>
    <w:rsid w:val="00F34D40"/>
    <w:rsid w:val="00F350DA"/>
    <w:rsid w:val="00F35593"/>
    <w:rsid w:val="00F3728A"/>
    <w:rsid w:val="00F372C4"/>
    <w:rsid w:val="00F37BF7"/>
    <w:rsid w:val="00F41F94"/>
    <w:rsid w:val="00F423F5"/>
    <w:rsid w:val="00F42D9C"/>
    <w:rsid w:val="00F42F15"/>
    <w:rsid w:val="00F43124"/>
    <w:rsid w:val="00F43D23"/>
    <w:rsid w:val="00F43D88"/>
    <w:rsid w:val="00F44723"/>
    <w:rsid w:val="00F4511F"/>
    <w:rsid w:val="00F45420"/>
    <w:rsid w:val="00F4577E"/>
    <w:rsid w:val="00F45A21"/>
    <w:rsid w:val="00F45AF1"/>
    <w:rsid w:val="00F45D2A"/>
    <w:rsid w:val="00F45E4D"/>
    <w:rsid w:val="00F461C6"/>
    <w:rsid w:val="00F46347"/>
    <w:rsid w:val="00F501D0"/>
    <w:rsid w:val="00F503E0"/>
    <w:rsid w:val="00F50BDE"/>
    <w:rsid w:val="00F51BE9"/>
    <w:rsid w:val="00F524D5"/>
    <w:rsid w:val="00F52A44"/>
    <w:rsid w:val="00F52A6B"/>
    <w:rsid w:val="00F53F16"/>
    <w:rsid w:val="00F53FCA"/>
    <w:rsid w:val="00F5410C"/>
    <w:rsid w:val="00F551B6"/>
    <w:rsid w:val="00F559C2"/>
    <w:rsid w:val="00F55A5C"/>
    <w:rsid w:val="00F562DC"/>
    <w:rsid w:val="00F5632B"/>
    <w:rsid w:val="00F566C3"/>
    <w:rsid w:val="00F56DE0"/>
    <w:rsid w:val="00F6126B"/>
    <w:rsid w:val="00F61A60"/>
    <w:rsid w:val="00F6230D"/>
    <w:rsid w:val="00F63AC9"/>
    <w:rsid w:val="00F63FD8"/>
    <w:rsid w:val="00F646C7"/>
    <w:rsid w:val="00F64834"/>
    <w:rsid w:val="00F64CC7"/>
    <w:rsid w:val="00F64E2B"/>
    <w:rsid w:val="00F64EEF"/>
    <w:rsid w:val="00F65212"/>
    <w:rsid w:val="00F66357"/>
    <w:rsid w:val="00F663F6"/>
    <w:rsid w:val="00F66646"/>
    <w:rsid w:val="00F66798"/>
    <w:rsid w:val="00F6705C"/>
    <w:rsid w:val="00F67168"/>
    <w:rsid w:val="00F674E1"/>
    <w:rsid w:val="00F67C1E"/>
    <w:rsid w:val="00F70084"/>
    <w:rsid w:val="00F706C3"/>
    <w:rsid w:val="00F7286B"/>
    <w:rsid w:val="00F741D1"/>
    <w:rsid w:val="00F7435D"/>
    <w:rsid w:val="00F743EF"/>
    <w:rsid w:val="00F74517"/>
    <w:rsid w:val="00F74567"/>
    <w:rsid w:val="00F74F56"/>
    <w:rsid w:val="00F7526D"/>
    <w:rsid w:val="00F758B6"/>
    <w:rsid w:val="00F758C8"/>
    <w:rsid w:val="00F75F75"/>
    <w:rsid w:val="00F767DE"/>
    <w:rsid w:val="00F76B33"/>
    <w:rsid w:val="00F76E39"/>
    <w:rsid w:val="00F76ECB"/>
    <w:rsid w:val="00F775D2"/>
    <w:rsid w:val="00F7778D"/>
    <w:rsid w:val="00F778D0"/>
    <w:rsid w:val="00F80A94"/>
    <w:rsid w:val="00F80CAA"/>
    <w:rsid w:val="00F810F4"/>
    <w:rsid w:val="00F81219"/>
    <w:rsid w:val="00F8194D"/>
    <w:rsid w:val="00F82560"/>
    <w:rsid w:val="00F828C5"/>
    <w:rsid w:val="00F82F65"/>
    <w:rsid w:val="00F82FD4"/>
    <w:rsid w:val="00F83609"/>
    <w:rsid w:val="00F83E17"/>
    <w:rsid w:val="00F8465B"/>
    <w:rsid w:val="00F84778"/>
    <w:rsid w:val="00F84D6E"/>
    <w:rsid w:val="00F85220"/>
    <w:rsid w:val="00F8551A"/>
    <w:rsid w:val="00F85BEA"/>
    <w:rsid w:val="00F85D7B"/>
    <w:rsid w:val="00F8691A"/>
    <w:rsid w:val="00F874F3"/>
    <w:rsid w:val="00F87829"/>
    <w:rsid w:val="00F90071"/>
    <w:rsid w:val="00F907C6"/>
    <w:rsid w:val="00F9106A"/>
    <w:rsid w:val="00F912CE"/>
    <w:rsid w:val="00F91F13"/>
    <w:rsid w:val="00F92D21"/>
    <w:rsid w:val="00F9325E"/>
    <w:rsid w:val="00F93C53"/>
    <w:rsid w:val="00F93F8C"/>
    <w:rsid w:val="00F949A9"/>
    <w:rsid w:val="00F949C4"/>
    <w:rsid w:val="00F956D9"/>
    <w:rsid w:val="00F96A29"/>
    <w:rsid w:val="00F96F53"/>
    <w:rsid w:val="00F97849"/>
    <w:rsid w:val="00FA118B"/>
    <w:rsid w:val="00FA11C0"/>
    <w:rsid w:val="00FA133B"/>
    <w:rsid w:val="00FA1A63"/>
    <w:rsid w:val="00FA24EB"/>
    <w:rsid w:val="00FA24F2"/>
    <w:rsid w:val="00FA270A"/>
    <w:rsid w:val="00FA31D7"/>
    <w:rsid w:val="00FA39DD"/>
    <w:rsid w:val="00FA3B63"/>
    <w:rsid w:val="00FA4171"/>
    <w:rsid w:val="00FA4545"/>
    <w:rsid w:val="00FA4AFD"/>
    <w:rsid w:val="00FA4DA8"/>
    <w:rsid w:val="00FA5C41"/>
    <w:rsid w:val="00FA5E0E"/>
    <w:rsid w:val="00FA6F01"/>
    <w:rsid w:val="00FA7786"/>
    <w:rsid w:val="00FA7A59"/>
    <w:rsid w:val="00FA7EFA"/>
    <w:rsid w:val="00FB0095"/>
    <w:rsid w:val="00FB00D8"/>
    <w:rsid w:val="00FB07E4"/>
    <w:rsid w:val="00FB11A3"/>
    <w:rsid w:val="00FB12D6"/>
    <w:rsid w:val="00FB1FC8"/>
    <w:rsid w:val="00FB2119"/>
    <w:rsid w:val="00FB2E6D"/>
    <w:rsid w:val="00FB3549"/>
    <w:rsid w:val="00FB431E"/>
    <w:rsid w:val="00FB44CC"/>
    <w:rsid w:val="00FB4729"/>
    <w:rsid w:val="00FB4871"/>
    <w:rsid w:val="00FB492E"/>
    <w:rsid w:val="00FB69CB"/>
    <w:rsid w:val="00FB6E67"/>
    <w:rsid w:val="00FB7B48"/>
    <w:rsid w:val="00FB7F91"/>
    <w:rsid w:val="00FB7FC5"/>
    <w:rsid w:val="00FC08CD"/>
    <w:rsid w:val="00FC26E6"/>
    <w:rsid w:val="00FC419F"/>
    <w:rsid w:val="00FC42A8"/>
    <w:rsid w:val="00FC5662"/>
    <w:rsid w:val="00FC5E47"/>
    <w:rsid w:val="00FC65AB"/>
    <w:rsid w:val="00FC66D1"/>
    <w:rsid w:val="00FC6AA0"/>
    <w:rsid w:val="00FC73A2"/>
    <w:rsid w:val="00FC74EB"/>
    <w:rsid w:val="00FC7901"/>
    <w:rsid w:val="00FC7F97"/>
    <w:rsid w:val="00FD00F8"/>
    <w:rsid w:val="00FD06AB"/>
    <w:rsid w:val="00FD0B33"/>
    <w:rsid w:val="00FD0E2C"/>
    <w:rsid w:val="00FD136B"/>
    <w:rsid w:val="00FD2CD9"/>
    <w:rsid w:val="00FD2E6B"/>
    <w:rsid w:val="00FD2F69"/>
    <w:rsid w:val="00FD4036"/>
    <w:rsid w:val="00FD5744"/>
    <w:rsid w:val="00FD5795"/>
    <w:rsid w:val="00FD6882"/>
    <w:rsid w:val="00FD6A80"/>
    <w:rsid w:val="00FD6F10"/>
    <w:rsid w:val="00FD75E8"/>
    <w:rsid w:val="00FE09EE"/>
    <w:rsid w:val="00FE0B98"/>
    <w:rsid w:val="00FE0E5B"/>
    <w:rsid w:val="00FE1A93"/>
    <w:rsid w:val="00FE1DCD"/>
    <w:rsid w:val="00FE230E"/>
    <w:rsid w:val="00FE24D2"/>
    <w:rsid w:val="00FE24D4"/>
    <w:rsid w:val="00FE3174"/>
    <w:rsid w:val="00FE3CB9"/>
    <w:rsid w:val="00FE4A4E"/>
    <w:rsid w:val="00FE4EB4"/>
    <w:rsid w:val="00FE5B46"/>
    <w:rsid w:val="00FE5C57"/>
    <w:rsid w:val="00FE5CAF"/>
    <w:rsid w:val="00FE6168"/>
    <w:rsid w:val="00FE7A89"/>
    <w:rsid w:val="00FF0167"/>
    <w:rsid w:val="00FF0414"/>
    <w:rsid w:val="00FF079E"/>
    <w:rsid w:val="00FF0D72"/>
    <w:rsid w:val="00FF1106"/>
    <w:rsid w:val="00FF166A"/>
    <w:rsid w:val="00FF1737"/>
    <w:rsid w:val="00FF1769"/>
    <w:rsid w:val="00FF1844"/>
    <w:rsid w:val="00FF244B"/>
    <w:rsid w:val="00FF2755"/>
    <w:rsid w:val="00FF283B"/>
    <w:rsid w:val="00FF2BD9"/>
    <w:rsid w:val="00FF4661"/>
    <w:rsid w:val="00FF4938"/>
    <w:rsid w:val="00FF496B"/>
    <w:rsid w:val="00FF4B52"/>
    <w:rsid w:val="00FF4BEE"/>
    <w:rsid w:val="00FF4C86"/>
    <w:rsid w:val="00FF4D20"/>
    <w:rsid w:val="00FF4D96"/>
    <w:rsid w:val="00FF5F2A"/>
    <w:rsid w:val="00FF66EB"/>
    <w:rsid w:val="00FF6A0E"/>
    <w:rsid w:val="00FF762B"/>
    <w:rsid w:val="00FF7966"/>
    <w:rsid w:val="00FF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69E06F"/>
  <w15:docId w15:val="{2C4DB455-00C1-49DE-A936-504958F0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10BF6"/>
    <w:rPr>
      <w:sz w:val="24"/>
      <w:szCs w:val="24"/>
    </w:rPr>
  </w:style>
  <w:style w:type="paragraph" w:styleId="10">
    <w:name w:val="heading 1"/>
    <w:aliases w:val="Заголовок 1 Знак"/>
    <w:basedOn w:val="a4"/>
    <w:next w:val="a4"/>
    <w:link w:val="110"/>
    <w:qFormat/>
    <w:rsid w:val="00DC6E7E"/>
    <w:pPr>
      <w:keepNext/>
      <w:tabs>
        <w:tab w:val="num" w:pos="360"/>
      </w:tabs>
      <w:spacing w:before="240" w:after="60"/>
      <w:outlineLvl w:val="0"/>
    </w:pPr>
    <w:rPr>
      <w:rFonts w:ascii="Arial" w:hAnsi="Arial" w:cs="Arial"/>
      <w:b/>
      <w:bCs/>
      <w:kern w:val="32"/>
      <w:sz w:val="32"/>
      <w:szCs w:val="32"/>
    </w:rPr>
  </w:style>
  <w:style w:type="paragraph" w:styleId="24">
    <w:name w:val="heading 2"/>
    <w:aliases w:val="H2,h2"/>
    <w:basedOn w:val="a4"/>
    <w:next w:val="a4"/>
    <w:link w:val="25"/>
    <w:qFormat/>
    <w:rsid w:val="00CC43C0"/>
    <w:pPr>
      <w:keepNext/>
      <w:tabs>
        <w:tab w:val="num" w:pos="360"/>
      </w:tabs>
      <w:spacing w:before="240" w:after="60"/>
      <w:outlineLvl w:val="1"/>
    </w:pPr>
    <w:rPr>
      <w:rFonts w:ascii="Arial" w:hAnsi="Arial" w:cs="Arial"/>
      <w:b/>
      <w:bCs/>
      <w:i/>
      <w:iCs/>
      <w:sz w:val="28"/>
      <w:szCs w:val="28"/>
    </w:rPr>
  </w:style>
  <w:style w:type="paragraph" w:styleId="3">
    <w:name w:val="heading 3"/>
    <w:aliases w:val="Знак Знак Знак Знак Знак Знак Знак Знак Знак Знак Знак Знак Знак Знак Знак Знак Знак Знак Знак Знак Знак"/>
    <w:basedOn w:val="a4"/>
    <w:next w:val="a4"/>
    <w:link w:val="30"/>
    <w:qFormat/>
    <w:rsid w:val="00CC43C0"/>
    <w:pPr>
      <w:keepNext/>
      <w:tabs>
        <w:tab w:val="num" w:pos="360"/>
      </w:tabs>
      <w:spacing w:before="240" w:after="60"/>
      <w:outlineLvl w:val="2"/>
    </w:pPr>
    <w:rPr>
      <w:rFonts w:ascii="Arial" w:hAnsi="Arial" w:cs="Arial"/>
      <w:b/>
      <w:bCs/>
      <w:sz w:val="26"/>
      <w:szCs w:val="26"/>
    </w:rPr>
  </w:style>
  <w:style w:type="paragraph" w:styleId="4">
    <w:name w:val="heading 4"/>
    <w:basedOn w:val="a4"/>
    <w:next w:val="a4"/>
    <w:qFormat/>
    <w:rsid w:val="001A6EC1"/>
    <w:pPr>
      <w:keepNext/>
      <w:tabs>
        <w:tab w:val="num" w:pos="360"/>
      </w:tabs>
      <w:spacing w:before="240" w:after="60"/>
      <w:outlineLvl w:val="3"/>
    </w:pPr>
    <w:rPr>
      <w:b/>
      <w:bCs/>
      <w:sz w:val="28"/>
      <w:szCs w:val="28"/>
    </w:rPr>
  </w:style>
  <w:style w:type="paragraph" w:styleId="5">
    <w:name w:val="heading 5"/>
    <w:aliases w:val="Underline"/>
    <w:basedOn w:val="a4"/>
    <w:next w:val="a4"/>
    <w:qFormat/>
    <w:rsid w:val="00DC6E7E"/>
    <w:pPr>
      <w:keepNext/>
      <w:tabs>
        <w:tab w:val="num" w:pos="360"/>
      </w:tabs>
      <w:spacing w:before="120"/>
      <w:jc w:val="both"/>
      <w:outlineLvl w:val="4"/>
    </w:pPr>
    <w:rPr>
      <w:b/>
    </w:rPr>
  </w:style>
  <w:style w:type="paragraph" w:styleId="6">
    <w:name w:val="heading 6"/>
    <w:basedOn w:val="a4"/>
    <w:next w:val="a4"/>
    <w:link w:val="60"/>
    <w:qFormat/>
    <w:rsid w:val="00DC6E7E"/>
    <w:pPr>
      <w:tabs>
        <w:tab w:val="num" w:pos="360"/>
      </w:tabs>
      <w:spacing w:before="240" w:after="60"/>
      <w:outlineLvl w:val="5"/>
    </w:pPr>
    <w:rPr>
      <w:b/>
      <w:bCs/>
      <w:sz w:val="22"/>
      <w:szCs w:val="22"/>
    </w:rPr>
  </w:style>
  <w:style w:type="paragraph" w:styleId="7">
    <w:name w:val="heading 7"/>
    <w:basedOn w:val="a4"/>
    <w:next w:val="a4"/>
    <w:qFormat/>
    <w:rsid w:val="00DC6E7E"/>
    <w:pPr>
      <w:tabs>
        <w:tab w:val="num" w:pos="360"/>
      </w:tabs>
      <w:spacing w:before="240" w:after="60"/>
      <w:outlineLvl w:val="6"/>
    </w:pPr>
  </w:style>
  <w:style w:type="paragraph" w:styleId="8">
    <w:name w:val="heading 8"/>
    <w:basedOn w:val="a4"/>
    <w:next w:val="a4"/>
    <w:link w:val="80"/>
    <w:qFormat/>
    <w:rsid w:val="00BF4822"/>
    <w:pPr>
      <w:tabs>
        <w:tab w:val="num" w:pos="360"/>
      </w:tabs>
      <w:spacing w:before="240" w:after="60"/>
      <w:outlineLvl w:val="7"/>
    </w:pPr>
    <w:rPr>
      <w:i/>
      <w:iCs/>
    </w:rPr>
  </w:style>
  <w:style w:type="paragraph" w:styleId="9">
    <w:name w:val="heading 9"/>
    <w:basedOn w:val="a4"/>
    <w:next w:val="a4"/>
    <w:qFormat/>
    <w:rsid w:val="00BF4822"/>
    <w:pPr>
      <w:tabs>
        <w:tab w:val="num" w:pos="360"/>
      </w:tabs>
      <w:spacing w:before="240" w:after="60"/>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ВерхКолонтитул,Верхний колонтитул1,I.L.T., Знак7,Знак10,Верхний колонтитул Знак Знак"/>
    <w:basedOn w:val="a4"/>
    <w:link w:val="a9"/>
    <w:uiPriority w:val="99"/>
    <w:qFormat/>
    <w:rsid w:val="00410BF6"/>
    <w:pPr>
      <w:tabs>
        <w:tab w:val="center" w:pos="4677"/>
        <w:tab w:val="right" w:pos="9355"/>
      </w:tabs>
    </w:pPr>
  </w:style>
  <w:style w:type="character" w:styleId="aa">
    <w:name w:val="Hyperlink"/>
    <w:aliases w:val="enko_Оглавление_Гиперссылка"/>
    <w:basedOn w:val="a5"/>
    <w:uiPriority w:val="99"/>
    <w:rsid w:val="00410BF6"/>
    <w:rPr>
      <w:color w:val="0000FF"/>
      <w:u w:val="single"/>
    </w:rPr>
  </w:style>
  <w:style w:type="character" w:styleId="ab">
    <w:name w:val="page number"/>
    <w:basedOn w:val="a5"/>
    <w:rsid w:val="00410BF6"/>
  </w:style>
  <w:style w:type="paragraph" w:styleId="ac">
    <w:name w:val="footer"/>
    <w:basedOn w:val="a4"/>
    <w:link w:val="ad"/>
    <w:uiPriority w:val="99"/>
    <w:rsid w:val="003303EF"/>
    <w:pPr>
      <w:tabs>
        <w:tab w:val="center" w:pos="4677"/>
        <w:tab w:val="right" w:pos="9355"/>
      </w:tabs>
    </w:pPr>
  </w:style>
  <w:style w:type="table" w:styleId="ae">
    <w:name w:val="Table Grid"/>
    <w:aliases w:val="Таблица ОРГРЭС1"/>
    <w:basedOn w:val="a6"/>
    <w:uiPriority w:val="39"/>
    <w:rsid w:val="007D5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4"/>
    <w:rsid w:val="00DC6E7E"/>
    <w:pPr>
      <w:overflowPunct w:val="0"/>
      <w:autoSpaceDE w:val="0"/>
      <w:autoSpaceDN w:val="0"/>
      <w:adjustRightInd w:val="0"/>
      <w:spacing w:before="120"/>
      <w:ind w:firstLine="709"/>
      <w:jc w:val="both"/>
      <w:textAlignment w:val="baseline"/>
    </w:pPr>
    <w:rPr>
      <w:sz w:val="28"/>
      <w:szCs w:val="20"/>
    </w:rPr>
  </w:style>
  <w:style w:type="paragraph" w:styleId="af">
    <w:name w:val="Body Text"/>
    <w:aliases w:val="Основной текст Знак Знак Знак,Основной текст Знак Знак Знак Знак,Основной текст таблиц,в таблице,таблицы,в таблицах"/>
    <w:basedOn w:val="a4"/>
    <w:link w:val="af0"/>
    <w:rsid w:val="00DC6E7E"/>
    <w:pPr>
      <w:jc w:val="both"/>
    </w:pPr>
  </w:style>
  <w:style w:type="paragraph" w:styleId="af1">
    <w:name w:val="Body Text Indent"/>
    <w:basedOn w:val="a4"/>
    <w:link w:val="12"/>
    <w:rsid w:val="00DC6E7E"/>
    <w:pPr>
      <w:spacing w:after="120"/>
      <w:ind w:left="283"/>
    </w:pPr>
  </w:style>
  <w:style w:type="paragraph" w:styleId="26">
    <w:name w:val="Body Text Indent 2"/>
    <w:aliases w:val="Основной текст с отступом 2 Знак Знак Знак,Основной текст с отступом 2 Знак Знак,Основной текст с отступом 2 Знак Знак Знак Знак Знак Знак,Основной текст с отступом 2 Знак Знак Знак Знак Знак,Основной текст с отступом 2 Знак"/>
    <w:basedOn w:val="a4"/>
    <w:link w:val="211"/>
    <w:rsid w:val="00DC6E7E"/>
    <w:pPr>
      <w:spacing w:after="120" w:line="480" w:lineRule="auto"/>
      <w:ind w:left="283"/>
    </w:pPr>
  </w:style>
  <w:style w:type="character" w:customStyle="1" w:styleId="211">
    <w:name w:val="Основной текст с отступом 2 Знак1"/>
    <w:aliases w:val="Основной текст с отступом 2 Знак Знак Знак Знак,Основной текст с отступом 2 Знак Знак Знак3,Основной текст с отступом 2 Знак Знак Знак Знак Знак Знак Знак,Основной текст с отступом 2 Знак Знак Знак Знак Знак Знак1"/>
    <w:basedOn w:val="a5"/>
    <w:link w:val="26"/>
    <w:rsid w:val="00DC6E7E"/>
    <w:rPr>
      <w:sz w:val="24"/>
      <w:szCs w:val="24"/>
      <w:lang w:val="ru-RU" w:eastAsia="ru-RU" w:bidi="ar-SA"/>
    </w:rPr>
  </w:style>
  <w:style w:type="paragraph" w:styleId="af2">
    <w:name w:val="footnote text"/>
    <w:aliases w:val="Знак Знак Знак,сноска,Знак3,Знак4, Знак Знак13, Знак Знак14,Знак Знак13,Знак Знак14,Table_Footnote_last Знак,Table_Footnote_last Знак Знак,Table_Footnote_last,Текст сноски Знак Знак,Знак41,f,single space,Текст сноски Знак1 Знак"/>
    <w:basedOn w:val="a4"/>
    <w:link w:val="af3"/>
    <w:uiPriority w:val="99"/>
    <w:qFormat/>
    <w:rsid w:val="00DC6E7E"/>
    <w:pPr>
      <w:overflowPunct w:val="0"/>
      <w:autoSpaceDE w:val="0"/>
      <w:autoSpaceDN w:val="0"/>
      <w:adjustRightInd w:val="0"/>
      <w:textAlignment w:val="baseline"/>
    </w:pPr>
    <w:rPr>
      <w:rFonts w:ascii="Times New Roman CYR" w:hAnsi="Times New Roman CYR"/>
      <w:sz w:val="20"/>
      <w:szCs w:val="20"/>
    </w:rPr>
  </w:style>
  <w:style w:type="character" w:styleId="af4">
    <w:name w:val="footnote reference"/>
    <w:aliases w:val="Знак сноски 1,Знак сноски-FN,Ciae niinee-FN,Referencia nota al pie,Ciae niinee 1,SUPERS,Odwołanie przypisu,Footnote symbol,fr,Used by Word for Help footnote symbols,Ссылка на сноску 45,Footnote Reference Number"/>
    <w:basedOn w:val="a5"/>
    <w:uiPriority w:val="99"/>
    <w:qFormat/>
    <w:rsid w:val="00DC6E7E"/>
    <w:rPr>
      <w:vertAlign w:val="superscript"/>
    </w:rPr>
  </w:style>
  <w:style w:type="paragraph" w:styleId="af5">
    <w:name w:val="Title"/>
    <w:aliases w:val=" Знак Знак"/>
    <w:basedOn w:val="a4"/>
    <w:link w:val="af6"/>
    <w:qFormat/>
    <w:rsid w:val="00DC6E7E"/>
    <w:pPr>
      <w:overflowPunct w:val="0"/>
      <w:autoSpaceDE w:val="0"/>
      <w:autoSpaceDN w:val="0"/>
      <w:adjustRightInd w:val="0"/>
      <w:jc w:val="center"/>
      <w:textAlignment w:val="baseline"/>
    </w:pPr>
    <w:rPr>
      <w:b/>
      <w:szCs w:val="20"/>
    </w:rPr>
  </w:style>
  <w:style w:type="paragraph" w:styleId="31">
    <w:name w:val="Body Text 3"/>
    <w:basedOn w:val="a4"/>
    <w:rsid w:val="00DC6E7E"/>
    <w:pPr>
      <w:spacing w:after="120"/>
    </w:pPr>
    <w:rPr>
      <w:sz w:val="16"/>
      <w:szCs w:val="16"/>
    </w:rPr>
  </w:style>
  <w:style w:type="paragraph" w:customStyle="1" w:styleId="212">
    <w:name w:val="Основной текст с отступом 21"/>
    <w:basedOn w:val="a4"/>
    <w:rsid w:val="00DC6E7E"/>
    <w:pPr>
      <w:overflowPunct w:val="0"/>
      <w:autoSpaceDE w:val="0"/>
      <w:autoSpaceDN w:val="0"/>
      <w:adjustRightInd w:val="0"/>
      <w:spacing w:before="240"/>
      <w:ind w:firstLine="567"/>
      <w:jc w:val="both"/>
      <w:textAlignment w:val="baseline"/>
    </w:pPr>
    <w:rPr>
      <w:sz w:val="28"/>
      <w:szCs w:val="20"/>
    </w:rPr>
  </w:style>
  <w:style w:type="paragraph" w:customStyle="1" w:styleId="13">
    <w:name w:val="Текст1"/>
    <w:basedOn w:val="a4"/>
    <w:rsid w:val="00DC6E7E"/>
    <w:pPr>
      <w:ind w:firstLine="709"/>
      <w:jc w:val="both"/>
    </w:pPr>
    <w:rPr>
      <w:szCs w:val="20"/>
    </w:rPr>
  </w:style>
  <w:style w:type="paragraph" w:customStyle="1" w:styleId="af7">
    <w:name w:val="Название закона"/>
    <w:basedOn w:val="a4"/>
    <w:next w:val="27"/>
    <w:rsid w:val="00DC6E7E"/>
    <w:pPr>
      <w:jc w:val="center"/>
    </w:pPr>
    <w:rPr>
      <w:b/>
    </w:rPr>
  </w:style>
  <w:style w:type="paragraph" w:styleId="27">
    <w:name w:val="Body Text 2"/>
    <w:basedOn w:val="a4"/>
    <w:rsid w:val="00DC6E7E"/>
    <w:pPr>
      <w:spacing w:after="120" w:line="480" w:lineRule="auto"/>
    </w:pPr>
  </w:style>
  <w:style w:type="paragraph" w:customStyle="1" w:styleId="15">
    <w:name w:val="Стиль1"/>
    <w:basedOn w:val="a4"/>
    <w:rsid w:val="00DC6E7E"/>
    <w:pPr>
      <w:ind w:firstLine="720"/>
      <w:jc w:val="both"/>
    </w:pPr>
    <w:rPr>
      <w:szCs w:val="20"/>
    </w:rPr>
  </w:style>
  <w:style w:type="paragraph" w:customStyle="1" w:styleId="af8">
    <w:name w:val="Таблица"/>
    <w:basedOn w:val="a4"/>
    <w:rsid w:val="00DC6E7E"/>
    <w:pPr>
      <w:keepLines/>
      <w:jc w:val="center"/>
    </w:pPr>
    <w:rPr>
      <w:sz w:val="20"/>
      <w:szCs w:val="20"/>
    </w:rPr>
  </w:style>
  <w:style w:type="paragraph" w:styleId="32">
    <w:name w:val="Body Text Indent 3"/>
    <w:basedOn w:val="a4"/>
    <w:rsid w:val="00DC6E7E"/>
    <w:pPr>
      <w:spacing w:after="120"/>
      <w:ind w:left="283"/>
    </w:pPr>
    <w:rPr>
      <w:sz w:val="16"/>
      <w:szCs w:val="16"/>
    </w:rPr>
  </w:style>
  <w:style w:type="character" w:customStyle="1" w:styleId="213">
    <w:name w:val="Основной текст с отступом 21"/>
    <w:aliases w:val="Основной текст с отступом 2 Знак Знак Знак1,Основной текст с отступом 2 Знак Знак Знак2"/>
    <w:basedOn w:val="a5"/>
    <w:rsid w:val="00DC6E7E"/>
    <w:rPr>
      <w:sz w:val="24"/>
      <w:szCs w:val="24"/>
      <w:lang w:val="ru-RU" w:eastAsia="ru-RU" w:bidi="ar-SA"/>
    </w:rPr>
  </w:style>
  <w:style w:type="character" w:customStyle="1" w:styleId="v121">
    <w:name w:val="v121"/>
    <w:basedOn w:val="a5"/>
    <w:rsid w:val="00DC6E7E"/>
    <w:rPr>
      <w:rFonts w:ascii="Verdana" w:hAnsi="Verdana" w:hint="default"/>
      <w:sz w:val="18"/>
      <w:szCs w:val="18"/>
    </w:rPr>
  </w:style>
  <w:style w:type="paragraph" w:customStyle="1" w:styleId="text">
    <w:name w:val="text"/>
    <w:basedOn w:val="a4"/>
    <w:rsid w:val="00DC6E7E"/>
    <w:pPr>
      <w:spacing w:before="40" w:after="40"/>
      <w:ind w:firstLine="315"/>
      <w:jc w:val="both"/>
    </w:pPr>
    <w:rPr>
      <w:rFonts w:ascii="Verdana" w:hAnsi="Verdana"/>
      <w:sz w:val="17"/>
      <w:szCs w:val="17"/>
    </w:rPr>
  </w:style>
  <w:style w:type="paragraph" w:customStyle="1" w:styleId="af9">
    <w:name w:val="Основной"/>
    <w:basedOn w:val="a4"/>
    <w:link w:val="afa"/>
    <w:qFormat/>
    <w:rsid w:val="00DC6E7E"/>
    <w:pPr>
      <w:spacing w:line="360" w:lineRule="auto"/>
      <w:ind w:firstLine="720"/>
      <w:jc w:val="both"/>
    </w:pPr>
  </w:style>
  <w:style w:type="paragraph" w:customStyle="1" w:styleId="font5">
    <w:name w:val="font5"/>
    <w:basedOn w:val="a4"/>
    <w:rsid w:val="0005003F"/>
    <w:pPr>
      <w:spacing w:before="100" w:beforeAutospacing="1" w:after="100" w:afterAutospacing="1"/>
    </w:pPr>
    <w:rPr>
      <w:rFonts w:ascii="Arial Cyr" w:hAnsi="Arial Cyr" w:cs="Arial Cyr"/>
      <w:b/>
      <w:bCs/>
      <w:sz w:val="20"/>
      <w:szCs w:val="20"/>
    </w:rPr>
  </w:style>
  <w:style w:type="paragraph" w:customStyle="1" w:styleId="font6">
    <w:name w:val="font6"/>
    <w:basedOn w:val="a4"/>
    <w:rsid w:val="0005003F"/>
    <w:pPr>
      <w:spacing w:before="100" w:beforeAutospacing="1" w:after="100" w:afterAutospacing="1"/>
    </w:pPr>
    <w:rPr>
      <w:rFonts w:ascii="Arial Cyr" w:hAnsi="Arial Cyr" w:cs="Arial Cyr"/>
      <w:b/>
      <w:bCs/>
      <w:sz w:val="20"/>
      <w:szCs w:val="20"/>
    </w:rPr>
  </w:style>
  <w:style w:type="paragraph" w:customStyle="1" w:styleId="xl24">
    <w:name w:val="xl24"/>
    <w:basedOn w:val="a4"/>
    <w:rsid w:val="0005003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25">
    <w:name w:val="xl25"/>
    <w:basedOn w:val="a4"/>
    <w:rsid w:val="0005003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26">
    <w:name w:val="xl26"/>
    <w:basedOn w:val="a4"/>
    <w:rsid w:val="000500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4"/>
    <w:rsid w:val="000500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4"/>
    <w:rsid w:val="000500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a4"/>
    <w:rsid w:val="0005003F"/>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4"/>
    <w:rsid w:val="0005003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31">
    <w:name w:val="xl31"/>
    <w:basedOn w:val="a4"/>
    <w:rsid w:val="000500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a4"/>
    <w:rsid w:val="000500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4"/>
    <w:rsid w:val="000500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4">
    <w:name w:val="xl34"/>
    <w:basedOn w:val="a4"/>
    <w:rsid w:val="000500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4"/>
    <w:rsid w:val="0005003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36">
    <w:name w:val="xl36"/>
    <w:basedOn w:val="a4"/>
    <w:rsid w:val="0005003F"/>
    <w:pPr>
      <w:pBdr>
        <w:bottom w:val="single" w:sz="4" w:space="0" w:color="auto"/>
      </w:pBdr>
      <w:spacing w:before="100" w:beforeAutospacing="1" w:after="100" w:afterAutospacing="1"/>
      <w:jc w:val="center"/>
    </w:pPr>
  </w:style>
  <w:style w:type="paragraph" w:customStyle="1" w:styleId="xl37">
    <w:name w:val="xl37"/>
    <w:basedOn w:val="a4"/>
    <w:rsid w:val="0005003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8">
    <w:name w:val="xl38"/>
    <w:basedOn w:val="a4"/>
    <w:rsid w:val="0005003F"/>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
    <w:name w:val="xl39"/>
    <w:basedOn w:val="a4"/>
    <w:rsid w:val="0005003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40">
    <w:name w:val="xl40"/>
    <w:basedOn w:val="a4"/>
    <w:rsid w:val="0005003F"/>
    <w:pPr>
      <w:pBdr>
        <w:top w:val="single" w:sz="4" w:space="0" w:color="auto"/>
        <w:bottom w:val="single" w:sz="4" w:space="0" w:color="auto"/>
      </w:pBdr>
      <w:spacing w:before="100" w:beforeAutospacing="1" w:after="100" w:afterAutospacing="1"/>
      <w:textAlignment w:val="center"/>
    </w:pPr>
    <w:rPr>
      <w:b/>
      <w:bCs/>
    </w:rPr>
  </w:style>
  <w:style w:type="paragraph" w:customStyle="1" w:styleId="xl41">
    <w:name w:val="xl41"/>
    <w:basedOn w:val="a4"/>
    <w:rsid w:val="0005003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
    <w:name w:val="xl42"/>
    <w:basedOn w:val="a4"/>
    <w:rsid w:val="0005003F"/>
    <w:pPr>
      <w:pBdr>
        <w:top w:val="single" w:sz="4" w:space="0" w:color="auto"/>
      </w:pBdr>
      <w:spacing w:before="100" w:beforeAutospacing="1" w:after="100" w:afterAutospacing="1"/>
    </w:pPr>
  </w:style>
  <w:style w:type="paragraph" w:customStyle="1" w:styleId="xl43">
    <w:name w:val="xl43"/>
    <w:basedOn w:val="a4"/>
    <w:rsid w:val="0005003F"/>
    <w:pPr>
      <w:pBdr>
        <w:left w:val="single" w:sz="4" w:space="0" w:color="auto"/>
        <w:bottom w:val="single" w:sz="4" w:space="0" w:color="auto"/>
      </w:pBdr>
      <w:spacing w:before="100" w:beforeAutospacing="1" w:after="100" w:afterAutospacing="1"/>
    </w:pPr>
  </w:style>
  <w:style w:type="paragraph" w:customStyle="1" w:styleId="xl44">
    <w:name w:val="xl44"/>
    <w:basedOn w:val="a4"/>
    <w:rsid w:val="0005003F"/>
    <w:pPr>
      <w:pBdr>
        <w:bottom w:val="single" w:sz="4" w:space="0" w:color="auto"/>
      </w:pBdr>
      <w:spacing w:before="100" w:beforeAutospacing="1" w:after="100" w:afterAutospacing="1"/>
    </w:pPr>
  </w:style>
  <w:style w:type="character" w:customStyle="1" w:styleId="af6">
    <w:name w:val="Заголовок Знак"/>
    <w:aliases w:val=" Знак Знак Знак"/>
    <w:basedOn w:val="a5"/>
    <w:link w:val="af5"/>
    <w:rsid w:val="00B776AD"/>
    <w:rPr>
      <w:b/>
      <w:sz w:val="24"/>
      <w:lang w:val="ru-RU" w:eastAsia="ru-RU" w:bidi="ar-SA"/>
    </w:rPr>
  </w:style>
  <w:style w:type="character" w:customStyle="1" w:styleId="afb">
    <w:name w:val="Знак"/>
    <w:basedOn w:val="a5"/>
    <w:rsid w:val="001A6EC1"/>
    <w:rPr>
      <w:b/>
      <w:bCs/>
      <w:sz w:val="24"/>
      <w:szCs w:val="24"/>
      <w:lang w:val="ru-RU" w:eastAsia="ru-RU" w:bidi="ar-SA"/>
    </w:rPr>
  </w:style>
  <w:style w:type="paragraph" w:customStyle="1" w:styleId="28">
    <w:name w:val="Знак2"/>
    <w:basedOn w:val="a4"/>
    <w:next w:val="24"/>
    <w:autoRedefine/>
    <w:rsid w:val="006A2A4F"/>
    <w:pPr>
      <w:spacing w:after="160" w:line="240" w:lineRule="exact"/>
      <w:jc w:val="right"/>
    </w:pPr>
    <w:rPr>
      <w:noProof/>
      <w:lang w:val="en-US" w:eastAsia="en-US"/>
    </w:rPr>
  </w:style>
  <w:style w:type="character" w:styleId="afc">
    <w:name w:val="FollowedHyperlink"/>
    <w:basedOn w:val="a5"/>
    <w:rsid w:val="00FD2CD9"/>
    <w:rPr>
      <w:color w:val="800080"/>
      <w:u w:val="single"/>
    </w:rPr>
  </w:style>
  <w:style w:type="paragraph" w:styleId="29">
    <w:name w:val="List Bullet 2"/>
    <w:basedOn w:val="a4"/>
    <w:rsid w:val="00FD2CD9"/>
    <w:pPr>
      <w:overflowPunct w:val="0"/>
      <w:autoSpaceDE w:val="0"/>
      <w:autoSpaceDN w:val="0"/>
      <w:adjustRightInd w:val="0"/>
      <w:ind w:left="566" w:hanging="283"/>
    </w:pPr>
    <w:rPr>
      <w:sz w:val="20"/>
      <w:szCs w:val="20"/>
    </w:rPr>
  </w:style>
  <w:style w:type="paragraph" w:styleId="afd">
    <w:name w:val="List Bullet"/>
    <w:basedOn w:val="29"/>
    <w:next w:val="29"/>
    <w:rsid w:val="00FD2CD9"/>
    <w:pPr>
      <w:tabs>
        <w:tab w:val="left" w:pos="680"/>
      </w:tabs>
      <w:ind w:left="283"/>
    </w:pPr>
  </w:style>
  <w:style w:type="paragraph" w:styleId="afe">
    <w:name w:val="Balloon Text"/>
    <w:basedOn w:val="a4"/>
    <w:link w:val="aff"/>
    <w:uiPriority w:val="99"/>
    <w:rsid w:val="00FD2CD9"/>
    <w:rPr>
      <w:rFonts w:ascii="Tahoma" w:hAnsi="Tahoma" w:cs="Tahoma"/>
      <w:sz w:val="16"/>
      <w:szCs w:val="16"/>
    </w:rPr>
  </w:style>
  <w:style w:type="paragraph" w:customStyle="1" w:styleId="aff0">
    <w:name w:val="Знак Знак Знак Знак Знак Знак Знак"/>
    <w:basedOn w:val="a4"/>
    <w:rsid w:val="00FD2CD9"/>
    <w:pPr>
      <w:spacing w:before="100" w:beforeAutospacing="1" w:after="100" w:afterAutospacing="1"/>
    </w:pPr>
    <w:rPr>
      <w:rFonts w:ascii="Tahoma" w:hAnsi="Tahoma"/>
      <w:sz w:val="20"/>
      <w:szCs w:val="20"/>
      <w:lang w:val="en-US" w:eastAsia="en-US"/>
    </w:rPr>
  </w:style>
  <w:style w:type="paragraph" w:customStyle="1" w:styleId="xl45">
    <w:name w:val="xl45"/>
    <w:basedOn w:val="a4"/>
    <w:rsid w:val="00FD2C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6">
    <w:name w:val="xl46"/>
    <w:basedOn w:val="a4"/>
    <w:rsid w:val="00FD2C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7">
    <w:name w:val="xl47"/>
    <w:basedOn w:val="a4"/>
    <w:rsid w:val="00FD2C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8">
    <w:name w:val="xl48"/>
    <w:basedOn w:val="a4"/>
    <w:rsid w:val="00FD2C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9">
    <w:name w:val="xl49"/>
    <w:basedOn w:val="a4"/>
    <w:rsid w:val="00FD2C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a">
    <w:name w:val="Знак Знак Знак2 Знак"/>
    <w:basedOn w:val="a4"/>
    <w:next w:val="24"/>
    <w:autoRedefine/>
    <w:rsid w:val="00FD2CD9"/>
    <w:pPr>
      <w:spacing w:after="160" w:line="240" w:lineRule="exact"/>
      <w:jc w:val="right"/>
    </w:pPr>
    <w:rPr>
      <w:noProof/>
      <w:lang w:val="en-US" w:eastAsia="en-US"/>
    </w:rPr>
  </w:style>
  <w:style w:type="paragraph" w:customStyle="1" w:styleId="aff1">
    <w:name w:val="Знак"/>
    <w:basedOn w:val="a4"/>
    <w:rsid w:val="00FD2CD9"/>
    <w:pPr>
      <w:spacing w:before="100" w:beforeAutospacing="1" w:after="100" w:afterAutospacing="1"/>
    </w:pPr>
    <w:rPr>
      <w:rFonts w:ascii="Tahoma" w:hAnsi="Tahoma"/>
      <w:sz w:val="20"/>
      <w:szCs w:val="20"/>
      <w:lang w:val="en-US" w:eastAsia="en-US"/>
    </w:rPr>
  </w:style>
  <w:style w:type="paragraph" w:customStyle="1" w:styleId="16">
    <w:name w:val="1 Знак"/>
    <w:basedOn w:val="a4"/>
    <w:rsid w:val="00FD2CD9"/>
    <w:pPr>
      <w:spacing w:before="100" w:beforeAutospacing="1" w:after="100" w:afterAutospacing="1"/>
    </w:pPr>
    <w:rPr>
      <w:rFonts w:ascii="Tahoma" w:hAnsi="Tahoma"/>
      <w:sz w:val="20"/>
      <w:szCs w:val="20"/>
      <w:lang w:val="en-US" w:eastAsia="en-US"/>
    </w:rPr>
  </w:style>
  <w:style w:type="paragraph" w:customStyle="1" w:styleId="Iauiue">
    <w:name w:val="Iau?iue"/>
    <w:rsid w:val="00FD2CD9"/>
    <w:pPr>
      <w:overflowPunct w:val="0"/>
      <w:autoSpaceDE w:val="0"/>
      <w:autoSpaceDN w:val="0"/>
      <w:adjustRightInd w:val="0"/>
    </w:pPr>
  </w:style>
  <w:style w:type="paragraph" w:customStyle="1" w:styleId="aff2">
    <w:name w:val="Название таблицы"/>
    <w:basedOn w:val="af"/>
    <w:rsid w:val="00FD2CD9"/>
    <w:pPr>
      <w:overflowPunct w:val="0"/>
      <w:autoSpaceDE w:val="0"/>
      <w:autoSpaceDN w:val="0"/>
      <w:adjustRightInd w:val="0"/>
      <w:ind w:firstLine="720"/>
      <w:jc w:val="center"/>
    </w:pPr>
    <w:rPr>
      <w:b/>
      <w:szCs w:val="20"/>
    </w:rPr>
  </w:style>
  <w:style w:type="numbering" w:customStyle="1" w:styleId="2">
    <w:name w:val="Стиль2"/>
    <w:rsid w:val="00FD2CD9"/>
    <w:pPr>
      <w:numPr>
        <w:numId w:val="3"/>
      </w:numPr>
    </w:pPr>
  </w:style>
  <w:style w:type="paragraph" w:styleId="aff3">
    <w:name w:val="List"/>
    <w:basedOn w:val="a4"/>
    <w:rsid w:val="00BF4822"/>
    <w:pPr>
      <w:ind w:left="283" w:hanging="283"/>
    </w:pPr>
    <w:rPr>
      <w:sz w:val="20"/>
      <w:szCs w:val="20"/>
    </w:rPr>
  </w:style>
  <w:style w:type="paragraph" w:styleId="aff4">
    <w:name w:val="Plain Text"/>
    <w:basedOn w:val="a4"/>
    <w:rsid w:val="00BF4822"/>
    <w:rPr>
      <w:rFonts w:ascii="Courier New" w:hAnsi="Courier New"/>
      <w:sz w:val="20"/>
      <w:szCs w:val="20"/>
    </w:rPr>
  </w:style>
  <w:style w:type="paragraph" w:customStyle="1" w:styleId="17">
    <w:name w:val="1"/>
    <w:basedOn w:val="a4"/>
    <w:rsid w:val="00BF4822"/>
    <w:pPr>
      <w:spacing w:before="100" w:beforeAutospacing="1" w:after="100" w:afterAutospacing="1"/>
    </w:pPr>
    <w:rPr>
      <w:rFonts w:ascii="Tahoma" w:hAnsi="Tahoma"/>
      <w:sz w:val="20"/>
      <w:szCs w:val="20"/>
      <w:lang w:val="en-US" w:eastAsia="en-US"/>
    </w:rPr>
  </w:style>
  <w:style w:type="paragraph" w:customStyle="1" w:styleId="aff5">
    <w:name w:val="Знак Знак Знак Знак"/>
    <w:basedOn w:val="a4"/>
    <w:rsid w:val="00BF4822"/>
    <w:pPr>
      <w:spacing w:before="100" w:beforeAutospacing="1" w:after="100" w:afterAutospacing="1"/>
    </w:pPr>
    <w:rPr>
      <w:rFonts w:ascii="Tahoma" w:hAnsi="Tahoma"/>
      <w:sz w:val="20"/>
      <w:szCs w:val="20"/>
      <w:lang w:val="en-US" w:eastAsia="en-US"/>
    </w:rPr>
  </w:style>
  <w:style w:type="paragraph" w:customStyle="1" w:styleId="310">
    <w:name w:val="Основной текст 31"/>
    <w:basedOn w:val="a4"/>
    <w:rsid w:val="00BF4822"/>
    <w:pPr>
      <w:jc w:val="center"/>
    </w:pPr>
    <w:rPr>
      <w:sz w:val="20"/>
      <w:szCs w:val="20"/>
    </w:rPr>
  </w:style>
  <w:style w:type="paragraph" w:customStyle="1" w:styleId="311">
    <w:name w:val="Основной текст с отступом 31"/>
    <w:basedOn w:val="a4"/>
    <w:rsid w:val="00BF4822"/>
    <w:pPr>
      <w:ind w:left="855"/>
      <w:jc w:val="both"/>
    </w:pPr>
    <w:rPr>
      <w:sz w:val="28"/>
      <w:szCs w:val="20"/>
    </w:rPr>
  </w:style>
  <w:style w:type="paragraph" w:customStyle="1" w:styleId="aff6">
    <w:name w:val="Îáû÷íûé"/>
    <w:rsid w:val="00BF4822"/>
    <w:rPr>
      <w:sz w:val="24"/>
    </w:rPr>
  </w:style>
  <w:style w:type="paragraph" w:customStyle="1" w:styleId="18">
    <w:name w:val="Обычный1"/>
    <w:rsid w:val="00BF4822"/>
  </w:style>
  <w:style w:type="paragraph" w:customStyle="1" w:styleId="Default">
    <w:name w:val="Default"/>
    <w:rsid w:val="00BF4822"/>
    <w:pPr>
      <w:autoSpaceDE w:val="0"/>
      <w:autoSpaceDN w:val="0"/>
      <w:adjustRightInd w:val="0"/>
    </w:pPr>
    <w:rPr>
      <w:rFonts w:ascii="PragmaticaC" w:eastAsia="SimSun" w:hAnsi="PragmaticaC" w:cs="PragmaticaC"/>
      <w:color w:val="000000"/>
      <w:sz w:val="24"/>
      <w:szCs w:val="24"/>
      <w:lang w:eastAsia="zh-CN"/>
    </w:rPr>
  </w:style>
  <w:style w:type="character" w:customStyle="1" w:styleId="30">
    <w:name w:val="Заголовок 3 Знак"/>
    <w:aliases w:val="Знак Знак Знак Знак Знак Знак Знак Знак Знак Знак Знак Знак Знак Знак Знак Знак Знак Знак Знак Знак Знак Знак"/>
    <w:basedOn w:val="a5"/>
    <w:link w:val="3"/>
    <w:locked/>
    <w:rsid w:val="003C14C5"/>
    <w:rPr>
      <w:rFonts w:ascii="Arial" w:hAnsi="Arial" w:cs="Arial"/>
      <w:b/>
      <w:bCs/>
      <w:sz w:val="26"/>
      <w:szCs w:val="26"/>
    </w:rPr>
  </w:style>
  <w:style w:type="paragraph" w:styleId="aff7">
    <w:name w:val="Normal (Web)"/>
    <w:aliases w:val="Обычный (Web)"/>
    <w:basedOn w:val="a4"/>
    <w:qFormat/>
    <w:rsid w:val="003C14C5"/>
    <w:pPr>
      <w:spacing w:before="100" w:beforeAutospacing="1" w:after="100" w:afterAutospacing="1"/>
    </w:pPr>
    <w:rPr>
      <w:rFonts w:eastAsia="MS Mincho"/>
      <w:lang w:val="en-US" w:eastAsia="ja-JP"/>
    </w:rPr>
  </w:style>
  <w:style w:type="paragraph" w:styleId="19">
    <w:name w:val="toc 1"/>
    <w:basedOn w:val="a4"/>
    <w:next w:val="a4"/>
    <w:autoRedefine/>
    <w:uiPriority w:val="39"/>
    <w:rsid w:val="002024A8"/>
    <w:pPr>
      <w:tabs>
        <w:tab w:val="right" w:leader="dot" w:pos="9344"/>
      </w:tabs>
      <w:contextualSpacing/>
      <w:jc w:val="both"/>
    </w:pPr>
    <w:rPr>
      <w:bCs/>
      <w:caps/>
      <w:noProof/>
      <w:sz w:val="20"/>
      <w:szCs w:val="20"/>
    </w:rPr>
  </w:style>
  <w:style w:type="character" w:customStyle="1" w:styleId="aff8">
    <w:name w:val="Знак Знак"/>
    <w:basedOn w:val="a5"/>
    <w:semiHidden/>
    <w:locked/>
    <w:rsid w:val="003C14C5"/>
    <w:rPr>
      <w:lang w:val="ru-RU" w:eastAsia="ru-RU" w:bidi="ar-SA"/>
    </w:rPr>
  </w:style>
  <w:style w:type="paragraph" w:styleId="aff9">
    <w:name w:val="annotation text"/>
    <w:basedOn w:val="a4"/>
    <w:semiHidden/>
    <w:rsid w:val="003C14C5"/>
    <w:rPr>
      <w:sz w:val="20"/>
      <w:szCs w:val="20"/>
    </w:rPr>
  </w:style>
  <w:style w:type="paragraph" w:styleId="affa">
    <w:name w:val="caption"/>
    <w:basedOn w:val="a4"/>
    <w:next w:val="a4"/>
    <w:qFormat/>
    <w:rsid w:val="003C14C5"/>
    <w:rPr>
      <w:b/>
      <w:bCs/>
      <w:sz w:val="20"/>
      <w:szCs w:val="20"/>
    </w:rPr>
  </w:style>
  <w:style w:type="paragraph" w:styleId="2b">
    <w:name w:val="List 2"/>
    <w:basedOn w:val="a4"/>
    <w:rsid w:val="003C14C5"/>
    <w:pPr>
      <w:overflowPunct w:val="0"/>
      <w:autoSpaceDE w:val="0"/>
      <w:autoSpaceDN w:val="0"/>
      <w:adjustRightInd w:val="0"/>
      <w:ind w:left="566" w:hanging="283"/>
    </w:pPr>
    <w:rPr>
      <w:szCs w:val="20"/>
    </w:rPr>
  </w:style>
  <w:style w:type="paragraph" w:styleId="34">
    <w:name w:val="List 3"/>
    <w:basedOn w:val="a4"/>
    <w:rsid w:val="003C14C5"/>
    <w:pPr>
      <w:overflowPunct w:val="0"/>
      <w:autoSpaceDE w:val="0"/>
      <w:autoSpaceDN w:val="0"/>
      <w:adjustRightInd w:val="0"/>
      <w:ind w:left="849" w:hanging="283"/>
    </w:pPr>
    <w:rPr>
      <w:szCs w:val="20"/>
    </w:rPr>
  </w:style>
  <w:style w:type="character" w:customStyle="1" w:styleId="af0">
    <w:name w:val="Основной текст Знак"/>
    <w:aliases w:val="Основной текст Знак Знак Знак Знак1,Основной текст Знак Знак Знак Знак Знак1,Основной текст таблиц Знак,в таблице Знак,таблицы Знак,в таблицах Знак"/>
    <w:basedOn w:val="a5"/>
    <w:link w:val="af"/>
    <w:locked/>
    <w:rsid w:val="003C14C5"/>
    <w:rPr>
      <w:sz w:val="24"/>
      <w:szCs w:val="24"/>
      <w:lang w:val="ru-RU" w:eastAsia="ru-RU" w:bidi="ar-SA"/>
    </w:rPr>
  </w:style>
  <w:style w:type="paragraph" w:styleId="2c">
    <w:name w:val="List Continue 2"/>
    <w:basedOn w:val="a4"/>
    <w:semiHidden/>
    <w:rsid w:val="003C14C5"/>
    <w:pPr>
      <w:overflowPunct w:val="0"/>
      <w:autoSpaceDE w:val="0"/>
      <w:autoSpaceDN w:val="0"/>
      <w:adjustRightInd w:val="0"/>
      <w:spacing w:after="120"/>
      <w:ind w:left="720"/>
      <w:contextualSpacing/>
    </w:pPr>
    <w:rPr>
      <w:szCs w:val="20"/>
    </w:rPr>
  </w:style>
  <w:style w:type="paragraph" w:styleId="affb">
    <w:name w:val="annotation subject"/>
    <w:basedOn w:val="aff9"/>
    <w:next w:val="aff9"/>
    <w:semiHidden/>
    <w:rsid w:val="003C14C5"/>
    <w:rPr>
      <w:b/>
      <w:bCs/>
    </w:rPr>
  </w:style>
  <w:style w:type="paragraph" w:customStyle="1" w:styleId="affc">
    <w:name w:val="Краткий обратный адрес"/>
    <w:basedOn w:val="a4"/>
    <w:rsid w:val="003C14C5"/>
    <w:pPr>
      <w:overflowPunct w:val="0"/>
      <w:autoSpaceDE w:val="0"/>
      <w:autoSpaceDN w:val="0"/>
      <w:adjustRightInd w:val="0"/>
    </w:pPr>
    <w:rPr>
      <w:szCs w:val="20"/>
    </w:rPr>
  </w:style>
  <w:style w:type="paragraph" w:customStyle="1" w:styleId="podzag">
    <w:name w:val="podzag"/>
    <w:basedOn w:val="a4"/>
    <w:rsid w:val="003C14C5"/>
    <w:pPr>
      <w:spacing w:before="100" w:after="100"/>
    </w:pPr>
    <w:rPr>
      <w:rFonts w:ascii="Arial Unicode MS" w:eastAsia="Arial Unicode MS" w:hAnsi="Arial Unicode MS"/>
      <w:szCs w:val="20"/>
    </w:rPr>
  </w:style>
  <w:style w:type="paragraph" w:customStyle="1" w:styleId="ConsPlusNormal">
    <w:name w:val="ConsPlusNormal"/>
    <w:link w:val="ConsPlusNormal0"/>
    <w:qFormat/>
    <w:rsid w:val="003C14C5"/>
    <w:pPr>
      <w:widowControl w:val="0"/>
      <w:autoSpaceDE w:val="0"/>
      <w:autoSpaceDN w:val="0"/>
      <w:adjustRightInd w:val="0"/>
      <w:ind w:firstLine="720"/>
    </w:pPr>
    <w:rPr>
      <w:rFonts w:ascii="Arial" w:hAnsi="Arial" w:cs="Arial"/>
    </w:rPr>
  </w:style>
  <w:style w:type="paragraph" w:customStyle="1" w:styleId="ConsPlusTitle">
    <w:name w:val="ConsPlusTitle"/>
    <w:rsid w:val="003C14C5"/>
    <w:pPr>
      <w:widowControl w:val="0"/>
      <w:autoSpaceDE w:val="0"/>
      <w:autoSpaceDN w:val="0"/>
      <w:adjustRightInd w:val="0"/>
    </w:pPr>
    <w:rPr>
      <w:rFonts w:ascii="Arial" w:hAnsi="Arial" w:cs="Arial"/>
      <w:b/>
      <w:bCs/>
    </w:rPr>
  </w:style>
  <w:style w:type="paragraph" w:customStyle="1" w:styleId="ConsNormal">
    <w:name w:val="ConsNormal"/>
    <w:rsid w:val="003C14C5"/>
    <w:pPr>
      <w:widowControl w:val="0"/>
      <w:autoSpaceDE w:val="0"/>
      <w:autoSpaceDN w:val="0"/>
      <w:adjustRightInd w:val="0"/>
      <w:ind w:firstLine="720"/>
    </w:pPr>
    <w:rPr>
      <w:rFonts w:ascii="Arial" w:hAnsi="Arial" w:cs="Arial"/>
    </w:rPr>
  </w:style>
  <w:style w:type="paragraph" w:customStyle="1" w:styleId="ConsNonformat">
    <w:name w:val="ConsNonformat"/>
    <w:rsid w:val="003C14C5"/>
    <w:pPr>
      <w:widowControl w:val="0"/>
      <w:autoSpaceDE w:val="0"/>
      <w:autoSpaceDN w:val="0"/>
      <w:adjustRightInd w:val="0"/>
    </w:pPr>
    <w:rPr>
      <w:rFonts w:ascii="Courier New" w:hAnsi="Courier New" w:cs="Courier New"/>
    </w:rPr>
  </w:style>
  <w:style w:type="paragraph" w:customStyle="1" w:styleId="ConsTitle">
    <w:name w:val="ConsTitle"/>
    <w:rsid w:val="003C14C5"/>
    <w:pPr>
      <w:widowControl w:val="0"/>
      <w:autoSpaceDE w:val="0"/>
      <w:autoSpaceDN w:val="0"/>
      <w:adjustRightInd w:val="0"/>
    </w:pPr>
    <w:rPr>
      <w:rFonts w:ascii="Arial" w:hAnsi="Arial" w:cs="Arial"/>
      <w:b/>
      <w:bCs/>
    </w:rPr>
  </w:style>
  <w:style w:type="paragraph" w:customStyle="1" w:styleId="BodyText21">
    <w:name w:val="Body Text 21"/>
    <w:basedOn w:val="a4"/>
    <w:rsid w:val="003C14C5"/>
    <w:pPr>
      <w:spacing w:line="312" w:lineRule="auto"/>
      <w:ind w:firstLine="720"/>
      <w:jc w:val="both"/>
    </w:pPr>
    <w:rPr>
      <w:szCs w:val="20"/>
    </w:rPr>
  </w:style>
  <w:style w:type="paragraph" w:customStyle="1" w:styleId="ConsPlusNonformat">
    <w:name w:val="ConsPlusNonformat"/>
    <w:rsid w:val="003C14C5"/>
    <w:pPr>
      <w:widowControl w:val="0"/>
      <w:autoSpaceDE w:val="0"/>
      <w:autoSpaceDN w:val="0"/>
      <w:adjustRightInd w:val="0"/>
    </w:pPr>
    <w:rPr>
      <w:rFonts w:ascii="Courier New" w:hAnsi="Courier New" w:cs="Courier New"/>
    </w:rPr>
  </w:style>
  <w:style w:type="paragraph" w:customStyle="1" w:styleId="a2">
    <w:name w:val="Эко_№_таб"/>
    <w:basedOn w:val="a4"/>
    <w:next w:val="a4"/>
    <w:rsid w:val="003C14C5"/>
    <w:pPr>
      <w:numPr>
        <w:numId w:val="1"/>
      </w:numPr>
      <w:spacing w:before="120"/>
      <w:ind w:left="0" w:firstLine="709"/>
      <w:jc w:val="right"/>
    </w:pPr>
    <w:rPr>
      <w:i/>
      <w:szCs w:val="20"/>
    </w:rPr>
  </w:style>
  <w:style w:type="paragraph" w:customStyle="1" w:styleId="a3">
    <w:name w:val="Эко_булет"/>
    <w:basedOn w:val="a4"/>
    <w:next w:val="a4"/>
    <w:uiPriority w:val="34"/>
    <w:qFormat/>
    <w:rsid w:val="003C14C5"/>
    <w:pPr>
      <w:numPr>
        <w:numId w:val="4"/>
      </w:numPr>
      <w:spacing w:before="120"/>
      <w:jc w:val="both"/>
    </w:pPr>
    <w:rPr>
      <w:szCs w:val="20"/>
    </w:rPr>
  </w:style>
  <w:style w:type="paragraph" w:customStyle="1" w:styleId="affd">
    <w:name w:val="Эко_таб"/>
    <w:basedOn w:val="a4"/>
    <w:rsid w:val="003C14C5"/>
    <w:pPr>
      <w:spacing w:before="120" w:after="120"/>
      <w:jc w:val="center"/>
    </w:pPr>
    <w:rPr>
      <w:b/>
      <w:i/>
      <w:szCs w:val="20"/>
    </w:rPr>
  </w:style>
  <w:style w:type="paragraph" w:customStyle="1" w:styleId="150">
    <w:name w:val="Шанпар1.5"/>
    <w:basedOn w:val="a4"/>
    <w:rsid w:val="003C14C5"/>
    <w:pPr>
      <w:spacing w:before="120" w:line="360" w:lineRule="auto"/>
      <w:ind w:firstLine="720"/>
      <w:jc w:val="both"/>
    </w:pPr>
    <w:rPr>
      <w:szCs w:val="20"/>
    </w:rPr>
  </w:style>
  <w:style w:type="paragraph" w:customStyle="1" w:styleId="Bullet1">
    <w:name w:val="Bullet 1"/>
    <w:basedOn w:val="a4"/>
    <w:rsid w:val="003C14C5"/>
    <w:pPr>
      <w:numPr>
        <w:numId w:val="2"/>
      </w:numPr>
      <w:spacing w:before="120" w:line="240" w:lineRule="atLeast"/>
      <w:jc w:val="both"/>
    </w:pPr>
    <w:rPr>
      <w:sz w:val="22"/>
      <w:szCs w:val="20"/>
      <w:lang w:val="en-AU"/>
    </w:rPr>
  </w:style>
  <w:style w:type="paragraph" w:customStyle="1" w:styleId="affe">
    <w:name w:val="Обычный для таблицы"/>
    <w:basedOn w:val="a4"/>
    <w:rsid w:val="003C14C5"/>
    <w:pPr>
      <w:spacing w:before="120" w:after="120"/>
      <w:jc w:val="center"/>
    </w:pPr>
  </w:style>
  <w:style w:type="paragraph" w:customStyle="1" w:styleId="solo11">
    <w:name w:val="solo11"/>
    <w:basedOn w:val="a4"/>
    <w:rsid w:val="003C14C5"/>
    <w:pPr>
      <w:overflowPunct w:val="0"/>
      <w:autoSpaceDE w:val="0"/>
      <w:autoSpaceDN w:val="0"/>
      <w:adjustRightInd w:val="0"/>
      <w:spacing w:line="240" w:lineRule="atLeast"/>
      <w:ind w:firstLine="720"/>
      <w:jc w:val="both"/>
    </w:pPr>
    <w:rPr>
      <w:rFonts w:ascii="Times New Roman CYR" w:hAnsi="Times New Roman CYR"/>
      <w:szCs w:val="20"/>
    </w:rPr>
  </w:style>
  <w:style w:type="character" w:customStyle="1" w:styleId="212pt">
    <w:name w:val="Заголовок 2 + 12 pt Знак Знак Знак"/>
    <w:basedOn w:val="a5"/>
    <w:link w:val="212pt0"/>
    <w:locked/>
    <w:rsid w:val="003C14C5"/>
    <w:rPr>
      <w:b/>
      <w:bCs/>
      <w:sz w:val="24"/>
      <w:lang w:val="ru-RU" w:eastAsia="ru-RU" w:bidi="ar-SA"/>
    </w:rPr>
  </w:style>
  <w:style w:type="paragraph" w:customStyle="1" w:styleId="212pt0">
    <w:name w:val="Заголовок 2 + 12 pt Знак Знак"/>
    <w:basedOn w:val="a4"/>
    <w:next w:val="a4"/>
    <w:link w:val="212pt"/>
    <w:autoRedefine/>
    <w:rsid w:val="003C14C5"/>
    <w:pPr>
      <w:keepNext/>
      <w:jc w:val="center"/>
      <w:outlineLvl w:val="0"/>
    </w:pPr>
    <w:rPr>
      <w:b/>
      <w:bCs/>
      <w:szCs w:val="20"/>
    </w:rPr>
  </w:style>
  <w:style w:type="paragraph" w:customStyle="1" w:styleId="212pt1">
    <w:name w:val="Заголовок 2 + 12 pt"/>
    <w:basedOn w:val="a4"/>
    <w:next w:val="a4"/>
    <w:autoRedefine/>
    <w:rsid w:val="003C14C5"/>
    <w:pPr>
      <w:keepNext/>
      <w:jc w:val="center"/>
      <w:outlineLvl w:val="0"/>
    </w:pPr>
    <w:rPr>
      <w:bCs/>
      <w:sz w:val="28"/>
      <w:szCs w:val="28"/>
    </w:rPr>
  </w:style>
  <w:style w:type="paragraph" w:customStyle="1" w:styleId="2TimesNewRoman">
    <w:name w:val="Стиль Заголовок 2 + Times New Roman по центру"/>
    <w:basedOn w:val="24"/>
    <w:next w:val="af"/>
    <w:autoRedefine/>
    <w:rsid w:val="003C14C5"/>
    <w:pPr>
      <w:ind w:left="1702"/>
      <w:jc w:val="center"/>
    </w:pPr>
    <w:rPr>
      <w:rFonts w:ascii="Times New Roman" w:hAnsi="Times New Roman" w:cs="Times New Roman"/>
      <w:i w:val="0"/>
      <w:szCs w:val="20"/>
    </w:rPr>
  </w:style>
  <w:style w:type="paragraph" w:customStyle="1" w:styleId="212pt2">
    <w:name w:val="Заголовок 2 + 12 pt Знак"/>
    <w:basedOn w:val="a4"/>
    <w:next w:val="a4"/>
    <w:autoRedefine/>
    <w:rsid w:val="003C14C5"/>
    <w:pPr>
      <w:keepNext/>
      <w:jc w:val="center"/>
      <w:outlineLvl w:val="0"/>
    </w:pPr>
    <w:rPr>
      <w:b/>
      <w:bCs/>
      <w:szCs w:val="20"/>
    </w:rPr>
  </w:style>
  <w:style w:type="paragraph" w:customStyle="1" w:styleId="BodyTextIndent1">
    <w:name w:val="Body Text Indent1"/>
    <w:basedOn w:val="a4"/>
    <w:semiHidden/>
    <w:rsid w:val="003C14C5"/>
    <w:pPr>
      <w:ind w:firstLine="567"/>
      <w:jc w:val="both"/>
    </w:pPr>
    <w:rPr>
      <w:szCs w:val="20"/>
    </w:rPr>
  </w:style>
  <w:style w:type="character" w:customStyle="1" w:styleId="CharChar">
    <w:name w:val="Основной текст Знак Знак Знак Знак Char Char"/>
    <w:basedOn w:val="a5"/>
    <w:rsid w:val="003C14C5"/>
    <w:rPr>
      <w:sz w:val="24"/>
      <w:lang w:val="ru-RU" w:eastAsia="ru-RU" w:bidi="ar-SA"/>
    </w:rPr>
  </w:style>
  <w:style w:type="character" w:customStyle="1" w:styleId="afff">
    <w:name w:val="Основной текст Знак Знак Знак Знак Знак"/>
    <w:basedOn w:val="a5"/>
    <w:rsid w:val="003C14C5"/>
    <w:rPr>
      <w:sz w:val="24"/>
      <w:lang w:val="ru-RU" w:eastAsia="ru-RU" w:bidi="ar-SA"/>
    </w:rPr>
  </w:style>
  <w:style w:type="character" w:customStyle="1" w:styleId="c1">
    <w:name w:val="c1"/>
    <w:basedOn w:val="a5"/>
    <w:rsid w:val="003C14C5"/>
  </w:style>
  <w:style w:type="character" w:customStyle="1" w:styleId="212pt10">
    <w:name w:val="Заголовок 2 + 12 pt Знак Знак Знак1"/>
    <w:basedOn w:val="a5"/>
    <w:rsid w:val="003C14C5"/>
    <w:rPr>
      <w:b/>
      <w:bCs/>
      <w:sz w:val="24"/>
      <w:lang w:val="ru-RU" w:eastAsia="ru-RU" w:bidi="ar-SA"/>
    </w:rPr>
  </w:style>
  <w:style w:type="character" w:customStyle="1" w:styleId="CharChar0">
    <w:name w:val="Основной текст Знак Знак Знак Char Char"/>
    <w:basedOn w:val="a5"/>
    <w:rsid w:val="003C14C5"/>
    <w:rPr>
      <w:sz w:val="24"/>
      <w:lang w:val="ru-RU" w:eastAsia="ru-RU" w:bidi="ar-SA"/>
    </w:rPr>
  </w:style>
  <w:style w:type="table" w:customStyle="1" w:styleId="Calendar3">
    <w:name w:val="Calendar 3"/>
    <w:basedOn w:val="a6"/>
    <w:rsid w:val="003C14C5"/>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customStyle="1" w:styleId="1a">
    <w:name w:val="Заголовок 1 с Нум"/>
    <w:basedOn w:val="10"/>
    <w:rsid w:val="00F21A6C"/>
    <w:rPr>
      <w:rFonts w:ascii="Times New Roman" w:hAnsi="Times New Roman"/>
      <w:sz w:val="24"/>
    </w:rPr>
  </w:style>
  <w:style w:type="character" w:customStyle="1" w:styleId="1b">
    <w:name w:val="Заголовок 1 с Нум Знак"/>
    <w:basedOn w:val="a5"/>
    <w:rsid w:val="00F21A6C"/>
    <w:rPr>
      <w:rFonts w:cs="Arial"/>
      <w:b/>
      <w:bCs/>
      <w:kern w:val="32"/>
      <w:sz w:val="24"/>
      <w:szCs w:val="32"/>
      <w:lang w:val="ru-RU" w:eastAsia="ru-RU" w:bidi="ar-SA"/>
    </w:rPr>
  </w:style>
  <w:style w:type="paragraph" w:customStyle="1" w:styleId="2d">
    <w:name w:val="Знак2"/>
    <w:basedOn w:val="a4"/>
    <w:next w:val="24"/>
    <w:autoRedefine/>
    <w:rsid w:val="00F21A6C"/>
    <w:pPr>
      <w:spacing w:after="160" w:line="240" w:lineRule="exact"/>
      <w:jc w:val="right"/>
    </w:pPr>
    <w:rPr>
      <w:noProof/>
      <w:lang w:val="en-US" w:eastAsia="en-US"/>
    </w:rPr>
  </w:style>
  <w:style w:type="paragraph" w:customStyle="1" w:styleId="ConsPlusCell">
    <w:name w:val="ConsPlusCell"/>
    <w:rsid w:val="00F21A6C"/>
    <w:pPr>
      <w:widowControl w:val="0"/>
      <w:autoSpaceDE w:val="0"/>
      <w:autoSpaceDN w:val="0"/>
      <w:adjustRightInd w:val="0"/>
    </w:pPr>
    <w:rPr>
      <w:rFonts w:ascii="Arial" w:hAnsi="Arial" w:cs="Arial"/>
    </w:rPr>
  </w:style>
  <w:style w:type="paragraph" w:customStyle="1" w:styleId="1c">
    <w:name w:val="Знак1"/>
    <w:basedOn w:val="a4"/>
    <w:next w:val="24"/>
    <w:autoRedefine/>
    <w:rsid w:val="00F21A6C"/>
    <w:pPr>
      <w:spacing w:after="160" w:line="240" w:lineRule="exact"/>
      <w:jc w:val="right"/>
    </w:pPr>
    <w:rPr>
      <w:noProof/>
      <w:lang w:val="en-US" w:eastAsia="en-US"/>
    </w:rPr>
  </w:style>
  <w:style w:type="paragraph" w:customStyle="1" w:styleId="35">
    <w:name w:val="Знак3"/>
    <w:basedOn w:val="a4"/>
    <w:next w:val="24"/>
    <w:autoRedefine/>
    <w:rsid w:val="00F21A6C"/>
    <w:pPr>
      <w:spacing w:after="160" w:line="240" w:lineRule="exact"/>
      <w:jc w:val="right"/>
    </w:pPr>
    <w:rPr>
      <w:noProof/>
      <w:lang w:val="en-US" w:eastAsia="en-US"/>
    </w:rPr>
  </w:style>
  <w:style w:type="paragraph" w:styleId="61">
    <w:name w:val="toc 6"/>
    <w:basedOn w:val="a4"/>
    <w:next w:val="a4"/>
    <w:autoRedefine/>
    <w:semiHidden/>
    <w:rsid w:val="00F21A6C"/>
    <w:pPr>
      <w:ind w:left="960"/>
    </w:pPr>
    <w:rPr>
      <w:rFonts w:asciiTheme="minorHAnsi" w:hAnsiTheme="minorHAnsi"/>
      <w:sz w:val="20"/>
      <w:szCs w:val="20"/>
    </w:rPr>
  </w:style>
  <w:style w:type="paragraph" w:styleId="afff0">
    <w:name w:val="Block Text"/>
    <w:basedOn w:val="a4"/>
    <w:rsid w:val="00F21A6C"/>
    <w:pPr>
      <w:ind w:left="900" w:right="715"/>
      <w:jc w:val="center"/>
    </w:pPr>
  </w:style>
  <w:style w:type="paragraph" w:styleId="afff1">
    <w:name w:val="Normal Indent"/>
    <w:basedOn w:val="a4"/>
    <w:link w:val="afff2"/>
    <w:rsid w:val="00F21A6C"/>
    <w:pPr>
      <w:spacing w:after="120"/>
      <w:ind w:left="720"/>
      <w:jc w:val="both"/>
    </w:pPr>
    <w:rPr>
      <w:szCs w:val="20"/>
      <w:lang w:eastAsia="en-US"/>
    </w:rPr>
  </w:style>
  <w:style w:type="paragraph" w:styleId="afff3">
    <w:name w:val="Document Map"/>
    <w:basedOn w:val="a4"/>
    <w:semiHidden/>
    <w:rsid w:val="00F21A6C"/>
    <w:pPr>
      <w:shd w:val="clear" w:color="auto" w:fill="000080"/>
    </w:pPr>
    <w:rPr>
      <w:rFonts w:ascii="Tahoma" w:hAnsi="Tahoma" w:cs="Tahoma"/>
      <w:sz w:val="20"/>
      <w:szCs w:val="20"/>
    </w:rPr>
  </w:style>
  <w:style w:type="paragraph" w:styleId="HTML">
    <w:name w:val="HTML Preformatted"/>
    <w:basedOn w:val="a4"/>
    <w:rsid w:val="00F21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ff4">
    <w:name w:val="annotation reference"/>
    <w:basedOn w:val="a5"/>
    <w:semiHidden/>
    <w:rsid w:val="00F21A6C"/>
    <w:rPr>
      <w:sz w:val="16"/>
      <w:szCs w:val="16"/>
    </w:rPr>
  </w:style>
  <w:style w:type="paragraph" w:customStyle="1" w:styleId="a0">
    <w:name w:val="Основной текст с точкой"/>
    <w:basedOn w:val="af1"/>
    <w:qFormat/>
    <w:rsid w:val="00F21A6C"/>
    <w:pPr>
      <w:numPr>
        <w:numId w:val="7"/>
      </w:numPr>
      <w:tabs>
        <w:tab w:val="left" w:pos="851"/>
      </w:tabs>
      <w:overflowPunct w:val="0"/>
      <w:autoSpaceDE w:val="0"/>
      <w:autoSpaceDN w:val="0"/>
      <w:adjustRightInd w:val="0"/>
      <w:spacing w:before="60" w:after="0"/>
      <w:jc w:val="both"/>
    </w:pPr>
    <w:rPr>
      <w:szCs w:val="20"/>
    </w:rPr>
  </w:style>
  <w:style w:type="paragraph" w:customStyle="1" w:styleId="afff5">
    <w:name w:val="Основной жирный"/>
    <w:basedOn w:val="af1"/>
    <w:next w:val="af1"/>
    <w:rsid w:val="00F21A6C"/>
    <w:pPr>
      <w:widowControl w:val="0"/>
      <w:overflowPunct w:val="0"/>
      <w:autoSpaceDE w:val="0"/>
      <w:autoSpaceDN w:val="0"/>
      <w:adjustRightInd w:val="0"/>
      <w:spacing w:before="120" w:after="0"/>
      <w:ind w:left="425" w:firstLine="425"/>
      <w:jc w:val="both"/>
    </w:pPr>
    <w:rPr>
      <w:b/>
      <w:bCs/>
    </w:rPr>
  </w:style>
  <w:style w:type="character" w:customStyle="1" w:styleId="afff6">
    <w:name w:val="Основной текст с отступом Знак"/>
    <w:basedOn w:val="a5"/>
    <w:rsid w:val="00F21A6C"/>
    <w:rPr>
      <w:sz w:val="24"/>
      <w:lang w:val="ru-RU" w:eastAsia="ru-RU" w:bidi="ar-SA"/>
    </w:rPr>
  </w:style>
  <w:style w:type="character" w:customStyle="1" w:styleId="afff7">
    <w:name w:val="Основной текст с точкой Знак"/>
    <w:basedOn w:val="afff6"/>
    <w:rsid w:val="00F21A6C"/>
    <w:rPr>
      <w:sz w:val="24"/>
      <w:lang w:val="ru-RU" w:eastAsia="ru-RU" w:bidi="ar-SA"/>
    </w:rPr>
  </w:style>
  <w:style w:type="character" w:customStyle="1" w:styleId="afff8">
    <w:name w:val="Основной жирный Знак"/>
    <w:basedOn w:val="afff6"/>
    <w:rsid w:val="00F21A6C"/>
    <w:rPr>
      <w:b/>
      <w:bCs/>
      <w:sz w:val="24"/>
      <w:szCs w:val="24"/>
      <w:lang w:val="ru-RU" w:eastAsia="ru-RU" w:bidi="ar-SA"/>
    </w:rPr>
  </w:style>
  <w:style w:type="paragraph" w:customStyle="1" w:styleId="Oaaeeiuenoeeu">
    <w:name w:val="Oaaee?iue noeeu"/>
    <w:basedOn w:val="a4"/>
    <w:rsid w:val="00F258EB"/>
    <w:pPr>
      <w:overflowPunct w:val="0"/>
      <w:autoSpaceDE w:val="0"/>
      <w:autoSpaceDN w:val="0"/>
      <w:adjustRightInd w:val="0"/>
      <w:jc w:val="center"/>
      <w:textAlignment w:val="baseline"/>
    </w:pPr>
    <w:rPr>
      <w:sz w:val="22"/>
      <w:szCs w:val="20"/>
    </w:rPr>
  </w:style>
  <w:style w:type="character" w:customStyle="1" w:styleId="1d">
    <w:name w:val="Знак Знак Знак Знак Знак Знак Знак Знак Знак Знак Знак Знак Знак Знак Знак Знак Знак Знак Знак Знак Знак Знак Знак1"/>
    <w:basedOn w:val="a5"/>
    <w:locked/>
    <w:rsid w:val="007F0465"/>
    <w:rPr>
      <w:rFonts w:ascii="Arial" w:hAnsi="Arial" w:cs="Arial"/>
      <w:b/>
      <w:bCs/>
      <w:sz w:val="26"/>
      <w:szCs w:val="26"/>
      <w:lang w:val="ru-RU" w:eastAsia="ru-RU" w:bidi="ar-SA"/>
    </w:rPr>
  </w:style>
  <w:style w:type="paragraph" w:styleId="2e">
    <w:name w:val="Body Text First Indent 2"/>
    <w:basedOn w:val="af1"/>
    <w:rsid w:val="007F0465"/>
    <w:pPr>
      <w:ind w:firstLine="210"/>
    </w:pPr>
  </w:style>
  <w:style w:type="character" w:customStyle="1" w:styleId="12">
    <w:name w:val="Основной текст с отступом Знак1"/>
    <w:basedOn w:val="a5"/>
    <w:link w:val="af1"/>
    <w:rsid w:val="007F0465"/>
    <w:rPr>
      <w:sz w:val="24"/>
      <w:szCs w:val="24"/>
      <w:lang w:val="ru-RU" w:eastAsia="ru-RU" w:bidi="ar-SA"/>
    </w:rPr>
  </w:style>
  <w:style w:type="character" w:customStyle="1" w:styleId="25">
    <w:name w:val="Заголовок 2 Знак"/>
    <w:aliases w:val="H2 Знак1,h2 Знак"/>
    <w:basedOn w:val="a5"/>
    <w:link w:val="24"/>
    <w:rsid w:val="007F0465"/>
    <w:rPr>
      <w:rFonts w:ascii="Arial" w:hAnsi="Arial" w:cs="Arial"/>
      <w:b/>
      <w:bCs/>
      <w:i/>
      <w:iCs/>
      <w:sz w:val="28"/>
      <w:szCs w:val="28"/>
    </w:rPr>
  </w:style>
  <w:style w:type="character" w:customStyle="1" w:styleId="afff9">
    <w:name w:val="Стиль полужирный"/>
    <w:basedOn w:val="a5"/>
    <w:rsid w:val="007F0465"/>
    <w:rPr>
      <w:b/>
      <w:bCs/>
      <w:strike w:val="0"/>
      <w:dstrike w:val="0"/>
      <w:u w:val="none"/>
      <w:effect w:val="none"/>
      <w:vertAlign w:val="baseline"/>
    </w:rPr>
  </w:style>
  <w:style w:type="character" w:customStyle="1" w:styleId="1e">
    <w:name w:val="Знак Знак1"/>
    <w:basedOn w:val="a5"/>
    <w:locked/>
    <w:rsid w:val="007F0465"/>
    <w:rPr>
      <w:sz w:val="24"/>
      <w:szCs w:val="24"/>
      <w:lang w:val="ru-RU" w:eastAsia="ru-RU" w:bidi="ar-SA"/>
    </w:rPr>
  </w:style>
  <w:style w:type="paragraph" w:customStyle="1" w:styleId="1f">
    <w:name w:val="Обычный (веб)1"/>
    <w:basedOn w:val="a4"/>
    <w:rsid w:val="007F0465"/>
    <w:pPr>
      <w:overflowPunct w:val="0"/>
      <w:autoSpaceDE w:val="0"/>
      <w:autoSpaceDN w:val="0"/>
      <w:adjustRightInd w:val="0"/>
      <w:spacing w:before="100" w:after="100"/>
    </w:pPr>
    <w:rPr>
      <w:color w:val="000000"/>
      <w:szCs w:val="20"/>
    </w:rPr>
  </w:style>
  <w:style w:type="paragraph" w:customStyle="1" w:styleId="Noeeu1">
    <w:name w:val="Noeeu1"/>
    <w:basedOn w:val="a4"/>
    <w:rsid w:val="007F0465"/>
    <w:pPr>
      <w:overflowPunct w:val="0"/>
      <w:autoSpaceDE w:val="0"/>
      <w:autoSpaceDN w:val="0"/>
      <w:adjustRightInd w:val="0"/>
      <w:ind w:firstLine="720"/>
      <w:jc w:val="both"/>
      <w:textAlignment w:val="baseline"/>
    </w:pPr>
    <w:rPr>
      <w:szCs w:val="20"/>
    </w:rPr>
  </w:style>
  <w:style w:type="character" w:customStyle="1" w:styleId="110">
    <w:name w:val="Заголовок 1 Знак1"/>
    <w:aliases w:val="Заголовок 1 Знак Знак"/>
    <w:basedOn w:val="a5"/>
    <w:link w:val="10"/>
    <w:rsid w:val="007F0465"/>
    <w:rPr>
      <w:rFonts w:ascii="Arial" w:hAnsi="Arial" w:cs="Arial"/>
      <w:b/>
      <w:bCs/>
      <w:kern w:val="32"/>
      <w:sz w:val="32"/>
      <w:szCs w:val="32"/>
    </w:rPr>
  </w:style>
  <w:style w:type="paragraph" w:styleId="2f">
    <w:name w:val="index 2"/>
    <w:basedOn w:val="a4"/>
    <w:next w:val="a4"/>
    <w:autoRedefine/>
    <w:semiHidden/>
    <w:rsid w:val="007F0465"/>
    <w:pPr>
      <w:widowControl w:val="0"/>
      <w:autoSpaceDE w:val="0"/>
      <w:autoSpaceDN w:val="0"/>
      <w:adjustRightInd w:val="0"/>
      <w:ind w:left="400" w:hanging="200"/>
    </w:pPr>
    <w:rPr>
      <w:sz w:val="20"/>
      <w:szCs w:val="20"/>
    </w:rPr>
  </w:style>
  <w:style w:type="paragraph" w:styleId="36">
    <w:name w:val="toc 3"/>
    <w:basedOn w:val="a4"/>
    <w:next w:val="a4"/>
    <w:autoRedefine/>
    <w:uiPriority w:val="39"/>
    <w:rsid w:val="007D72A4"/>
    <w:pPr>
      <w:tabs>
        <w:tab w:val="right" w:leader="dot" w:pos="9344"/>
      </w:tabs>
      <w:contextualSpacing/>
    </w:pPr>
    <w:rPr>
      <w:rFonts w:asciiTheme="minorHAnsi" w:hAnsiTheme="minorHAnsi"/>
      <w:sz w:val="20"/>
      <w:szCs w:val="20"/>
    </w:rPr>
  </w:style>
  <w:style w:type="paragraph" w:styleId="afffa">
    <w:name w:val="List Continue"/>
    <w:basedOn w:val="a4"/>
    <w:rsid w:val="007F0465"/>
    <w:pPr>
      <w:overflowPunct w:val="0"/>
      <w:autoSpaceDE w:val="0"/>
      <w:autoSpaceDN w:val="0"/>
      <w:adjustRightInd w:val="0"/>
      <w:spacing w:after="120"/>
      <w:ind w:left="283"/>
    </w:pPr>
    <w:rPr>
      <w:szCs w:val="20"/>
    </w:rPr>
  </w:style>
  <w:style w:type="paragraph" w:customStyle="1" w:styleId="afffb">
    <w:name w:val="Знак Знак Знак"/>
    <w:basedOn w:val="a4"/>
    <w:rsid w:val="007F0465"/>
    <w:pPr>
      <w:spacing w:before="100" w:beforeAutospacing="1" w:after="100" w:afterAutospacing="1"/>
    </w:pPr>
    <w:rPr>
      <w:rFonts w:ascii="Tahoma" w:hAnsi="Tahoma"/>
      <w:sz w:val="20"/>
      <w:szCs w:val="20"/>
      <w:lang w:val="en-US" w:eastAsia="en-US"/>
    </w:rPr>
  </w:style>
  <w:style w:type="paragraph" w:customStyle="1" w:styleId="xl50">
    <w:name w:val="xl50"/>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52">
    <w:name w:val="xl52"/>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53">
    <w:name w:val="xl53"/>
    <w:basedOn w:val="a4"/>
    <w:rsid w:val="007F046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54">
    <w:name w:val="xl54"/>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5">
    <w:name w:val="xl55"/>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6">
    <w:name w:val="xl56"/>
    <w:basedOn w:val="a4"/>
    <w:rsid w:val="007F0465"/>
    <w:pPr>
      <w:pBdr>
        <w:top w:val="single" w:sz="4" w:space="0" w:color="auto"/>
        <w:left w:val="single" w:sz="4" w:space="16" w:color="auto"/>
        <w:bottom w:val="single" w:sz="4" w:space="0" w:color="auto"/>
        <w:right w:val="single" w:sz="4" w:space="0" w:color="auto"/>
      </w:pBdr>
      <w:spacing w:before="100" w:beforeAutospacing="1" w:after="100" w:afterAutospacing="1"/>
      <w:ind w:firstLineChars="200" w:firstLine="200"/>
      <w:textAlignment w:val="top"/>
    </w:pPr>
    <w:rPr>
      <w:rFonts w:ascii="Courier New" w:hAnsi="Courier New" w:cs="Courier New"/>
      <w:i/>
      <w:iCs/>
    </w:rPr>
  </w:style>
  <w:style w:type="paragraph" w:customStyle="1" w:styleId="xl57">
    <w:name w:val="xl57"/>
    <w:basedOn w:val="a4"/>
    <w:rsid w:val="007F0465"/>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pPr>
    <w:rPr>
      <w:sz w:val="22"/>
      <w:szCs w:val="22"/>
    </w:rPr>
  </w:style>
  <w:style w:type="paragraph" w:customStyle="1" w:styleId="xl58">
    <w:name w:val="xl58"/>
    <w:basedOn w:val="a4"/>
    <w:rsid w:val="007F0465"/>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sz w:val="22"/>
      <w:szCs w:val="22"/>
    </w:rPr>
  </w:style>
  <w:style w:type="paragraph" w:customStyle="1" w:styleId="xl59">
    <w:name w:val="xl59"/>
    <w:basedOn w:val="a4"/>
    <w:rsid w:val="007F0465"/>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0">
    <w:name w:val="xl60"/>
    <w:basedOn w:val="a4"/>
    <w:rsid w:val="007F0465"/>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1">
    <w:name w:val="xl61"/>
    <w:basedOn w:val="a4"/>
    <w:rsid w:val="007F046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2">
    <w:name w:val="xl62"/>
    <w:basedOn w:val="a4"/>
    <w:rsid w:val="007F046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3">
    <w:name w:val="xl63"/>
    <w:basedOn w:val="a4"/>
    <w:rsid w:val="007F0465"/>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pPr>
    <w:rPr>
      <w:b/>
      <w:bCs/>
      <w:sz w:val="22"/>
      <w:szCs w:val="22"/>
    </w:rPr>
  </w:style>
  <w:style w:type="paragraph" w:customStyle="1" w:styleId="xl64">
    <w:name w:val="xl64"/>
    <w:basedOn w:val="a4"/>
    <w:rsid w:val="007F046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FF0000"/>
    </w:rPr>
  </w:style>
  <w:style w:type="paragraph" w:customStyle="1" w:styleId="xl65">
    <w:name w:val="xl65"/>
    <w:basedOn w:val="a4"/>
    <w:rsid w:val="007F0465"/>
    <w:pPr>
      <w:pBdr>
        <w:top w:val="single" w:sz="4" w:space="0" w:color="auto"/>
        <w:bottom w:val="single" w:sz="4" w:space="0" w:color="auto"/>
        <w:right w:val="single" w:sz="4" w:space="0" w:color="auto"/>
      </w:pBdr>
      <w:shd w:val="clear" w:color="auto" w:fill="800080"/>
      <w:spacing w:before="100" w:beforeAutospacing="1" w:after="100" w:afterAutospacing="1"/>
      <w:jc w:val="center"/>
    </w:pPr>
    <w:rPr>
      <w:sz w:val="22"/>
      <w:szCs w:val="22"/>
    </w:rPr>
  </w:style>
  <w:style w:type="paragraph" w:customStyle="1" w:styleId="xl66">
    <w:name w:val="xl66"/>
    <w:basedOn w:val="a4"/>
    <w:rsid w:val="007F0465"/>
    <w:pPr>
      <w:pBdr>
        <w:top w:val="single" w:sz="4" w:space="0" w:color="auto"/>
        <w:left w:val="single" w:sz="4" w:space="0" w:color="auto"/>
        <w:right w:val="single" w:sz="4" w:space="0" w:color="auto"/>
      </w:pBdr>
      <w:shd w:val="clear" w:color="auto" w:fill="800080"/>
      <w:spacing w:before="100" w:beforeAutospacing="1" w:after="100" w:afterAutospacing="1"/>
      <w:jc w:val="center"/>
      <w:textAlignment w:val="center"/>
    </w:pPr>
    <w:rPr>
      <w:b/>
      <w:bCs/>
      <w:i/>
      <w:iCs/>
      <w:color w:val="0000FF"/>
      <w:sz w:val="22"/>
      <w:szCs w:val="22"/>
    </w:rPr>
  </w:style>
  <w:style w:type="paragraph" w:customStyle="1" w:styleId="xl67">
    <w:name w:val="xl67"/>
    <w:basedOn w:val="a4"/>
    <w:rsid w:val="007F0465"/>
    <w:pPr>
      <w:pBdr>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sz w:val="22"/>
      <w:szCs w:val="22"/>
    </w:rPr>
  </w:style>
  <w:style w:type="paragraph" w:customStyle="1" w:styleId="xl68">
    <w:name w:val="xl68"/>
    <w:basedOn w:val="a4"/>
    <w:rsid w:val="007F0465"/>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style>
  <w:style w:type="paragraph" w:customStyle="1" w:styleId="xl69">
    <w:name w:val="xl69"/>
    <w:basedOn w:val="a4"/>
    <w:rsid w:val="007F046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color w:val="FF0000"/>
    </w:rPr>
  </w:style>
  <w:style w:type="paragraph" w:customStyle="1" w:styleId="xl70">
    <w:name w:val="xl70"/>
    <w:basedOn w:val="a4"/>
    <w:rsid w:val="007F046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rPr>
  </w:style>
  <w:style w:type="paragraph" w:customStyle="1" w:styleId="xl72">
    <w:name w:val="xl72"/>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FF"/>
    </w:rPr>
  </w:style>
  <w:style w:type="paragraph" w:customStyle="1" w:styleId="xl73">
    <w:name w:val="xl73"/>
    <w:basedOn w:val="a4"/>
    <w:rsid w:val="007F046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i/>
      <w:iCs/>
      <w:color w:val="FF0000"/>
    </w:rPr>
  </w:style>
  <w:style w:type="paragraph" w:customStyle="1" w:styleId="xl74">
    <w:name w:val="xl74"/>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4"/>
    <w:rsid w:val="007F046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i/>
      <w:iCs/>
      <w:color w:val="FF0000"/>
    </w:rPr>
  </w:style>
  <w:style w:type="paragraph" w:customStyle="1" w:styleId="xl76">
    <w:name w:val="xl76"/>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FF"/>
    </w:rPr>
  </w:style>
  <w:style w:type="paragraph" w:customStyle="1" w:styleId="xl78">
    <w:name w:val="xl78"/>
    <w:basedOn w:val="a4"/>
    <w:rsid w:val="007F046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b/>
      <w:bCs/>
    </w:rPr>
  </w:style>
  <w:style w:type="paragraph" w:customStyle="1" w:styleId="xl79">
    <w:name w:val="xl79"/>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1">
    <w:name w:val="xl81"/>
    <w:basedOn w:val="a4"/>
    <w:rsid w:val="007F0465"/>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2">
    <w:name w:val="xl82"/>
    <w:basedOn w:val="a4"/>
    <w:rsid w:val="007F0465"/>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3">
    <w:name w:val="xl83"/>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
    <w:name w:val="xl84"/>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a4"/>
    <w:rsid w:val="007F0465"/>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6">
    <w:name w:val="xl86"/>
    <w:basedOn w:val="a4"/>
    <w:rsid w:val="007F0465"/>
    <w:pPr>
      <w:pBdr>
        <w:top w:val="single" w:sz="4" w:space="0" w:color="auto"/>
        <w:bottom w:val="single" w:sz="4" w:space="0" w:color="auto"/>
      </w:pBdr>
      <w:spacing w:before="100" w:beforeAutospacing="1" w:after="100" w:afterAutospacing="1"/>
      <w:jc w:val="center"/>
    </w:pPr>
    <w:rPr>
      <w:sz w:val="22"/>
      <w:szCs w:val="22"/>
    </w:rPr>
  </w:style>
  <w:style w:type="paragraph" w:customStyle="1" w:styleId="xl87">
    <w:name w:val="xl87"/>
    <w:basedOn w:val="a4"/>
    <w:rsid w:val="007F0465"/>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8">
    <w:name w:val="xl88"/>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9">
    <w:name w:val="xl89"/>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0">
    <w:name w:val="xl90"/>
    <w:basedOn w:val="a4"/>
    <w:rsid w:val="007F0465"/>
    <w:pPr>
      <w:pBdr>
        <w:top w:val="single" w:sz="4" w:space="0" w:color="auto"/>
        <w:left w:val="single" w:sz="4" w:space="0" w:color="auto"/>
        <w:right w:val="single" w:sz="4" w:space="0" w:color="auto"/>
      </w:pBdr>
      <w:spacing w:before="100" w:beforeAutospacing="1" w:after="100" w:afterAutospacing="1"/>
    </w:pPr>
    <w:rPr>
      <w:b/>
      <w:bCs/>
      <w:i/>
      <w:iCs/>
      <w:sz w:val="28"/>
      <w:szCs w:val="28"/>
    </w:rPr>
  </w:style>
  <w:style w:type="paragraph" w:customStyle="1" w:styleId="xl91">
    <w:name w:val="xl91"/>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FF"/>
      <w:sz w:val="28"/>
      <w:szCs w:val="28"/>
    </w:rPr>
  </w:style>
  <w:style w:type="paragraph" w:customStyle="1" w:styleId="xl92">
    <w:name w:val="xl92"/>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28"/>
      <w:szCs w:val="28"/>
    </w:rPr>
  </w:style>
  <w:style w:type="paragraph" w:customStyle="1" w:styleId="xl93">
    <w:name w:val="xl93"/>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4">
    <w:name w:val="xl94"/>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f0">
    <w:name w:val="Знак Знак Знак2 Знак"/>
    <w:basedOn w:val="a4"/>
    <w:next w:val="24"/>
    <w:autoRedefine/>
    <w:rsid w:val="007F0465"/>
    <w:pPr>
      <w:spacing w:after="160" w:line="240" w:lineRule="exact"/>
      <w:jc w:val="right"/>
    </w:pPr>
    <w:rPr>
      <w:noProof/>
      <w:lang w:val="en-US" w:eastAsia="en-US"/>
    </w:rPr>
  </w:style>
  <w:style w:type="paragraph" w:styleId="afffc">
    <w:name w:val="List Paragraph"/>
    <w:aliases w:val="Имя рисунка,Маркер,Абзац списка основной,А,МАШ_список,ПАРАГРАФ,Введение,ТАБЛИЦА,Маркеры Абзац списка,Таблица 12,ПАРАГРАФ Знак Знак"/>
    <w:basedOn w:val="a4"/>
    <w:link w:val="afffd"/>
    <w:uiPriority w:val="34"/>
    <w:qFormat/>
    <w:rsid w:val="007F0465"/>
    <w:pPr>
      <w:ind w:left="720"/>
      <w:contextualSpacing/>
    </w:pPr>
  </w:style>
  <w:style w:type="paragraph" w:customStyle="1" w:styleId="msonormalcxspmiddle">
    <w:name w:val="msonormalcxspmiddle"/>
    <w:basedOn w:val="a4"/>
    <w:rsid w:val="007F0465"/>
    <w:pPr>
      <w:spacing w:before="100" w:beforeAutospacing="1" w:after="100" w:afterAutospacing="1"/>
    </w:pPr>
  </w:style>
  <w:style w:type="character" w:customStyle="1" w:styleId="afffe">
    <w:name w:val="Знак Знак Знак Знак Знак Знак Знак Знак Знак Знак Знак Знак Знак Знак Знак Знак Знак Знак Знак Знак Знак Знак Знак"/>
    <w:basedOn w:val="a5"/>
    <w:locked/>
    <w:rsid w:val="007F0465"/>
    <w:rPr>
      <w:rFonts w:ascii="Arial" w:hAnsi="Arial" w:cs="Arial"/>
      <w:b/>
      <w:bCs/>
      <w:sz w:val="26"/>
      <w:szCs w:val="26"/>
      <w:lang w:val="ru-RU" w:eastAsia="ru-RU" w:bidi="ar-SA"/>
    </w:rPr>
  </w:style>
  <w:style w:type="character" w:customStyle="1" w:styleId="H2">
    <w:name w:val="H2 Знак"/>
    <w:aliases w:val="h2 Знак Знак"/>
    <w:basedOn w:val="a5"/>
    <w:semiHidden/>
    <w:rsid w:val="007F0465"/>
    <w:rPr>
      <w:rFonts w:ascii="Arial" w:hAnsi="Arial" w:cs="Arial"/>
      <w:b/>
      <w:bCs/>
      <w:i/>
      <w:iCs/>
      <w:sz w:val="28"/>
      <w:szCs w:val="28"/>
      <w:lang w:val="ru-RU" w:eastAsia="ru-RU" w:bidi="ar-SA"/>
    </w:rPr>
  </w:style>
  <w:style w:type="paragraph" w:customStyle="1" w:styleId="1f0">
    <w:name w:val="Текст1"/>
    <w:basedOn w:val="a4"/>
    <w:rsid w:val="007F0465"/>
    <w:pPr>
      <w:ind w:firstLine="709"/>
      <w:jc w:val="both"/>
    </w:pPr>
    <w:rPr>
      <w:szCs w:val="20"/>
    </w:rPr>
  </w:style>
  <w:style w:type="paragraph" w:customStyle="1" w:styleId="312">
    <w:name w:val="Основной текст с отступом 31"/>
    <w:basedOn w:val="a4"/>
    <w:rsid w:val="007F0465"/>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14">
    <w:name w:val="Основной текст 21"/>
    <w:basedOn w:val="a4"/>
    <w:link w:val="BodyText2"/>
    <w:qFormat/>
    <w:rsid w:val="007F0465"/>
    <w:pPr>
      <w:overflowPunct w:val="0"/>
      <w:autoSpaceDE w:val="0"/>
      <w:autoSpaceDN w:val="0"/>
      <w:adjustRightInd w:val="0"/>
      <w:spacing w:before="120"/>
      <w:ind w:firstLine="709"/>
      <w:jc w:val="both"/>
      <w:textAlignment w:val="baseline"/>
    </w:pPr>
    <w:rPr>
      <w:szCs w:val="20"/>
    </w:rPr>
  </w:style>
  <w:style w:type="paragraph" w:customStyle="1" w:styleId="313">
    <w:name w:val="Основной текст 31"/>
    <w:basedOn w:val="a4"/>
    <w:rsid w:val="007F0465"/>
    <w:pPr>
      <w:overflowPunct w:val="0"/>
      <w:autoSpaceDE w:val="0"/>
      <w:autoSpaceDN w:val="0"/>
      <w:adjustRightInd w:val="0"/>
      <w:jc w:val="center"/>
      <w:textAlignment w:val="baseline"/>
    </w:pPr>
    <w:rPr>
      <w:b/>
      <w:szCs w:val="20"/>
    </w:rPr>
  </w:style>
  <w:style w:type="paragraph" w:customStyle="1" w:styleId="1f1">
    <w:name w:val="Обычный (веб)1"/>
    <w:basedOn w:val="a4"/>
    <w:rsid w:val="007F0465"/>
    <w:pPr>
      <w:overflowPunct w:val="0"/>
      <w:autoSpaceDE w:val="0"/>
      <w:autoSpaceDN w:val="0"/>
      <w:adjustRightInd w:val="0"/>
      <w:spacing w:before="100" w:after="100"/>
    </w:pPr>
    <w:rPr>
      <w:color w:val="000000"/>
      <w:szCs w:val="20"/>
    </w:rPr>
  </w:style>
  <w:style w:type="paragraph" w:customStyle="1" w:styleId="xl95">
    <w:name w:val="xl95"/>
    <w:basedOn w:val="a4"/>
    <w:rsid w:val="007F046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4"/>
    <w:rsid w:val="007F046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8">
    <w:name w:val="xl98"/>
    <w:basedOn w:val="a4"/>
    <w:rsid w:val="007F0465"/>
    <w:pPr>
      <w:spacing w:before="100" w:beforeAutospacing="1" w:after="100" w:afterAutospacing="1"/>
    </w:pPr>
  </w:style>
  <w:style w:type="paragraph" w:customStyle="1" w:styleId="xl99">
    <w:name w:val="xl99"/>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4">
    <w:name w:val="xl104"/>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8080"/>
    </w:rPr>
  </w:style>
  <w:style w:type="paragraph" w:customStyle="1" w:styleId="xl108">
    <w:name w:val="xl108"/>
    <w:basedOn w:val="a4"/>
    <w:rsid w:val="007F0465"/>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09">
    <w:name w:val="xl109"/>
    <w:basedOn w:val="a4"/>
    <w:rsid w:val="007F0465"/>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10">
    <w:name w:val="xl110"/>
    <w:basedOn w:val="a4"/>
    <w:rsid w:val="007F0465"/>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style>
  <w:style w:type="paragraph" w:customStyle="1" w:styleId="xl111">
    <w:name w:val="xl111"/>
    <w:basedOn w:val="a4"/>
    <w:rsid w:val="007F0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character" w:customStyle="1" w:styleId="af3">
    <w:name w:val="Текст сноски Знак"/>
    <w:aliases w:val="Знак Знак Знак Знак1,сноска Знак,Знак3 Знак,Знак4 Знак, Знак Знак13 Знак, Знак Знак14 Знак,Знак Знак13 Знак,Знак Знак14 Знак,Table_Footnote_last Знак Знак1,Table_Footnote_last Знак Знак Знак,Table_Footnote_last Знак1,Знак41 Знак,f Знак"/>
    <w:basedOn w:val="a5"/>
    <w:link w:val="af2"/>
    <w:uiPriority w:val="99"/>
    <w:qFormat/>
    <w:rsid w:val="007F0465"/>
    <w:rPr>
      <w:rFonts w:ascii="Times New Roman CYR" w:hAnsi="Times New Roman CYR"/>
      <w:lang w:val="ru-RU" w:eastAsia="ru-RU" w:bidi="ar-SA"/>
    </w:rPr>
  </w:style>
  <w:style w:type="character" w:customStyle="1" w:styleId="a9">
    <w:name w:val="Верхний колонтитул Знак"/>
    <w:aliases w:val="ВерхКолонтитул Знак,Верхний колонтитул1 Знак,I.L.T. Знак, Знак7 Знак,Знак10 Знак,Верхний колонтитул Знак Знак Знак"/>
    <w:basedOn w:val="a5"/>
    <w:link w:val="a8"/>
    <w:uiPriority w:val="99"/>
    <w:qFormat/>
    <w:locked/>
    <w:rsid w:val="007F0465"/>
    <w:rPr>
      <w:sz w:val="24"/>
      <w:szCs w:val="24"/>
      <w:lang w:val="ru-RU" w:eastAsia="ru-RU" w:bidi="ar-SA"/>
    </w:rPr>
  </w:style>
  <w:style w:type="character" w:customStyle="1" w:styleId="37">
    <w:name w:val="Знак Знак3"/>
    <w:basedOn w:val="a5"/>
    <w:locked/>
    <w:rsid w:val="007F0465"/>
    <w:rPr>
      <w:rFonts w:ascii="Arial" w:hAnsi="Arial" w:cs="Arial"/>
      <w:b/>
      <w:bCs/>
      <w:i/>
      <w:iCs/>
      <w:sz w:val="28"/>
      <w:szCs w:val="28"/>
      <w:lang w:val="ru-RU" w:eastAsia="ru-RU" w:bidi="ar-SA"/>
    </w:rPr>
  </w:style>
  <w:style w:type="character" w:customStyle="1" w:styleId="2f1">
    <w:name w:val="Знак Знак2"/>
    <w:basedOn w:val="a5"/>
    <w:locked/>
    <w:rsid w:val="007F0465"/>
    <w:rPr>
      <w:sz w:val="24"/>
      <w:szCs w:val="24"/>
      <w:lang w:val="ru-RU" w:eastAsia="ru-RU" w:bidi="ar-SA"/>
    </w:rPr>
  </w:style>
  <w:style w:type="paragraph" w:customStyle="1" w:styleId="1Arial">
    <w:name w:val="Заголовок 1+Arial"/>
    <w:aliases w:val="по центру"/>
    <w:basedOn w:val="af1"/>
    <w:rsid w:val="007F0465"/>
    <w:pPr>
      <w:overflowPunct w:val="0"/>
      <w:autoSpaceDE w:val="0"/>
      <w:autoSpaceDN w:val="0"/>
      <w:adjustRightInd w:val="0"/>
      <w:spacing w:after="0" w:line="288" w:lineRule="auto"/>
      <w:ind w:left="357" w:hanging="357"/>
      <w:jc w:val="center"/>
    </w:pPr>
    <w:rPr>
      <w:rFonts w:ascii="Arial" w:hAnsi="Arial" w:cs="Arial"/>
    </w:rPr>
  </w:style>
  <w:style w:type="paragraph" w:customStyle="1" w:styleId="1f2">
    <w:name w:val="Знак Знак Знак1 Знак"/>
    <w:basedOn w:val="a4"/>
    <w:next w:val="24"/>
    <w:autoRedefine/>
    <w:rsid w:val="007F0465"/>
    <w:pPr>
      <w:spacing w:after="160" w:line="240" w:lineRule="exact"/>
      <w:jc w:val="right"/>
    </w:pPr>
    <w:rPr>
      <w:noProof/>
      <w:lang w:val="en-US" w:eastAsia="en-US"/>
    </w:rPr>
  </w:style>
  <w:style w:type="paragraph" w:customStyle="1" w:styleId="1f3">
    <w:name w:val="Знак1"/>
    <w:basedOn w:val="a4"/>
    <w:next w:val="24"/>
    <w:autoRedefine/>
    <w:rsid w:val="007F0465"/>
    <w:pPr>
      <w:spacing w:after="160" w:line="240" w:lineRule="exact"/>
      <w:jc w:val="right"/>
    </w:pPr>
    <w:rPr>
      <w:noProof/>
      <w:lang w:val="en-US" w:eastAsia="en-US"/>
    </w:rPr>
  </w:style>
  <w:style w:type="paragraph" w:customStyle="1" w:styleId="1f4">
    <w:name w:val="Знак Знак Знак1 Знак Знак Знак Знак Знак Знак Знак"/>
    <w:basedOn w:val="a4"/>
    <w:next w:val="24"/>
    <w:autoRedefine/>
    <w:rsid w:val="007F0465"/>
    <w:pPr>
      <w:spacing w:after="160" w:line="240" w:lineRule="exact"/>
      <w:jc w:val="right"/>
    </w:pPr>
    <w:rPr>
      <w:noProof/>
      <w:lang w:val="en-US" w:eastAsia="en-US"/>
    </w:rPr>
  </w:style>
  <w:style w:type="numbering" w:customStyle="1" w:styleId="14">
    <w:name w:val="Стиль многоуровневый 14 пт полужирный"/>
    <w:rsid w:val="007F0465"/>
    <w:pPr>
      <w:numPr>
        <w:numId w:val="8"/>
      </w:numPr>
    </w:pPr>
  </w:style>
  <w:style w:type="paragraph" w:customStyle="1" w:styleId="50">
    <w:name w:val="Знак Знак Знак5"/>
    <w:basedOn w:val="a4"/>
    <w:rsid w:val="007F0465"/>
    <w:pPr>
      <w:spacing w:before="100" w:beforeAutospacing="1" w:after="100" w:afterAutospacing="1"/>
    </w:pPr>
    <w:rPr>
      <w:rFonts w:ascii="Tahoma" w:hAnsi="Tahoma" w:cs="Tahoma"/>
      <w:sz w:val="20"/>
      <w:szCs w:val="20"/>
      <w:lang w:val="en-US" w:eastAsia="en-US"/>
    </w:rPr>
  </w:style>
  <w:style w:type="paragraph" w:customStyle="1" w:styleId="xl112">
    <w:name w:val="xl112"/>
    <w:basedOn w:val="a4"/>
    <w:rsid w:val="007F046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3">
    <w:name w:val="xl113"/>
    <w:basedOn w:val="a4"/>
    <w:rsid w:val="007F046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4">
    <w:name w:val="xl114"/>
    <w:basedOn w:val="a4"/>
    <w:rsid w:val="007F046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a4"/>
    <w:rsid w:val="007F046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6">
    <w:name w:val="xl116"/>
    <w:basedOn w:val="a4"/>
    <w:rsid w:val="007F046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7">
    <w:name w:val="xl117"/>
    <w:basedOn w:val="a4"/>
    <w:rsid w:val="007F046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18">
    <w:name w:val="xl118"/>
    <w:basedOn w:val="a4"/>
    <w:rsid w:val="007F046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a4"/>
    <w:rsid w:val="007F0465"/>
    <w:pPr>
      <w:pBdr>
        <w:top w:val="single" w:sz="4" w:space="0" w:color="auto"/>
        <w:left w:val="single" w:sz="8" w:space="0" w:color="auto"/>
        <w:right w:val="single" w:sz="8" w:space="0" w:color="auto"/>
      </w:pBdr>
      <w:spacing w:before="100" w:beforeAutospacing="1" w:after="100" w:afterAutospacing="1"/>
      <w:jc w:val="center"/>
      <w:textAlignment w:val="center"/>
    </w:pPr>
  </w:style>
  <w:style w:type="character" w:customStyle="1" w:styleId="FootnoteTextChar">
    <w:name w:val="Footnote Text Char"/>
    <w:basedOn w:val="a5"/>
    <w:locked/>
    <w:rsid w:val="00661342"/>
    <w:rPr>
      <w:rFonts w:ascii="Times New Roman CYR" w:hAnsi="Times New Roman CYR" w:cs="Times New Roman"/>
      <w:lang w:val="ru-RU" w:eastAsia="ru-RU" w:bidi="ar-SA"/>
    </w:rPr>
  </w:style>
  <w:style w:type="paragraph" w:customStyle="1" w:styleId="1f5">
    <w:name w:val="1 Знак Знак Знак Знак Знак Знак Знак Знак Знак Знак"/>
    <w:basedOn w:val="a4"/>
    <w:rsid w:val="00380209"/>
    <w:pPr>
      <w:spacing w:before="100" w:beforeAutospacing="1" w:after="100" w:afterAutospacing="1"/>
    </w:pPr>
    <w:rPr>
      <w:rFonts w:ascii="Tahoma" w:hAnsi="Tahoma"/>
      <w:sz w:val="20"/>
      <w:szCs w:val="20"/>
      <w:lang w:val="en-US" w:eastAsia="en-US"/>
    </w:rPr>
  </w:style>
  <w:style w:type="paragraph" w:customStyle="1" w:styleId="12562">
    <w:name w:val="Стиль По ширине Первая строка:  125 см Перед:  6 пт После:  2 пт"/>
    <w:basedOn w:val="a4"/>
    <w:rsid w:val="00DA77A4"/>
    <w:pPr>
      <w:spacing w:before="40" w:after="40"/>
      <w:ind w:firstLine="709"/>
      <w:jc w:val="both"/>
    </w:pPr>
    <w:rPr>
      <w:szCs w:val="20"/>
    </w:rPr>
  </w:style>
  <w:style w:type="paragraph" w:customStyle="1" w:styleId="1f6">
    <w:name w:val="ТЗ_Основной 1"/>
    <w:basedOn w:val="a4"/>
    <w:qFormat/>
    <w:rsid w:val="001B49C4"/>
    <w:pPr>
      <w:suppressAutoHyphens/>
      <w:ind w:firstLine="350"/>
    </w:pPr>
  </w:style>
  <w:style w:type="paragraph" w:customStyle="1" w:styleId="20">
    <w:name w:val="ТЗ_Список_Маркированный 2"/>
    <w:basedOn w:val="1"/>
    <w:qFormat/>
    <w:rsid w:val="007F064F"/>
    <w:pPr>
      <w:numPr>
        <w:ilvl w:val="1"/>
      </w:numPr>
      <w:ind w:left="1081"/>
    </w:pPr>
  </w:style>
  <w:style w:type="paragraph" w:customStyle="1" w:styleId="1">
    <w:name w:val="ТЗ_Список маркированный 1"/>
    <w:basedOn w:val="a4"/>
    <w:qFormat/>
    <w:rsid w:val="007F064F"/>
    <w:pPr>
      <w:numPr>
        <w:numId w:val="10"/>
      </w:numPr>
      <w:shd w:val="clear" w:color="auto" w:fill="FFFFFF"/>
      <w:autoSpaceDE w:val="0"/>
      <w:autoSpaceDN w:val="0"/>
      <w:adjustRightInd w:val="0"/>
    </w:pPr>
    <w:rPr>
      <w:color w:val="000000"/>
    </w:rPr>
  </w:style>
  <w:style w:type="character" w:customStyle="1" w:styleId="afa">
    <w:name w:val="Основной Знак"/>
    <w:link w:val="af9"/>
    <w:rsid w:val="007F064F"/>
    <w:rPr>
      <w:sz w:val="24"/>
      <w:szCs w:val="24"/>
    </w:rPr>
  </w:style>
  <w:style w:type="paragraph" w:customStyle="1" w:styleId="-">
    <w:name w:val="Таблица - Текст основной"/>
    <w:basedOn w:val="a4"/>
    <w:qFormat/>
    <w:rsid w:val="007128C6"/>
    <w:pPr>
      <w:widowControl w:val="0"/>
    </w:pPr>
    <w:rPr>
      <w:rFonts w:ascii="Arial" w:hAnsi="Arial" w:cs="Arial"/>
      <w:sz w:val="18"/>
      <w:szCs w:val="20"/>
    </w:rPr>
  </w:style>
  <w:style w:type="paragraph" w:styleId="affff">
    <w:name w:val="No Spacing"/>
    <w:aliases w:val="Заголовок уровень 1,С интервалом и отступом"/>
    <w:link w:val="affff0"/>
    <w:uiPriority w:val="1"/>
    <w:qFormat/>
    <w:rsid w:val="007128C6"/>
    <w:rPr>
      <w:rFonts w:eastAsia="Calibri"/>
      <w:sz w:val="24"/>
      <w:szCs w:val="24"/>
    </w:rPr>
  </w:style>
  <w:style w:type="character" w:customStyle="1" w:styleId="ad">
    <w:name w:val="Нижний колонтитул Знак"/>
    <w:basedOn w:val="a5"/>
    <w:link w:val="ac"/>
    <w:uiPriority w:val="99"/>
    <w:rsid w:val="00C84F35"/>
    <w:rPr>
      <w:sz w:val="24"/>
      <w:szCs w:val="24"/>
    </w:rPr>
  </w:style>
  <w:style w:type="paragraph" w:customStyle="1" w:styleId="0">
    <w:name w:val="Заголовок 0"/>
    <w:basedOn w:val="a4"/>
    <w:link w:val="00"/>
    <w:qFormat/>
    <w:rsid w:val="001703DB"/>
    <w:pPr>
      <w:pageBreakBefore/>
      <w:spacing w:line="360" w:lineRule="auto"/>
      <w:jc w:val="center"/>
    </w:pPr>
    <w:rPr>
      <w:rFonts w:ascii="Arial" w:eastAsia="Calibri" w:hAnsi="Arial"/>
      <w:b/>
      <w:sz w:val="28"/>
      <w:szCs w:val="28"/>
      <w:lang w:eastAsia="en-US"/>
    </w:rPr>
  </w:style>
  <w:style w:type="character" w:customStyle="1" w:styleId="00">
    <w:name w:val="Заголовок 0 Знак"/>
    <w:link w:val="0"/>
    <w:rsid w:val="001703DB"/>
    <w:rPr>
      <w:rFonts w:ascii="Arial" w:eastAsia="Calibri" w:hAnsi="Arial" w:cs="Arial"/>
      <w:b/>
      <w:sz w:val="28"/>
      <w:szCs w:val="28"/>
      <w:lang w:eastAsia="en-US"/>
    </w:rPr>
  </w:style>
  <w:style w:type="paragraph" w:customStyle="1" w:styleId="a">
    <w:name w:val="Список с точкой"/>
    <w:basedOn w:val="a4"/>
    <w:uiPriority w:val="99"/>
    <w:rsid w:val="0057571D"/>
    <w:pPr>
      <w:numPr>
        <w:ilvl w:val="7"/>
        <w:numId w:val="11"/>
      </w:numPr>
      <w:jc w:val="both"/>
    </w:pPr>
  </w:style>
  <w:style w:type="character" w:customStyle="1" w:styleId="afff2">
    <w:name w:val="Обычный отступ Знак"/>
    <w:basedOn w:val="a5"/>
    <w:link w:val="afff1"/>
    <w:rsid w:val="00414D5F"/>
    <w:rPr>
      <w:sz w:val="24"/>
      <w:lang w:eastAsia="en-US"/>
    </w:rPr>
  </w:style>
  <w:style w:type="character" w:customStyle="1" w:styleId="ConsPlusNormal0">
    <w:name w:val="ConsPlusNormal Знак"/>
    <w:link w:val="ConsPlusNormal"/>
    <w:locked/>
    <w:rsid w:val="00BB06D9"/>
    <w:rPr>
      <w:rFonts w:ascii="Arial" w:hAnsi="Arial" w:cs="Arial"/>
      <w:lang w:val="ru-RU" w:eastAsia="ru-RU" w:bidi="ar-SA"/>
    </w:rPr>
  </w:style>
  <w:style w:type="paragraph" w:customStyle="1" w:styleId="a1">
    <w:name w:val="Заголовок для СТП"/>
    <w:basedOn w:val="a4"/>
    <w:rsid w:val="00427D73"/>
    <w:pPr>
      <w:numPr>
        <w:numId w:val="13"/>
      </w:numPr>
    </w:pPr>
  </w:style>
  <w:style w:type="paragraph" w:styleId="affff1">
    <w:name w:val="Body Text First Indent"/>
    <w:basedOn w:val="af"/>
    <w:link w:val="affff2"/>
    <w:rsid w:val="00427D73"/>
    <w:pPr>
      <w:spacing w:after="120"/>
      <w:ind w:firstLine="210"/>
      <w:jc w:val="left"/>
    </w:pPr>
  </w:style>
  <w:style w:type="character" w:customStyle="1" w:styleId="affff2">
    <w:name w:val="Красная строка Знак"/>
    <w:basedOn w:val="af0"/>
    <w:link w:val="affff1"/>
    <w:rsid w:val="00427D73"/>
    <w:rPr>
      <w:sz w:val="24"/>
      <w:szCs w:val="24"/>
      <w:lang w:val="ru-RU" w:eastAsia="ru-RU" w:bidi="ar-SA"/>
    </w:rPr>
  </w:style>
  <w:style w:type="character" w:customStyle="1" w:styleId="1f7">
    <w:name w:val="Обычный отступ Знак1"/>
    <w:basedOn w:val="a5"/>
    <w:rsid w:val="00AF2A3B"/>
    <w:rPr>
      <w:sz w:val="24"/>
      <w:lang w:val="ru-RU" w:eastAsia="en-US" w:bidi="ar-SA"/>
    </w:rPr>
  </w:style>
  <w:style w:type="paragraph" w:customStyle="1" w:styleId="i40">
    <w:name w:val="i40"/>
    <w:basedOn w:val="a4"/>
    <w:rsid w:val="00285094"/>
    <w:pPr>
      <w:ind w:firstLine="461"/>
      <w:jc w:val="both"/>
    </w:pPr>
    <w:rPr>
      <w:color w:val="000000"/>
    </w:rPr>
  </w:style>
  <w:style w:type="character" w:customStyle="1" w:styleId="afffd">
    <w:name w:val="Абзац списка Знак"/>
    <w:aliases w:val="Имя рисунка Знак,Маркер Знак,Абзац списка основной Знак,А Знак,МАШ_список Знак,ПАРАГРАФ Знак,Введение Знак,ТАБЛИЦА Знак,Маркеры Абзац списка Знак,Таблица 12 Знак,ПАРАГРАФ Знак Знак Знак"/>
    <w:link w:val="afffc"/>
    <w:uiPriority w:val="34"/>
    <w:qFormat/>
    <w:rsid w:val="00CB4987"/>
    <w:rPr>
      <w:sz w:val="24"/>
      <w:szCs w:val="24"/>
    </w:rPr>
  </w:style>
  <w:style w:type="character" w:customStyle="1" w:styleId="style4">
    <w:name w:val="style4"/>
    <w:basedOn w:val="a5"/>
    <w:rsid w:val="00AE40B3"/>
  </w:style>
  <w:style w:type="paragraph" w:customStyle="1" w:styleId="1f8">
    <w:name w:val="1 Знак Знак Знак Знак Знак Знак Знак Знак Знак Знак Знак Знак Знак"/>
    <w:basedOn w:val="a4"/>
    <w:rsid w:val="00AE40B3"/>
    <w:pPr>
      <w:spacing w:before="100" w:beforeAutospacing="1" w:after="100" w:afterAutospacing="1"/>
    </w:pPr>
    <w:rPr>
      <w:rFonts w:ascii="Tahoma" w:hAnsi="Tahoma"/>
      <w:sz w:val="20"/>
      <w:szCs w:val="20"/>
      <w:lang w:val="en-US" w:eastAsia="en-US"/>
    </w:rPr>
  </w:style>
  <w:style w:type="paragraph" w:customStyle="1" w:styleId="affff3">
    <w:name w:val="Нормальный (таблица)"/>
    <w:basedOn w:val="a4"/>
    <w:next w:val="a4"/>
    <w:rsid w:val="00AE40B3"/>
    <w:pPr>
      <w:widowControl w:val="0"/>
      <w:autoSpaceDE w:val="0"/>
      <w:autoSpaceDN w:val="0"/>
      <w:adjustRightInd w:val="0"/>
      <w:jc w:val="both"/>
    </w:pPr>
    <w:rPr>
      <w:rFonts w:ascii="Arial" w:hAnsi="Arial" w:cs="Arial"/>
    </w:rPr>
  </w:style>
  <w:style w:type="character" w:customStyle="1" w:styleId="aff">
    <w:name w:val="Текст выноски Знак"/>
    <w:basedOn w:val="a5"/>
    <w:link w:val="afe"/>
    <w:uiPriority w:val="99"/>
    <w:rsid w:val="00AE40B3"/>
    <w:rPr>
      <w:rFonts w:ascii="Tahoma" w:hAnsi="Tahoma" w:cs="Tahoma"/>
      <w:sz w:val="16"/>
      <w:szCs w:val="16"/>
    </w:rPr>
  </w:style>
  <w:style w:type="paragraph" w:customStyle="1" w:styleId="0505">
    <w:name w:val="Стиль Основной текст + полужирный Слева:  05 см Справа:  05 см..."/>
    <w:basedOn w:val="af"/>
    <w:rsid w:val="00AE40B3"/>
    <w:pPr>
      <w:widowControl w:val="0"/>
      <w:shd w:val="clear" w:color="auto" w:fill="FFFFFF"/>
      <w:autoSpaceDE w:val="0"/>
      <w:autoSpaceDN w:val="0"/>
      <w:adjustRightInd w:val="0"/>
      <w:spacing w:before="120" w:after="120"/>
      <w:ind w:left="284" w:right="285"/>
      <w:jc w:val="center"/>
    </w:pPr>
    <w:rPr>
      <w:b/>
      <w:bCs/>
      <w:color w:val="000000"/>
      <w:szCs w:val="20"/>
    </w:rPr>
  </w:style>
  <w:style w:type="character" w:styleId="affff4">
    <w:name w:val="Strong"/>
    <w:basedOn w:val="a5"/>
    <w:uiPriority w:val="22"/>
    <w:qFormat/>
    <w:rsid w:val="00AE40B3"/>
    <w:rPr>
      <w:b/>
      <w:bCs/>
    </w:rPr>
  </w:style>
  <w:style w:type="character" w:customStyle="1" w:styleId="affff0">
    <w:name w:val="Без интервала Знак"/>
    <w:aliases w:val="Заголовок уровень 1 Знак,С интервалом и отступом Знак"/>
    <w:link w:val="affff"/>
    <w:uiPriority w:val="1"/>
    <w:qFormat/>
    <w:rsid w:val="00F30404"/>
    <w:rPr>
      <w:rFonts w:eastAsia="Calibri"/>
      <w:sz w:val="24"/>
      <w:szCs w:val="24"/>
      <w:lang w:bidi="ar-SA"/>
    </w:rPr>
  </w:style>
  <w:style w:type="character" w:customStyle="1" w:styleId="FontStyle291">
    <w:name w:val="Font Style291"/>
    <w:rsid w:val="00B97B0F"/>
    <w:rPr>
      <w:rFonts w:ascii="Times New Roman" w:hAnsi="Times New Roman" w:cs="Times New Roman"/>
      <w:sz w:val="20"/>
      <w:szCs w:val="20"/>
    </w:rPr>
  </w:style>
  <w:style w:type="character" w:customStyle="1" w:styleId="2f2">
    <w:name w:val="Основной текст (2)"/>
    <w:basedOn w:val="a5"/>
    <w:rsid w:val="00CF7C11"/>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single"/>
      <w:effect w:val="none"/>
      <w:lang w:val="ru-RU" w:eastAsia="ru-RU" w:bidi="ru-RU"/>
    </w:rPr>
  </w:style>
  <w:style w:type="paragraph" w:customStyle="1" w:styleId="affff5">
    <w:name w:val="Внутри таблицы"/>
    <w:basedOn w:val="a4"/>
    <w:link w:val="affff6"/>
    <w:qFormat/>
    <w:rsid w:val="00905A7E"/>
    <w:pPr>
      <w:jc w:val="both"/>
    </w:pPr>
    <w:rPr>
      <w:color w:val="000000"/>
    </w:rPr>
  </w:style>
  <w:style w:type="character" w:customStyle="1" w:styleId="affff6">
    <w:name w:val="Внутри таблицы Знак"/>
    <w:basedOn w:val="a5"/>
    <w:link w:val="affff5"/>
    <w:rsid w:val="00905A7E"/>
    <w:rPr>
      <w:color w:val="000000"/>
      <w:sz w:val="24"/>
      <w:szCs w:val="24"/>
    </w:rPr>
  </w:style>
  <w:style w:type="paragraph" w:styleId="affff7">
    <w:name w:val="TOC Heading"/>
    <w:basedOn w:val="10"/>
    <w:next w:val="a4"/>
    <w:uiPriority w:val="39"/>
    <w:unhideWhenUsed/>
    <w:qFormat/>
    <w:rsid w:val="00481EA3"/>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2f3">
    <w:name w:val="toc 2"/>
    <w:basedOn w:val="a4"/>
    <w:next w:val="a4"/>
    <w:autoRedefine/>
    <w:uiPriority w:val="39"/>
    <w:unhideWhenUsed/>
    <w:rsid w:val="007D72A4"/>
    <w:pPr>
      <w:tabs>
        <w:tab w:val="left" w:pos="480"/>
        <w:tab w:val="right" w:leader="dot" w:pos="9344"/>
      </w:tabs>
      <w:contextualSpacing/>
    </w:pPr>
    <w:rPr>
      <w:bCs/>
      <w:noProof/>
      <w:sz w:val="20"/>
      <w:szCs w:val="20"/>
    </w:rPr>
  </w:style>
  <w:style w:type="paragraph" w:styleId="40">
    <w:name w:val="toc 4"/>
    <w:basedOn w:val="a4"/>
    <w:next w:val="a4"/>
    <w:autoRedefine/>
    <w:uiPriority w:val="39"/>
    <w:unhideWhenUsed/>
    <w:rsid w:val="00BA0EAD"/>
    <w:pPr>
      <w:ind w:left="480"/>
    </w:pPr>
    <w:rPr>
      <w:rFonts w:asciiTheme="minorHAnsi" w:hAnsiTheme="minorHAnsi"/>
      <w:sz w:val="20"/>
      <w:szCs w:val="20"/>
    </w:rPr>
  </w:style>
  <w:style w:type="paragraph" w:styleId="51">
    <w:name w:val="toc 5"/>
    <w:basedOn w:val="a4"/>
    <w:next w:val="a4"/>
    <w:autoRedefine/>
    <w:unhideWhenUsed/>
    <w:rsid w:val="00BA0EAD"/>
    <w:pPr>
      <w:ind w:left="720"/>
    </w:pPr>
    <w:rPr>
      <w:rFonts w:asciiTheme="minorHAnsi" w:hAnsiTheme="minorHAnsi"/>
      <w:sz w:val="20"/>
      <w:szCs w:val="20"/>
    </w:rPr>
  </w:style>
  <w:style w:type="paragraph" w:styleId="70">
    <w:name w:val="toc 7"/>
    <w:basedOn w:val="a4"/>
    <w:next w:val="a4"/>
    <w:autoRedefine/>
    <w:unhideWhenUsed/>
    <w:rsid w:val="00BA0EAD"/>
    <w:pPr>
      <w:ind w:left="1200"/>
    </w:pPr>
    <w:rPr>
      <w:rFonts w:asciiTheme="minorHAnsi" w:hAnsiTheme="minorHAnsi"/>
      <w:sz w:val="20"/>
      <w:szCs w:val="20"/>
    </w:rPr>
  </w:style>
  <w:style w:type="paragraph" w:styleId="81">
    <w:name w:val="toc 8"/>
    <w:basedOn w:val="a4"/>
    <w:next w:val="a4"/>
    <w:autoRedefine/>
    <w:unhideWhenUsed/>
    <w:rsid w:val="00BA0EAD"/>
    <w:pPr>
      <w:ind w:left="1440"/>
    </w:pPr>
    <w:rPr>
      <w:rFonts w:asciiTheme="minorHAnsi" w:hAnsiTheme="minorHAnsi"/>
      <w:sz w:val="20"/>
      <w:szCs w:val="20"/>
    </w:rPr>
  </w:style>
  <w:style w:type="paragraph" w:styleId="90">
    <w:name w:val="toc 9"/>
    <w:basedOn w:val="a4"/>
    <w:next w:val="a4"/>
    <w:autoRedefine/>
    <w:unhideWhenUsed/>
    <w:rsid w:val="00BA0EAD"/>
    <w:pPr>
      <w:ind w:left="1680"/>
    </w:pPr>
    <w:rPr>
      <w:rFonts w:asciiTheme="minorHAnsi" w:hAnsiTheme="minorHAnsi"/>
      <w:sz w:val="20"/>
      <w:szCs w:val="20"/>
    </w:rPr>
  </w:style>
  <w:style w:type="paragraph" w:customStyle="1" w:styleId="21">
    <w:name w:val="Маркированный список 21"/>
    <w:basedOn w:val="a4"/>
    <w:rsid w:val="00761BE7"/>
    <w:pPr>
      <w:numPr>
        <w:numId w:val="21"/>
      </w:numPr>
      <w:suppressAutoHyphens/>
    </w:pPr>
    <w:rPr>
      <w:lang w:eastAsia="ar-SA"/>
    </w:rPr>
  </w:style>
  <w:style w:type="character" w:customStyle="1" w:styleId="affff8">
    <w:name w:val="Другое_"/>
    <w:basedOn w:val="a5"/>
    <w:link w:val="affff9"/>
    <w:rsid w:val="00761BE7"/>
  </w:style>
  <w:style w:type="paragraph" w:customStyle="1" w:styleId="affff9">
    <w:name w:val="Другое"/>
    <w:basedOn w:val="a4"/>
    <w:link w:val="affff8"/>
    <w:qFormat/>
    <w:rsid w:val="00761BE7"/>
    <w:pPr>
      <w:widowControl w:val="0"/>
    </w:pPr>
    <w:rPr>
      <w:sz w:val="20"/>
      <w:szCs w:val="20"/>
    </w:rPr>
  </w:style>
  <w:style w:type="paragraph" w:customStyle="1" w:styleId="11">
    <w:name w:val="1. Заголовок№1"/>
    <w:basedOn w:val="a4"/>
    <w:link w:val="111"/>
    <w:autoRedefine/>
    <w:uiPriority w:val="1"/>
    <w:qFormat/>
    <w:rsid w:val="004937DD"/>
    <w:pPr>
      <w:pageBreakBefore/>
      <w:numPr>
        <w:numId w:val="49"/>
      </w:numPr>
      <w:spacing w:before="120" w:after="120"/>
      <w:ind w:left="0" w:right="-79" w:firstLine="284"/>
      <w:jc w:val="center"/>
      <w:outlineLvl w:val="0"/>
    </w:pPr>
    <w:rPr>
      <w:rFonts w:eastAsiaTheme="majorEastAsia"/>
      <w:b/>
      <w:bCs/>
      <w:kern w:val="28"/>
    </w:rPr>
  </w:style>
  <w:style w:type="character" w:customStyle="1" w:styleId="111">
    <w:name w:val="1. Заголовок№1 Знак"/>
    <w:basedOn w:val="a5"/>
    <w:link w:val="11"/>
    <w:uiPriority w:val="1"/>
    <w:rsid w:val="004937DD"/>
    <w:rPr>
      <w:rFonts w:eastAsiaTheme="majorEastAsia"/>
      <w:b/>
      <w:bCs/>
      <w:kern w:val="28"/>
      <w:sz w:val="24"/>
      <w:szCs w:val="24"/>
    </w:rPr>
  </w:style>
  <w:style w:type="paragraph" w:customStyle="1" w:styleId="22">
    <w:name w:val="2. Заголовок№2"/>
    <w:basedOn w:val="a4"/>
    <w:autoRedefine/>
    <w:uiPriority w:val="1"/>
    <w:qFormat/>
    <w:rsid w:val="00AF555A"/>
    <w:pPr>
      <w:numPr>
        <w:ilvl w:val="1"/>
        <w:numId w:val="24"/>
      </w:numPr>
      <w:spacing w:before="120" w:after="120"/>
      <w:ind w:right="-79"/>
      <w:jc w:val="both"/>
      <w:outlineLvl w:val="1"/>
    </w:pPr>
    <w:rPr>
      <w:rFonts w:eastAsiaTheme="majorEastAsia"/>
      <w:b/>
      <w:bCs/>
      <w:kern w:val="28"/>
      <w:szCs w:val="32"/>
    </w:rPr>
  </w:style>
  <w:style w:type="paragraph" w:customStyle="1" w:styleId="33">
    <w:name w:val="3. Заголовок№3"/>
    <w:basedOn w:val="22"/>
    <w:autoRedefine/>
    <w:qFormat/>
    <w:rsid w:val="00AF555A"/>
    <w:pPr>
      <w:numPr>
        <w:ilvl w:val="2"/>
      </w:numPr>
      <w:spacing w:before="40" w:after="40"/>
      <w:outlineLvl w:val="2"/>
    </w:pPr>
    <w:rPr>
      <w:b w:val="0"/>
    </w:rPr>
  </w:style>
  <w:style w:type="paragraph" w:customStyle="1" w:styleId="1f9">
    <w:name w:val="!Заголовок 1"/>
    <w:basedOn w:val="a4"/>
    <w:qFormat/>
    <w:rsid w:val="0079509A"/>
    <w:pPr>
      <w:spacing w:after="120"/>
      <w:ind w:firstLine="709"/>
      <w:jc w:val="center"/>
      <w:outlineLvl w:val="0"/>
    </w:pPr>
    <w:rPr>
      <w:b/>
    </w:rPr>
  </w:style>
  <w:style w:type="paragraph" w:customStyle="1" w:styleId="Osnovnoy">
    <w:name w:val="##Osnovnoy"/>
    <w:basedOn w:val="af5"/>
    <w:link w:val="Osnovnoy0"/>
    <w:qFormat/>
    <w:rsid w:val="00045EFA"/>
    <w:pPr>
      <w:overflowPunct/>
      <w:autoSpaceDE/>
      <w:autoSpaceDN/>
      <w:adjustRightInd/>
      <w:ind w:right="-79" w:firstLine="720"/>
      <w:jc w:val="both"/>
      <w:textAlignment w:val="auto"/>
    </w:pPr>
    <w:rPr>
      <w:b w:val="0"/>
      <w:bCs/>
      <w:kern w:val="28"/>
      <w:szCs w:val="32"/>
    </w:rPr>
  </w:style>
  <w:style w:type="character" w:customStyle="1" w:styleId="Osnovnoy0">
    <w:name w:val="##Osnovnoy Знак"/>
    <w:basedOn w:val="a5"/>
    <w:link w:val="Osnovnoy"/>
    <w:rsid w:val="00045EFA"/>
    <w:rPr>
      <w:bCs/>
      <w:kern w:val="28"/>
      <w:sz w:val="24"/>
      <w:szCs w:val="32"/>
    </w:rPr>
  </w:style>
  <w:style w:type="paragraph" w:customStyle="1" w:styleId="112">
    <w:name w:val="Без интервала11"/>
    <w:qFormat/>
    <w:rsid w:val="00045EFA"/>
    <w:rPr>
      <w:rFonts w:ascii="Calibri" w:hAnsi="Calibri"/>
      <w:sz w:val="22"/>
      <w:szCs w:val="22"/>
    </w:rPr>
  </w:style>
  <w:style w:type="paragraph" w:customStyle="1" w:styleId="2f4">
    <w:name w:val="!Заголовок 2"/>
    <w:basedOn w:val="1f9"/>
    <w:qFormat/>
    <w:rsid w:val="00DF1A05"/>
    <w:pPr>
      <w:outlineLvl w:val="1"/>
    </w:pPr>
  </w:style>
  <w:style w:type="character" w:customStyle="1" w:styleId="80">
    <w:name w:val="Заголовок 8 Знак"/>
    <w:basedOn w:val="a5"/>
    <w:link w:val="8"/>
    <w:rsid w:val="00527DE0"/>
    <w:rPr>
      <w:i/>
      <w:iCs/>
      <w:sz w:val="24"/>
      <w:szCs w:val="24"/>
    </w:rPr>
  </w:style>
  <w:style w:type="character" w:customStyle="1" w:styleId="60">
    <w:name w:val="Заголовок 6 Знак"/>
    <w:basedOn w:val="a5"/>
    <w:link w:val="6"/>
    <w:rsid w:val="00527DE0"/>
    <w:rPr>
      <w:b/>
      <w:bCs/>
      <w:sz w:val="22"/>
      <w:szCs w:val="22"/>
    </w:rPr>
  </w:style>
  <w:style w:type="paragraph" w:customStyle="1" w:styleId="affffa">
    <w:name w:val="!Основной текст"/>
    <w:basedOn w:val="a4"/>
    <w:qFormat/>
    <w:rsid w:val="001625FA"/>
    <w:pPr>
      <w:spacing w:after="120"/>
      <w:ind w:firstLine="709"/>
      <w:jc w:val="both"/>
    </w:pPr>
  </w:style>
  <w:style w:type="character" w:customStyle="1" w:styleId="markedcontent">
    <w:name w:val="markedcontent"/>
    <w:basedOn w:val="a5"/>
    <w:rsid w:val="00313BAD"/>
  </w:style>
  <w:style w:type="paragraph" w:customStyle="1" w:styleId="Level2">
    <w:name w:val="##Level2"/>
    <w:basedOn w:val="af"/>
    <w:uiPriority w:val="99"/>
    <w:qFormat/>
    <w:rsid w:val="00D549CB"/>
    <w:pPr>
      <w:suppressAutoHyphens/>
      <w:spacing w:before="240" w:after="240"/>
      <w:ind w:firstLine="709"/>
      <w:jc w:val="center"/>
      <w:outlineLvl w:val="1"/>
    </w:pPr>
    <w:rPr>
      <w:rFonts w:asciiTheme="majorHAnsi" w:hAnsiTheme="majorHAnsi"/>
      <w:b/>
    </w:rPr>
  </w:style>
  <w:style w:type="numbering" w:customStyle="1" w:styleId="320">
    <w:name w:val="Стиль32"/>
    <w:rsid w:val="00E71B9A"/>
  </w:style>
  <w:style w:type="numbering" w:customStyle="1" w:styleId="2111">
    <w:name w:val="Стиль2111"/>
    <w:rsid w:val="004B2E21"/>
  </w:style>
  <w:style w:type="numbering" w:customStyle="1" w:styleId="42">
    <w:name w:val="Стиль42"/>
    <w:rsid w:val="004B2E21"/>
  </w:style>
  <w:style w:type="numbering" w:customStyle="1" w:styleId="2f5">
    <w:name w:val="Статья / Раздел2"/>
    <w:basedOn w:val="a7"/>
    <w:next w:val="affffb"/>
    <w:unhideWhenUsed/>
    <w:rsid w:val="004B2E21"/>
  </w:style>
  <w:style w:type="numbering" w:styleId="affffb">
    <w:name w:val="Outline List 3"/>
    <w:basedOn w:val="a7"/>
    <w:semiHidden/>
    <w:unhideWhenUsed/>
    <w:rsid w:val="004B2E21"/>
  </w:style>
  <w:style w:type="character" w:customStyle="1" w:styleId="0pt">
    <w:name w:val="Основной текст + Интервал 0 pt"/>
    <w:basedOn w:val="a5"/>
    <w:qFormat/>
    <w:rsid w:val="00592AB2"/>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paragraph" w:customStyle="1" w:styleId="23">
    <w:name w:val="Мария заголовок 2"/>
    <w:basedOn w:val="a4"/>
    <w:qFormat/>
    <w:rsid w:val="00C406D5"/>
    <w:pPr>
      <w:keepNext/>
      <w:keepLines/>
      <w:numPr>
        <w:ilvl w:val="1"/>
        <w:numId w:val="47"/>
      </w:numPr>
      <w:spacing w:before="120" w:after="120"/>
      <w:jc w:val="center"/>
      <w:outlineLvl w:val="0"/>
    </w:pPr>
    <w:rPr>
      <w:b/>
    </w:rPr>
  </w:style>
  <w:style w:type="character" w:customStyle="1" w:styleId="fontstyle01">
    <w:name w:val="fontstyle01"/>
    <w:basedOn w:val="a5"/>
    <w:rsid w:val="00773C80"/>
    <w:rPr>
      <w:rFonts w:ascii="TimesNewRomanPSMT" w:hAnsi="TimesNewRomanPSMT" w:hint="default"/>
      <w:b w:val="0"/>
      <w:bCs w:val="0"/>
      <w:i w:val="0"/>
      <w:iCs w:val="0"/>
      <w:color w:val="000000"/>
      <w:sz w:val="28"/>
      <w:szCs w:val="28"/>
    </w:rPr>
  </w:style>
  <w:style w:type="character" w:customStyle="1" w:styleId="BodyText2">
    <w:name w:val="Body Text 2 Знак"/>
    <w:basedOn w:val="a5"/>
    <w:link w:val="214"/>
    <w:rsid w:val="00E41B40"/>
    <w:rPr>
      <w:sz w:val="24"/>
    </w:rPr>
  </w:style>
  <w:style w:type="paragraph" w:customStyle="1" w:styleId="s16">
    <w:name w:val="s_16"/>
    <w:basedOn w:val="a4"/>
    <w:rsid w:val="008D5821"/>
    <w:pPr>
      <w:spacing w:before="100" w:beforeAutospacing="1" w:after="100" w:afterAutospacing="1"/>
    </w:pPr>
  </w:style>
  <w:style w:type="character" w:customStyle="1" w:styleId="translatable-message">
    <w:name w:val="translatable-message"/>
    <w:basedOn w:val="a5"/>
    <w:rsid w:val="00233642"/>
  </w:style>
  <w:style w:type="character" w:customStyle="1" w:styleId="fontstyle21">
    <w:name w:val="fontstyle21"/>
    <w:basedOn w:val="a5"/>
    <w:rsid w:val="00E91492"/>
    <w:rPr>
      <w:rFonts w:ascii="Times New Roman" w:hAnsi="Times New Roman" w:cs="Times New Roman" w:hint="default"/>
      <w:b w:val="0"/>
      <w:bCs w:val="0"/>
      <w:i w:val="0"/>
      <w:iCs w:val="0"/>
      <w:color w:val="000000"/>
      <w:sz w:val="24"/>
      <w:szCs w:val="24"/>
    </w:rPr>
  </w:style>
  <w:style w:type="character" w:customStyle="1" w:styleId="fontstyle31">
    <w:name w:val="fontstyle31"/>
    <w:basedOn w:val="a5"/>
    <w:rsid w:val="00E91492"/>
    <w:rPr>
      <w:rFonts w:ascii="Symbol" w:hAnsi="Symbo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843">
      <w:bodyDiv w:val="1"/>
      <w:marLeft w:val="0"/>
      <w:marRight w:val="0"/>
      <w:marTop w:val="0"/>
      <w:marBottom w:val="0"/>
      <w:divBdr>
        <w:top w:val="none" w:sz="0" w:space="0" w:color="auto"/>
        <w:left w:val="none" w:sz="0" w:space="0" w:color="auto"/>
        <w:bottom w:val="none" w:sz="0" w:space="0" w:color="auto"/>
        <w:right w:val="none" w:sz="0" w:space="0" w:color="auto"/>
      </w:divBdr>
    </w:div>
    <w:div w:id="116879620">
      <w:bodyDiv w:val="1"/>
      <w:marLeft w:val="0"/>
      <w:marRight w:val="0"/>
      <w:marTop w:val="0"/>
      <w:marBottom w:val="0"/>
      <w:divBdr>
        <w:top w:val="none" w:sz="0" w:space="0" w:color="auto"/>
        <w:left w:val="none" w:sz="0" w:space="0" w:color="auto"/>
        <w:bottom w:val="none" w:sz="0" w:space="0" w:color="auto"/>
        <w:right w:val="none" w:sz="0" w:space="0" w:color="auto"/>
      </w:divBdr>
    </w:div>
    <w:div w:id="163209240">
      <w:bodyDiv w:val="1"/>
      <w:marLeft w:val="0"/>
      <w:marRight w:val="0"/>
      <w:marTop w:val="0"/>
      <w:marBottom w:val="0"/>
      <w:divBdr>
        <w:top w:val="none" w:sz="0" w:space="0" w:color="auto"/>
        <w:left w:val="none" w:sz="0" w:space="0" w:color="auto"/>
        <w:bottom w:val="none" w:sz="0" w:space="0" w:color="auto"/>
        <w:right w:val="none" w:sz="0" w:space="0" w:color="auto"/>
      </w:divBdr>
    </w:div>
    <w:div w:id="187262324">
      <w:bodyDiv w:val="1"/>
      <w:marLeft w:val="0"/>
      <w:marRight w:val="0"/>
      <w:marTop w:val="0"/>
      <w:marBottom w:val="0"/>
      <w:divBdr>
        <w:top w:val="none" w:sz="0" w:space="0" w:color="auto"/>
        <w:left w:val="none" w:sz="0" w:space="0" w:color="auto"/>
        <w:bottom w:val="none" w:sz="0" w:space="0" w:color="auto"/>
        <w:right w:val="none" w:sz="0" w:space="0" w:color="auto"/>
      </w:divBdr>
    </w:div>
    <w:div w:id="198667263">
      <w:bodyDiv w:val="1"/>
      <w:marLeft w:val="0"/>
      <w:marRight w:val="0"/>
      <w:marTop w:val="0"/>
      <w:marBottom w:val="0"/>
      <w:divBdr>
        <w:top w:val="none" w:sz="0" w:space="0" w:color="auto"/>
        <w:left w:val="none" w:sz="0" w:space="0" w:color="auto"/>
        <w:bottom w:val="none" w:sz="0" w:space="0" w:color="auto"/>
        <w:right w:val="none" w:sz="0" w:space="0" w:color="auto"/>
      </w:divBdr>
    </w:div>
    <w:div w:id="205679608">
      <w:bodyDiv w:val="1"/>
      <w:marLeft w:val="0"/>
      <w:marRight w:val="0"/>
      <w:marTop w:val="0"/>
      <w:marBottom w:val="0"/>
      <w:divBdr>
        <w:top w:val="none" w:sz="0" w:space="0" w:color="auto"/>
        <w:left w:val="none" w:sz="0" w:space="0" w:color="auto"/>
        <w:bottom w:val="none" w:sz="0" w:space="0" w:color="auto"/>
        <w:right w:val="none" w:sz="0" w:space="0" w:color="auto"/>
      </w:divBdr>
    </w:div>
    <w:div w:id="212884582">
      <w:bodyDiv w:val="1"/>
      <w:marLeft w:val="0"/>
      <w:marRight w:val="0"/>
      <w:marTop w:val="0"/>
      <w:marBottom w:val="0"/>
      <w:divBdr>
        <w:top w:val="none" w:sz="0" w:space="0" w:color="auto"/>
        <w:left w:val="none" w:sz="0" w:space="0" w:color="auto"/>
        <w:bottom w:val="none" w:sz="0" w:space="0" w:color="auto"/>
        <w:right w:val="none" w:sz="0" w:space="0" w:color="auto"/>
      </w:divBdr>
    </w:div>
    <w:div w:id="258560476">
      <w:bodyDiv w:val="1"/>
      <w:marLeft w:val="0"/>
      <w:marRight w:val="0"/>
      <w:marTop w:val="0"/>
      <w:marBottom w:val="0"/>
      <w:divBdr>
        <w:top w:val="none" w:sz="0" w:space="0" w:color="auto"/>
        <w:left w:val="none" w:sz="0" w:space="0" w:color="auto"/>
        <w:bottom w:val="none" w:sz="0" w:space="0" w:color="auto"/>
        <w:right w:val="none" w:sz="0" w:space="0" w:color="auto"/>
      </w:divBdr>
    </w:div>
    <w:div w:id="267542082">
      <w:bodyDiv w:val="1"/>
      <w:marLeft w:val="0"/>
      <w:marRight w:val="0"/>
      <w:marTop w:val="0"/>
      <w:marBottom w:val="0"/>
      <w:divBdr>
        <w:top w:val="none" w:sz="0" w:space="0" w:color="auto"/>
        <w:left w:val="none" w:sz="0" w:space="0" w:color="auto"/>
        <w:bottom w:val="none" w:sz="0" w:space="0" w:color="auto"/>
        <w:right w:val="none" w:sz="0" w:space="0" w:color="auto"/>
      </w:divBdr>
    </w:div>
    <w:div w:id="324476050">
      <w:bodyDiv w:val="1"/>
      <w:marLeft w:val="0"/>
      <w:marRight w:val="0"/>
      <w:marTop w:val="0"/>
      <w:marBottom w:val="0"/>
      <w:divBdr>
        <w:top w:val="none" w:sz="0" w:space="0" w:color="auto"/>
        <w:left w:val="none" w:sz="0" w:space="0" w:color="auto"/>
        <w:bottom w:val="none" w:sz="0" w:space="0" w:color="auto"/>
        <w:right w:val="none" w:sz="0" w:space="0" w:color="auto"/>
      </w:divBdr>
    </w:div>
    <w:div w:id="363143637">
      <w:bodyDiv w:val="1"/>
      <w:marLeft w:val="0"/>
      <w:marRight w:val="0"/>
      <w:marTop w:val="0"/>
      <w:marBottom w:val="0"/>
      <w:divBdr>
        <w:top w:val="none" w:sz="0" w:space="0" w:color="auto"/>
        <w:left w:val="none" w:sz="0" w:space="0" w:color="auto"/>
        <w:bottom w:val="none" w:sz="0" w:space="0" w:color="auto"/>
        <w:right w:val="none" w:sz="0" w:space="0" w:color="auto"/>
      </w:divBdr>
    </w:div>
    <w:div w:id="382024949">
      <w:bodyDiv w:val="1"/>
      <w:marLeft w:val="0"/>
      <w:marRight w:val="0"/>
      <w:marTop w:val="0"/>
      <w:marBottom w:val="0"/>
      <w:divBdr>
        <w:top w:val="none" w:sz="0" w:space="0" w:color="auto"/>
        <w:left w:val="none" w:sz="0" w:space="0" w:color="auto"/>
        <w:bottom w:val="none" w:sz="0" w:space="0" w:color="auto"/>
        <w:right w:val="none" w:sz="0" w:space="0" w:color="auto"/>
      </w:divBdr>
    </w:div>
    <w:div w:id="405568830">
      <w:bodyDiv w:val="1"/>
      <w:marLeft w:val="0"/>
      <w:marRight w:val="0"/>
      <w:marTop w:val="0"/>
      <w:marBottom w:val="0"/>
      <w:divBdr>
        <w:top w:val="none" w:sz="0" w:space="0" w:color="auto"/>
        <w:left w:val="none" w:sz="0" w:space="0" w:color="auto"/>
        <w:bottom w:val="none" w:sz="0" w:space="0" w:color="auto"/>
        <w:right w:val="none" w:sz="0" w:space="0" w:color="auto"/>
      </w:divBdr>
    </w:div>
    <w:div w:id="405882642">
      <w:bodyDiv w:val="1"/>
      <w:marLeft w:val="0"/>
      <w:marRight w:val="0"/>
      <w:marTop w:val="0"/>
      <w:marBottom w:val="0"/>
      <w:divBdr>
        <w:top w:val="none" w:sz="0" w:space="0" w:color="auto"/>
        <w:left w:val="none" w:sz="0" w:space="0" w:color="auto"/>
        <w:bottom w:val="none" w:sz="0" w:space="0" w:color="auto"/>
        <w:right w:val="none" w:sz="0" w:space="0" w:color="auto"/>
      </w:divBdr>
    </w:div>
    <w:div w:id="425460566">
      <w:bodyDiv w:val="1"/>
      <w:marLeft w:val="0"/>
      <w:marRight w:val="0"/>
      <w:marTop w:val="0"/>
      <w:marBottom w:val="0"/>
      <w:divBdr>
        <w:top w:val="none" w:sz="0" w:space="0" w:color="auto"/>
        <w:left w:val="none" w:sz="0" w:space="0" w:color="auto"/>
        <w:bottom w:val="none" w:sz="0" w:space="0" w:color="auto"/>
        <w:right w:val="none" w:sz="0" w:space="0" w:color="auto"/>
      </w:divBdr>
    </w:div>
    <w:div w:id="447741966">
      <w:bodyDiv w:val="1"/>
      <w:marLeft w:val="0"/>
      <w:marRight w:val="0"/>
      <w:marTop w:val="0"/>
      <w:marBottom w:val="0"/>
      <w:divBdr>
        <w:top w:val="none" w:sz="0" w:space="0" w:color="auto"/>
        <w:left w:val="none" w:sz="0" w:space="0" w:color="auto"/>
        <w:bottom w:val="none" w:sz="0" w:space="0" w:color="auto"/>
        <w:right w:val="none" w:sz="0" w:space="0" w:color="auto"/>
      </w:divBdr>
    </w:div>
    <w:div w:id="449664231">
      <w:bodyDiv w:val="1"/>
      <w:marLeft w:val="0"/>
      <w:marRight w:val="0"/>
      <w:marTop w:val="0"/>
      <w:marBottom w:val="0"/>
      <w:divBdr>
        <w:top w:val="none" w:sz="0" w:space="0" w:color="auto"/>
        <w:left w:val="none" w:sz="0" w:space="0" w:color="auto"/>
        <w:bottom w:val="none" w:sz="0" w:space="0" w:color="auto"/>
        <w:right w:val="none" w:sz="0" w:space="0" w:color="auto"/>
      </w:divBdr>
    </w:div>
    <w:div w:id="463158791">
      <w:bodyDiv w:val="1"/>
      <w:marLeft w:val="0"/>
      <w:marRight w:val="0"/>
      <w:marTop w:val="0"/>
      <w:marBottom w:val="0"/>
      <w:divBdr>
        <w:top w:val="none" w:sz="0" w:space="0" w:color="auto"/>
        <w:left w:val="none" w:sz="0" w:space="0" w:color="auto"/>
        <w:bottom w:val="none" w:sz="0" w:space="0" w:color="auto"/>
        <w:right w:val="none" w:sz="0" w:space="0" w:color="auto"/>
      </w:divBdr>
    </w:div>
    <w:div w:id="507137619">
      <w:bodyDiv w:val="1"/>
      <w:marLeft w:val="0"/>
      <w:marRight w:val="0"/>
      <w:marTop w:val="0"/>
      <w:marBottom w:val="0"/>
      <w:divBdr>
        <w:top w:val="none" w:sz="0" w:space="0" w:color="auto"/>
        <w:left w:val="none" w:sz="0" w:space="0" w:color="auto"/>
        <w:bottom w:val="none" w:sz="0" w:space="0" w:color="auto"/>
        <w:right w:val="none" w:sz="0" w:space="0" w:color="auto"/>
      </w:divBdr>
    </w:div>
    <w:div w:id="564879633">
      <w:bodyDiv w:val="1"/>
      <w:marLeft w:val="0"/>
      <w:marRight w:val="0"/>
      <w:marTop w:val="0"/>
      <w:marBottom w:val="0"/>
      <w:divBdr>
        <w:top w:val="none" w:sz="0" w:space="0" w:color="auto"/>
        <w:left w:val="none" w:sz="0" w:space="0" w:color="auto"/>
        <w:bottom w:val="none" w:sz="0" w:space="0" w:color="auto"/>
        <w:right w:val="none" w:sz="0" w:space="0" w:color="auto"/>
      </w:divBdr>
    </w:div>
    <w:div w:id="587228149">
      <w:bodyDiv w:val="1"/>
      <w:marLeft w:val="0"/>
      <w:marRight w:val="0"/>
      <w:marTop w:val="0"/>
      <w:marBottom w:val="0"/>
      <w:divBdr>
        <w:top w:val="none" w:sz="0" w:space="0" w:color="auto"/>
        <w:left w:val="none" w:sz="0" w:space="0" w:color="auto"/>
        <w:bottom w:val="none" w:sz="0" w:space="0" w:color="auto"/>
        <w:right w:val="none" w:sz="0" w:space="0" w:color="auto"/>
      </w:divBdr>
    </w:div>
    <w:div w:id="598223255">
      <w:bodyDiv w:val="1"/>
      <w:marLeft w:val="0"/>
      <w:marRight w:val="0"/>
      <w:marTop w:val="0"/>
      <w:marBottom w:val="0"/>
      <w:divBdr>
        <w:top w:val="none" w:sz="0" w:space="0" w:color="auto"/>
        <w:left w:val="none" w:sz="0" w:space="0" w:color="auto"/>
        <w:bottom w:val="none" w:sz="0" w:space="0" w:color="auto"/>
        <w:right w:val="none" w:sz="0" w:space="0" w:color="auto"/>
      </w:divBdr>
    </w:div>
    <w:div w:id="652294332">
      <w:bodyDiv w:val="1"/>
      <w:marLeft w:val="0"/>
      <w:marRight w:val="0"/>
      <w:marTop w:val="0"/>
      <w:marBottom w:val="0"/>
      <w:divBdr>
        <w:top w:val="none" w:sz="0" w:space="0" w:color="auto"/>
        <w:left w:val="none" w:sz="0" w:space="0" w:color="auto"/>
        <w:bottom w:val="none" w:sz="0" w:space="0" w:color="auto"/>
        <w:right w:val="none" w:sz="0" w:space="0" w:color="auto"/>
      </w:divBdr>
    </w:div>
    <w:div w:id="674571660">
      <w:bodyDiv w:val="1"/>
      <w:marLeft w:val="0"/>
      <w:marRight w:val="0"/>
      <w:marTop w:val="0"/>
      <w:marBottom w:val="0"/>
      <w:divBdr>
        <w:top w:val="none" w:sz="0" w:space="0" w:color="auto"/>
        <w:left w:val="none" w:sz="0" w:space="0" w:color="auto"/>
        <w:bottom w:val="none" w:sz="0" w:space="0" w:color="auto"/>
        <w:right w:val="none" w:sz="0" w:space="0" w:color="auto"/>
      </w:divBdr>
    </w:div>
    <w:div w:id="677344249">
      <w:bodyDiv w:val="1"/>
      <w:marLeft w:val="0"/>
      <w:marRight w:val="0"/>
      <w:marTop w:val="0"/>
      <w:marBottom w:val="0"/>
      <w:divBdr>
        <w:top w:val="none" w:sz="0" w:space="0" w:color="auto"/>
        <w:left w:val="none" w:sz="0" w:space="0" w:color="auto"/>
        <w:bottom w:val="none" w:sz="0" w:space="0" w:color="auto"/>
        <w:right w:val="none" w:sz="0" w:space="0" w:color="auto"/>
      </w:divBdr>
    </w:div>
    <w:div w:id="725686663">
      <w:bodyDiv w:val="1"/>
      <w:marLeft w:val="0"/>
      <w:marRight w:val="0"/>
      <w:marTop w:val="0"/>
      <w:marBottom w:val="0"/>
      <w:divBdr>
        <w:top w:val="none" w:sz="0" w:space="0" w:color="auto"/>
        <w:left w:val="none" w:sz="0" w:space="0" w:color="auto"/>
        <w:bottom w:val="none" w:sz="0" w:space="0" w:color="auto"/>
        <w:right w:val="none" w:sz="0" w:space="0" w:color="auto"/>
      </w:divBdr>
    </w:div>
    <w:div w:id="727799813">
      <w:bodyDiv w:val="1"/>
      <w:marLeft w:val="0"/>
      <w:marRight w:val="0"/>
      <w:marTop w:val="0"/>
      <w:marBottom w:val="0"/>
      <w:divBdr>
        <w:top w:val="none" w:sz="0" w:space="0" w:color="auto"/>
        <w:left w:val="none" w:sz="0" w:space="0" w:color="auto"/>
        <w:bottom w:val="none" w:sz="0" w:space="0" w:color="auto"/>
        <w:right w:val="none" w:sz="0" w:space="0" w:color="auto"/>
      </w:divBdr>
    </w:div>
    <w:div w:id="755976528">
      <w:bodyDiv w:val="1"/>
      <w:marLeft w:val="0"/>
      <w:marRight w:val="0"/>
      <w:marTop w:val="0"/>
      <w:marBottom w:val="0"/>
      <w:divBdr>
        <w:top w:val="none" w:sz="0" w:space="0" w:color="auto"/>
        <w:left w:val="none" w:sz="0" w:space="0" w:color="auto"/>
        <w:bottom w:val="none" w:sz="0" w:space="0" w:color="auto"/>
        <w:right w:val="none" w:sz="0" w:space="0" w:color="auto"/>
      </w:divBdr>
    </w:div>
    <w:div w:id="763110572">
      <w:bodyDiv w:val="1"/>
      <w:marLeft w:val="0"/>
      <w:marRight w:val="0"/>
      <w:marTop w:val="0"/>
      <w:marBottom w:val="0"/>
      <w:divBdr>
        <w:top w:val="none" w:sz="0" w:space="0" w:color="auto"/>
        <w:left w:val="none" w:sz="0" w:space="0" w:color="auto"/>
        <w:bottom w:val="none" w:sz="0" w:space="0" w:color="auto"/>
        <w:right w:val="none" w:sz="0" w:space="0" w:color="auto"/>
      </w:divBdr>
    </w:div>
    <w:div w:id="765153912">
      <w:bodyDiv w:val="1"/>
      <w:marLeft w:val="0"/>
      <w:marRight w:val="0"/>
      <w:marTop w:val="0"/>
      <w:marBottom w:val="0"/>
      <w:divBdr>
        <w:top w:val="none" w:sz="0" w:space="0" w:color="auto"/>
        <w:left w:val="none" w:sz="0" w:space="0" w:color="auto"/>
        <w:bottom w:val="none" w:sz="0" w:space="0" w:color="auto"/>
        <w:right w:val="none" w:sz="0" w:space="0" w:color="auto"/>
      </w:divBdr>
    </w:div>
    <w:div w:id="786629128">
      <w:bodyDiv w:val="1"/>
      <w:marLeft w:val="0"/>
      <w:marRight w:val="0"/>
      <w:marTop w:val="0"/>
      <w:marBottom w:val="0"/>
      <w:divBdr>
        <w:top w:val="none" w:sz="0" w:space="0" w:color="auto"/>
        <w:left w:val="none" w:sz="0" w:space="0" w:color="auto"/>
        <w:bottom w:val="none" w:sz="0" w:space="0" w:color="auto"/>
        <w:right w:val="none" w:sz="0" w:space="0" w:color="auto"/>
      </w:divBdr>
    </w:div>
    <w:div w:id="818231590">
      <w:bodyDiv w:val="1"/>
      <w:marLeft w:val="0"/>
      <w:marRight w:val="0"/>
      <w:marTop w:val="0"/>
      <w:marBottom w:val="0"/>
      <w:divBdr>
        <w:top w:val="none" w:sz="0" w:space="0" w:color="auto"/>
        <w:left w:val="none" w:sz="0" w:space="0" w:color="auto"/>
        <w:bottom w:val="none" w:sz="0" w:space="0" w:color="auto"/>
        <w:right w:val="none" w:sz="0" w:space="0" w:color="auto"/>
      </w:divBdr>
    </w:div>
    <w:div w:id="821581249">
      <w:bodyDiv w:val="1"/>
      <w:marLeft w:val="0"/>
      <w:marRight w:val="0"/>
      <w:marTop w:val="0"/>
      <w:marBottom w:val="0"/>
      <w:divBdr>
        <w:top w:val="none" w:sz="0" w:space="0" w:color="auto"/>
        <w:left w:val="none" w:sz="0" w:space="0" w:color="auto"/>
        <w:bottom w:val="none" w:sz="0" w:space="0" w:color="auto"/>
        <w:right w:val="none" w:sz="0" w:space="0" w:color="auto"/>
      </w:divBdr>
    </w:div>
    <w:div w:id="881092338">
      <w:bodyDiv w:val="1"/>
      <w:marLeft w:val="0"/>
      <w:marRight w:val="0"/>
      <w:marTop w:val="0"/>
      <w:marBottom w:val="0"/>
      <w:divBdr>
        <w:top w:val="none" w:sz="0" w:space="0" w:color="auto"/>
        <w:left w:val="none" w:sz="0" w:space="0" w:color="auto"/>
        <w:bottom w:val="none" w:sz="0" w:space="0" w:color="auto"/>
        <w:right w:val="none" w:sz="0" w:space="0" w:color="auto"/>
      </w:divBdr>
    </w:div>
    <w:div w:id="885289174">
      <w:bodyDiv w:val="1"/>
      <w:marLeft w:val="0"/>
      <w:marRight w:val="0"/>
      <w:marTop w:val="0"/>
      <w:marBottom w:val="0"/>
      <w:divBdr>
        <w:top w:val="none" w:sz="0" w:space="0" w:color="auto"/>
        <w:left w:val="none" w:sz="0" w:space="0" w:color="auto"/>
        <w:bottom w:val="none" w:sz="0" w:space="0" w:color="auto"/>
        <w:right w:val="none" w:sz="0" w:space="0" w:color="auto"/>
      </w:divBdr>
    </w:div>
    <w:div w:id="931818538">
      <w:bodyDiv w:val="1"/>
      <w:marLeft w:val="0"/>
      <w:marRight w:val="0"/>
      <w:marTop w:val="0"/>
      <w:marBottom w:val="0"/>
      <w:divBdr>
        <w:top w:val="none" w:sz="0" w:space="0" w:color="auto"/>
        <w:left w:val="none" w:sz="0" w:space="0" w:color="auto"/>
        <w:bottom w:val="none" w:sz="0" w:space="0" w:color="auto"/>
        <w:right w:val="none" w:sz="0" w:space="0" w:color="auto"/>
      </w:divBdr>
    </w:div>
    <w:div w:id="937299210">
      <w:bodyDiv w:val="1"/>
      <w:marLeft w:val="0"/>
      <w:marRight w:val="0"/>
      <w:marTop w:val="0"/>
      <w:marBottom w:val="0"/>
      <w:divBdr>
        <w:top w:val="none" w:sz="0" w:space="0" w:color="auto"/>
        <w:left w:val="none" w:sz="0" w:space="0" w:color="auto"/>
        <w:bottom w:val="none" w:sz="0" w:space="0" w:color="auto"/>
        <w:right w:val="none" w:sz="0" w:space="0" w:color="auto"/>
      </w:divBdr>
    </w:div>
    <w:div w:id="947546164">
      <w:bodyDiv w:val="1"/>
      <w:marLeft w:val="0"/>
      <w:marRight w:val="0"/>
      <w:marTop w:val="0"/>
      <w:marBottom w:val="0"/>
      <w:divBdr>
        <w:top w:val="none" w:sz="0" w:space="0" w:color="auto"/>
        <w:left w:val="none" w:sz="0" w:space="0" w:color="auto"/>
        <w:bottom w:val="none" w:sz="0" w:space="0" w:color="auto"/>
        <w:right w:val="none" w:sz="0" w:space="0" w:color="auto"/>
      </w:divBdr>
    </w:div>
    <w:div w:id="1003168330">
      <w:bodyDiv w:val="1"/>
      <w:marLeft w:val="0"/>
      <w:marRight w:val="0"/>
      <w:marTop w:val="0"/>
      <w:marBottom w:val="0"/>
      <w:divBdr>
        <w:top w:val="none" w:sz="0" w:space="0" w:color="auto"/>
        <w:left w:val="none" w:sz="0" w:space="0" w:color="auto"/>
        <w:bottom w:val="none" w:sz="0" w:space="0" w:color="auto"/>
        <w:right w:val="none" w:sz="0" w:space="0" w:color="auto"/>
      </w:divBdr>
    </w:div>
    <w:div w:id="1024092093">
      <w:bodyDiv w:val="1"/>
      <w:marLeft w:val="0"/>
      <w:marRight w:val="0"/>
      <w:marTop w:val="0"/>
      <w:marBottom w:val="0"/>
      <w:divBdr>
        <w:top w:val="none" w:sz="0" w:space="0" w:color="auto"/>
        <w:left w:val="none" w:sz="0" w:space="0" w:color="auto"/>
        <w:bottom w:val="none" w:sz="0" w:space="0" w:color="auto"/>
        <w:right w:val="none" w:sz="0" w:space="0" w:color="auto"/>
      </w:divBdr>
    </w:div>
    <w:div w:id="1025443160">
      <w:bodyDiv w:val="1"/>
      <w:marLeft w:val="0"/>
      <w:marRight w:val="0"/>
      <w:marTop w:val="0"/>
      <w:marBottom w:val="0"/>
      <w:divBdr>
        <w:top w:val="none" w:sz="0" w:space="0" w:color="auto"/>
        <w:left w:val="none" w:sz="0" w:space="0" w:color="auto"/>
        <w:bottom w:val="none" w:sz="0" w:space="0" w:color="auto"/>
        <w:right w:val="none" w:sz="0" w:space="0" w:color="auto"/>
      </w:divBdr>
    </w:div>
    <w:div w:id="1026364965">
      <w:bodyDiv w:val="1"/>
      <w:marLeft w:val="0"/>
      <w:marRight w:val="0"/>
      <w:marTop w:val="0"/>
      <w:marBottom w:val="0"/>
      <w:divBdr>
        <w:top w:val="none" w:sz="0" w:space="0" w:color="auto"/>
        <w:left w:val="none" w:sz="0" w:space="0" w:color="auto"/>
        <w:bottom w:val="none" w:sz="0" w:space="0" w:color="auto"/>
        <w:right w:val="none" w:sz="0" w:space="0" w:color="auto"/>
      </w:divBdr>
    </w:div>
    <w:div w:id="1053697277">
      <w:bodyDiv w:val="1"/>
      <w:marLeft w:val="0"/>
      <w:marRight w:val="0"/>
      <w:marTop w:val="0"/>
      <w:marBottom w:val="0"/>
      <w:divBdr>
        <w:top w:val="none" w:sz="0" w:space="0" w:color="auto"/>
        <w:left w:val="none" w:sz="0" w:space="0" w:color="auto"/>
        <w:bottom w:val="none" w:sz="0" w:space="0" w:color="auto"/>
        <w:right w:val="none" w:sz="0" w:space="0" w:color="auto"/>
      </w:divBdr>
    </w:div>
    <w:div w:id="1071152749">
      <w:bodyDiv w:val="1"/>
      <w:marLeft w:val="0"/>
      <w:marRight w:val="0"/>
      <w:marTop w:val="0"/>
      <w:marBottom w:val="0"/>
      <w:divBdr>
        <w:top w:val="none" w:sz="0" w:space="0" w:color="auto"/>
        <w:left w:val="none" w:sz="0" w:space="0" w:color="auto"/>
        <w:bottom w:val="none" w:sz="0" w:space="0" w:color="auto"/>
        <w:right w:val="none" w:sz="0" w:space="0" w:color="auto"/>
      </w:divBdr>
    </w:div>
    <w:div w:id="1112046913">
      <w:bodyDiv w:val="1"/>
      <w:marLeft w:val="0"/>
      <w:marRight w:val="0"/>
      <w:marTop w:val="0"/>
      <w:marBottom w:val="0"/>
      <w:divBdr>
        <w:top w:val="none" w:sz="0" w:space="0" w:color="auto"/>
        <w:left w:val="none" w:sz="0" w:space="0" w:color="auto"/>
        <w:bottom w:val="none" w:sz="0" w:space="0" w:color="auto"/>
        <w:right w:val="none" w:sz="0" w:space="0" w:color="auto"/>
      </w:divBdr>
    </w:div>
    <w:div w:id="1138034057">
      <w:bodyDiv w:val="1"/>
      <w:marLeft w:val="0"/>
      <w:marRight w:val="0"/>
      <w:marTop w:val="0"/>
      <w:marBottom w:val="0"/>
      <w:divBdr>
        <w:top w:val="none" w:sz="0" w:space="0" w:color="auto"/>
        <w:left w:val="none" w:sz="0" w:space="0" w:color="auto"/>
        <w:bottom w:val="none" w:sz="0" w:space="0" w:color="auto"/>
        <w:right w:val="none" w:sz="0" w:space="0" w:color="auto"/>
      </w:divBdr>
    </w:div>
    <w:div w:id="1146238599">
      <w:bodyDiv w:val="1"/>
      <w:marLeft w:val="0"/>
      <w:marRight w:val="0"/>
      <w:marTop w:val="0"/>
      <w:marBottom w:val="0"/>
      <w:divBdr>
        <w:top w:val="none" w:sz="0" w:space="0" w:color="auto"/>
        <w:left w:val="none" w:sz="0" w:space="0" w:color="auto"/>
        <w:bottom w:val="none" w:sz="0" w:space="0" w:color="auto"/>
        <w:right w:val="none" w:sz="0" w:space="0" w:color="auto"/>
      </w:divBdr>
    </w:div>
    <w:div w:id="1154181200">
      <w:bodyDiv w:val="1"/>
      <w:marLeft w:val="0"/>
      <w:marRight w:val="0"/>
      <w:marTop w:val="0"/>
      <w:marBottom w:val="0"/>
      <w:divBdr>
        <w:top w:val="none" w:sz="0" w:space="0" w:color="auto"/>
        <w:left w:val="none" w:sz="0" w:space="0" w:color="auto"/>
        <w:bottom w:val="none" w:sz="0" w:space="0" w:color="auto"/>
        <w:right w:val="none" w:sz="0" w:space="0" w:color="auto"/>
      </w:divBdr>
    </w:div>
    <w:div w:id="1178160156">
      <w:bodyDiv w:val="1"/>
      <w:marLeft w:val="0"/>
      <w:marRight w:val="0"/>
      <w:marTop w:val="0"/>
      <w:marBottom w:val="0"/>
      <w:divBdr>
        <w:top w:val="none" w:sz="0" w:space="0" w:color="auto"/>
        <w:left w:val="none" w:sz="0" w:space="0" w:color="auto"/>
        <w:bottom w:val="none" w:sz="0" w:space="0" w:color="auto"/>
        <w:right w:val="none" w:sz="0" w:space="0" w:color="auto"/>
      </w:divBdr>
    </w:div>
    <w:div w:id="1204292360">
      <w:bodyDiv w:val="1"/>
      <w:marLeft w:val="0"/>
      <w:marRight w:val="0"/>
      <w:marTop w:val="0"/>
      <w:marBottom w:val="0"/>
      <w:divBdr>
        <w:top w:val="none" w:sz="0" w:space="0" w:color="auto"/>
        <w:left w:val="none" w:sz="0" w:space="0" w:color="auto"/>
        <w:bottom w:val="none" w:sz="0" w:space="0" w:color="auto"/>
        <w:right w:val="none" w:sz="0" w:space="0" w:color="auto"/>
      </w:divBdr>
    </w:div>
    <w:div w:id="1239557313">
      <w:bodyDiv w:val="1"/>
      <w:marLeft w:val="0"/>
      <w:marRight w:val="0"/>
      <w:marTop w:val="0"/>
      <w:marBottom w:val="0"/>
      <w:divBdr>
        <w:top w:val="none" w:sz="0" w:space="0" w:color="auto"/>
        <w:left w:val="none" w:sz="0" w:space="0" w:color="auto"/>
        <w:bottom w:val="none" w:sz="0" w:space="0" w:color="auto"/>
        <w:right w:val="none" w:sz="0" w:space="0" w:color="auto"/>
      </w:divBdr>
    </w:div>
    <w:div w:id="1281492659">
      <w:bodyDiv w:val="1"/>
      <w:marLeft w:val="0"/>
      <w:marRight w:val="0"/>
      <w:marTop w:val="0"/>
      <w:marBottom w:val="0"/>
      <w:divBdr>
        <w:top w:val="none" w:sz="0" w:space="0" w:color="auto"/>
        <w:left w:val="none" w:sz="0" w:space="0" w:color="auto"/>
        <w:bottom w:val="none" w:sz="0" w:space="0" w:color="auto"/>
        <w:right w:val="none" w:sz="0" w:space="0" w:color="auto"/>
      </w:divBdr>
    </w:div>
    <w:div w:id="1327250445">
      <w:bodyDiv w:val="1"/>
      <w:marLeft w:val="0"/>
      <w:marRight w:val="0"/>
      <w:marTop w:val="0"/>
      <w:marBottom w:val="0"/>
      <w:divBdr>
        <w:top w:val="none" w:sz="0" w:space="0" w:color="auto"/>
        <w:left w:val="none" w:sz="0" w:space="0" w:color="auto"/>
        <w:bottom w:val="none" w:sz="0" w:space="0" w:color="auto"/>
        <w:right w:val="none" w:sz="0" w:space="0" w:color="auto"/>
      </w:divBdr>
      <w:divsChild>
        <w:div w:id="383600230">
          <w:marLeft w:val="274"/>
          <w:marRight w:val="0"/>
          <w:marTop w:val="0"/>
          <w:marBottom w:val="0"/>
          <w:divBdr>
            <w:top w:val="none" w:sz="0" w:space="0" w:color="auto"/>
            <w:left w:val="none" w:sz="0" w:space="0" w:color="auto"/>
            <w:bottom w:val="none" w:sz="0" w:space="0" w:color="auto"/>
            <w:right w:val="none" w:sz="0" w:space="0" w:color="auto"/>
          </w:divBdr>
        </w:div>
      </w:divsChild>
    </w:div>
    <w:div w:id="1334340161">
      <w:bodyDiv w:val="1"/>
      <w:marLeft w:val="0"/>
      <w:marRight w:val="0"/>
      <w:marTop w:val="0"/>
      <w:marBottom w:val="0"/>
      <w:divBdr>
        <w:top w:val="none" w:sz="0" w:space="0" w:color="auto"/>
        <w:left w:val="none" w:sz="0" w:space="0" w:color="auto"/>
        <w:bottom w:val="none" w:sz="0" w:space="0" w:color="auto"/>
        <w:right w:val="none" w:sz="0" w:space="0" w:color="auto"/>
      </w:divBdr>
    </w:div>
    <w:div w:id="1364136764">
      <w:bodyDiv w:val="1"/>
      <w:marLeft w:val="0"/>
      <w:marRight w:val="0"/>
      <w:marTop w:val="0"/>
      <w:marBottom w:val="0"/>
      <w:divBdr>
        <w:top w:val="none" w:sz="0" w:space="0" w:color="auto"/>
        <w:left w:val="none" w:sz="0" w:space="0" w:color="auto"/>
        <w:bottom w:val="none" w:sz="0" w:space="0" w:color="auto"/>
        <w:right w:val="none" w:sz="0" w:space="0" w:color="auto"/>
      </w:divBdr>
    </w:div>
    <w:div w:id="1374038645">
      <w:bodyDiv w:val="1"/>
      <w:marLeft w:val="0"/>
      <w:marRight w:val="0"/>
      <w:marTop w:val="0"/>
      <w:marBottom w:val="0"/>
      <w:divBdr>
        <w:top w:val="none" w:sz="0" w:space="0" w:color="auto"/>
        <w:left w:val="none" w:sz="0" w:space="0" w:color="auto"/>
        <w:bottom w:val="none" w:sz="0" w:space="0" w:color="auto"/>
        <w:right w:val="none" w:sz="0" w:space="0" w:color="auto"/>
      </w:divBdr>
    </w:div>
    <w:div w:id="1378891685">
      <w:bodyDiv w:val="1"/>
      <w:marLeft w:val="0"/>
      <w:marRight w:val="0"/>
      <w:marTop w:val="0"/>
      <w:marBottom w:val="0"/>
      <w:divBdr>
        <w:top w:val="none" w:sz="0" w:space="0" w:color="auto"/>
        <w:left w:val="none" w:sz="0" w:space="0" w:color="auto"/>
        <w:bottom w:val="none" w:sz="0" w:space="0" w:color="auto"/>
        <w:right w:val="none" w:sz="0" w:space="0" w:color="auto"/>
      </w:divBdr>
    </w:div>
    <w:div w:id="1416980147">
      <w:bodyDiv w:val="1"/>
      <w:marLeft w:val="0"/>
      <w:marRight w:val="0"/>
      <w:marTop w:val="0"/>
      <w:marBottom w:val="0"/>
      <w:divBdr>
        <w:top w:val="none" w:sz="0" w:space="0" w:color="auto"/>
        <w:left w:val="none" w:sz="0" w:space="0" w:color="auto"/>
        <w:bottom w:val="none" w:sz="0" w:space="0" w:color="auto"/>
        <w:right w:val="none" w:sz="0" w:space="0" w:color="auto"/>
      </w:divBdr>
    </w:div>
    <w:div w:id="1443113020">
      <w:bodyDiv w:val="1"/>
      <w:marLeft w:val="0"/>
      <w:marRight w:val="0"/>
      <w:marTop w:val="0"/>
      <w:marBottom w:val="0"/>
      <w:divBdr>
        <w:top w:val="none" w:sz="0" w:space="0" w:color="auto"/>
        <w:left w:val="none" w:sz="0" w:space="0" w:color="auto"/>
        <w:bottom w:val="none" w:sz="0" w:space="0" w:color="auto"/>
        <w:right w:val="none" w:sz="0" w:space="0" w:color="auto"/>
      </w:divBdr>
    </w:div>
    <w:div w:id="1449931106">
      <w:bodyDiv w:val="1"/>
      <w:marLeft w:val="0"/>
      <w:marRight w:val="0"/>
      <w:marTop w:val="0"/>
      <w:marBottom w:val="0"/>
      <w:divBdr>
        <w:top w:val="none" w:sz="0" w:space="0" w:color="auto"/>
        <w:left w:val="none" w:sz="0" w:space="0" w:color="auto"/>
        <w:bottom w:val="none" w:sz="0" w:space="0" w:color="auto"/>
        <w:right w:val="none" w:sz="0" w:space="0" w:color="auto"/>
      </w:divBdr>
    </w:div>
    <w:div w:id="1502116804">
      <w:bodyDiv w:val="1"/>
      <w:marLeft w:val="0"/>
      <w:marRight w:val="0"/>
      <w:marTop w:val="0"/>
      <w:marBottom w:val="0"/>
      <w:divBdr>
        <w:top w:val="none" w:sz="0" w:space="0" w:color="auto"/>
        <w:left w:val="none" w:sz="0" w:space="0" w:color="auto"/>
        <w:bottom w:val="none" w:sz="0" w:space="0" w:color="auto"/>
        <w:right w:val="none" w:sz="0" w:space="0" w:color="auto"/>
      </w:divBdr>
    </w:div>
    <w:div w:id="1504513614">
      <w:bodyDiv w:val="1"/>
      <w:marLeft w:val="0"/>
      <w:marRight w:val="0"/>
      <w:marTop w:val="0"/>
      <w:marBottom w:val="0"/>
      <w:divBdr>
        <w:top w:val="none" w:sz="0" w:space="0" w:color="auto"/>
        <w:left w:val="none" w:sz="0" w:space="0" w:color="auto"/>
        <w:bottom w:val="none" w:sz="0" w:space="0" w:color="auto"/>
        <w:right w:val="none" w:sz="0" w:space="0" w:color="auto"/>
      </w:divBdr>
    </w:div>
    <w:div w:id="1542938493">
      <w:bodyDiv w:val="1"/>
      <w:marLeft w:val="0"/>
      <w:marRight w:val="0"/>
      <w:marTop w:val="0"/>
      <w:marBottom w:val="0"/>
      <w:divBdr>
        <w:top w:val="none" w:sz="0" w:space="0" w:color="auto"/>
        <w:left w:val="none" w:sz="0" w:space="0" w:color="auto"/>
        <w:bottom w:val="none" w:sz="0" w:space="0" w:color="auto"/>
        <w:right w:val="none" w:sz="0" w:space="0" w:color="auto"/>
      </w:divBdr>
    </w:div>
    <w:div w:id="1544635077">
      <w:bodyDiv w:val="1"/>
      <w:marLeft w:val="0"/>
      <w:marRight w:val="0"/>
      <w:marTop w:val="0"/>
      <w:marBottom w:val="0"/>
      <w:divBdr>
        <w:top w:val="none" w:sz="0" w:space="0" w:color="auto"/>
        <w:left w:val="none" w:sz="0" w:space="0" w:color="auto"/>
        <w:bottom w:val="none" w:sz="0" w:space="0" w:color="auto"/>
        <w:right w:val="none" w:sz="0" w:space="0" w:color="auto"/>
      </w:divBdr>
    </w:div>
    <w:div w:id="1579289671">
      <w:bodyDiv w:val="1"/>
      <w:marLeft w:val="0"/>
      <w:marRight w:val="0"/>
      <w:marTop w:val="0"/>
      <w:marBottom w:val="0"/>
      <w:divBdr>
        <w:top w:val="none" w:sz="0" w:space="0" w:color="auto"/>
        <w:left w:val="none" w:sz="0" w:space="0" w:color="auto"/>
        <w:bottom w:val="none" w:sz="0" w:space="0" w:color="auto"/>
        <w:right w:val="none" w:sz="0" w:space="0" w:color="auto"/>
      </w:divBdr>
    </w:div>
    <w:div w:id="1734084700">
      <w:bodyDiv w:val="1"/>
      <w:marLeft w:val="0"/>
      <w:marRight w:val="0"/>
      <w:marTop w:val="0"/>
      <w:marBottom w:val="0"/>
      <w:divBdr>
        <w:top w:val="none" w:sz="0" w:space="0" w:color="auto"/>
        <w:left w:val="none" w:sz="0" w:space="0" w:color="auto"/>
        <w:bottom w:val="none" w:sz="0" w:space="0" w:color="auto"/>
        <w:right w:val="none" w:sz="0" w:space="0" w:color="auto"/>
      </w:divBdr>
    </w:div>
    <w:div w:id="1739472861">
      <w:bodyDiv w:val="1"/>
      <w:marLeft w:val="0"/>
      <w:marRight w:val="0"/>
      <w:marTop w:val="0"/>
      <w:marBottom w:val="0"/>
      <w:divBdr>
        <w:top w:val="none" w:sz="0" w:space="0" w:color="auto"/>
        <w:left w:val="none" w:sz="0" w:space="0" w:color="auto"/>
        <w:bottom w:val="none" w:sz="0" w:space="0" w:color="auto"/>
        <w:right w:val="none" w:sz="0" w:space="0" w:color="auto"/>
      </w:divBdr>
    </w:div>
    <w:div w:id="1740901195">
      <w:bodyDiv w:val="1"/>
      <w:marLeft w:val="0"/>
      <w:marRight w:val="0"/>
      <w:marTop w:val="0"/>
      <w:marBottom w:val="0"/>
      <w:divBdr>
        <w:top w:val="none" w:sz="0" w:space="0" w:color="auto"/>
        <w:left w:val="none" w:sz="0" w:space="0" w:color="auto"/>
        <w:bottom w:val="none" w:sz="0" w:space="0" w:color="auto"/>
        <w:right w:val="none" w:sz="0" w:space="0" w:color="auto"/>
      </w:divBdr>
    </w:div>
    <w:div w:id="1753578751">
      <w:bodyDiv w:val="1"/>
      <w:marLeft w:val="0"/>
      <w:marRight w:val="0"/>
      <w:marTop w:val="0"/>
      <w:marBottom w:val="0"/>
      <w:divBdr>
        <w:top w:val="none" w:sz="0" w:space="0" w:color="auto"/>
        <w:left w:val="none" w:sz="0" w:space="0" w:color="auto"/>
        <w:bottom w:val="none" w:sz="0" w:space="0" w:color="auto"/>
        <w:right w:val="none" w:sz="0" w:space="0" w:color="auto"/>
      </w:divBdr>
    </w:div>
    <w:div w:id="1770732832">
      <w:bodyDiv w:val="1"/>
      <w:marLeft w:val="0"/>
      <w:marRight w:val="0"/>
      <w:marTop w:val="0"/>
      <w:marBottom w:val="0"/>
      <w:divBdr>
        <w:top w:val="none" w:sz="0" w:space="0" w:color="auto"/>
        <w:left w:val="none" w:sz="0" w:space="0" w:color="auto"/>
        <w:bottom w:val="none" w:sz="0" w:space="0" w:color="auto"/>
        <w:right w:val="none" w:sz="0" w:space="0" w:color="auto"/>
      </w:divBdr>
    </w:div>
    <w:div w:id="1791318041">
      <w:bodyDiv w:val="1"/>
      <w:marLeft w:val="0"/>
      <w:marRight w:val="0"/>
      <w:marTop w:val="0"/>
      <w:marBottom w:val="0"/>
      <w:divBdr>
        <w:top w:val="none" w:sz="0" w:space="0" w:color="auto"/>
        <w:left w:val="none" w:sz="0" w:space="0" w:color="auto"/>
        <w:bottom w:val="none" w:sz="0" w:space="0" w:color="auto"/>
        <w:right w:val="none" w:sz="0" w:space="0" w:color="auto"/>
      </w:divBdr>
    </w:div>
    <w:div w:id="1822697692">
      <w:bodyDiv w:val="1"/>
      <w:marLeft w:val="0"/>
      <w:marRight w:val="0"/>
      <w:marTop w:val="0"/>
      <w:marBottom w:val="0"/>
      <w:divBdr>
        <w:top w:val="none" w:sz="0" w:space="0" w:color="auto"/>
        <w:left w:val="none" w:sz="0" w:space="0" w:color="auto"/>
        <w:bottom w:val="none" w:sz="0" w:space="0" w:color="auto"/>
        <w:right w:val="none" w:sz="0" w:space="0" w:color="auto"/>
      </w:divBdr>
    </w:div>
    <w:div w:id="1824350872">
      <w:bodyDiv w:val="1"/>
      <w:marLeft w:val="0"/>
      <w:marRight w:val="0"/>
      <w:marTop w:val="0"/>
      <w:marBottom w:val="0"/>
      <w:divBdr>
        <w:top w:val="none" w:sz="0" w:space="0" w:color="auto"/>
        <w:left w:val="none" w:sz="0" w:space="0" w:color="auto"/>
        <w:bottom w:val="none" w:sz="0" w:space="0" w:color="auto"/>
        <w:right w:val="none" w:sz="0" w:space="0" w:color="auto"/>
      </w:divBdr>
    </w:div>
    <w:div w:id="1842355848">
      <w:bodyDiv w:val="1"/>
      <w:marLeft w:val="0"/>
      <w:marRight w:val="0"/>
      <w:marTop w:val="0"/>
      <w:marBottom w:val="0"/>
      <w:divBdr>
        <w:top w:val="none" w:sz="0" w:space="0" w:color="auto"/>
        <w:left w:val="none" w:sz="0" w:space="0" w:color="auto"/>
        <w:bottom w:val="none" w:sz="0" w:space="0" w:color="auto"/>
        <w:right w:val="none" w:sz="0" w:space="0" w:color="auto"/>
      </w:divBdr>
    </w:div>
    <w:div w:id="1870992991">
      <w:bodyDiv w:val="1"/>
      <w:marLeft w:val="0"/>
      <w:marRight w:val="0"/>
      <w:marTop w:val="0"/>
      <w:marBottom w:val="0"/>
      <w:divBdr>
        <w:top w:val="none" w:sz="0" w:space="0" w:color="auto"/>
        <w:left w:val="none" w:sz="0" w:space="0" w:color="auto"/>
        <w:bottom w:val="none" w:sz="0" w:space="0" w:color="auto"/>
        <w:right w:val="none" w:sz="0" w:space="0" w:color="auto"/>
      </w:divBdr>
    </w:div>
    <w:div w:id="1874613087">
      <w:bodyDiv w:val="1"/>
      <w:marLeft w:val="0"/>
      <w:marRight w:val="0"/>
      <w:marTop w:val="0"/>
      <w:marBottom w:val="0"/>
      <w:divBdr>
        <w:top w:val="none" w:sz="0" w:space="0" w:color="auto"/>
        <w:left w:val="none" w:sz="0" w:space="0" w:color="auto"/>
        <w:bottom w:val="none" w:sz="0" w:space="0" w:color="auto"/>
        <w:right w:val="none" w:sz="0" w:space="0" w:color="auto"/>
      </w:divBdr>
    </w:div>
    <w:div w:id="1907688827">
      <w:bodyDiv w:val="1"/>
      <w:marLeft w:val="0"/>
      <w:marRight w:val="0"/>
      <w:marTop w:val="0"/>
      <w:marBottom w:val="0"/>
      <w:divBdr>
        <w:top w:val="none" w:sz="0" w:space="0" w:color="auto"/>
        <w:left w:val="none" w:sz="0" w:space="0" w:color="auto"/>
        <w:bottom w:val="none" w:sz="0" w:space="0" w:color="auto"/>
        <w:right w:val="none" w:sz="0" w:space="0" w:color="auto"/>
      </w:divBdr>
    </w:div>
    <w:div w:id="1964341989">
      <w:bodyDiv w:val="1"/>
      <w:marLeft w:val="0"/>
      <w:marRight w:val="0"/>
      <w:marTop w:val="0"/>
      <w:marBottom w:val="0"/>
      <w:divBdr>
        <w:top w:val="none" w:sz="0" w:space="0" w:color="auto"/>
        <w:left w:val="none" w:sz="0" w:space="0" w:color="auto"/>
        <w:bottom w:val="none" w:sz="0" w:space="0" w:color="auto"/>
        <w:right w:val="none" w:sz="0" w:space="0" w:color="auto"/>
      </w:divBdr>
    </w:div>
    <w:div w:id="1966809806">
      <w:bodyDiv w:val="1"/>
      <w:marLeft w:val="0"/>
      <w:marRight w:val="0"/>
      <w:marTop w:val="0"/>
      <w:marBottom w:val="0"/>
      <w:divBdr>
        <w:top w:val="none" w:sz="0" w:space="0" w:color="auto"/>
        <w:left w:val="none" w:sz="0" w:space="0" w:color="auto"/>
        <w:bottom w:val="none" w:sz="0" w:space="0" w:color="auto"/>
        <w:right w:val="none" w:sz="0" w:space="0" w:color="auto"/>
      </w:divBdr>
    </w:div>
    <w:div w:id="1982340246">
      <w:bodyDiv w:val="1"/>
      <w:marLeft w:val="0"/>
      <w:marRight w:val="0"/>
      <w:marTop w:val="0"/>
      <w:marBottom w:val="0"/>
      <w:divBdr>
        <w:top w:val="none" w:sz="0" w:space="0" w:color="auto"/>
        <w:left w:val="none" w:sz="0" w:space="0" w:color="auto"/>
        <w:bottom w:val="none" w:sz="0" w:space="0" w:color="auto"/>
        <w:right w:val="none" w:sz="0" w:space="0" w:color="auto"/>
      </w:divBdr>
    </w:div>
    <w:div w:id="1986004765">
      <w:bodyDiv w:val="1"/>
      <w:marLeft w:val="0"/>
      <w:marRight w:val="0"/>
      <w:marTop w:val="0"/>
      <w:marBottom w:val="0"/>
      <w:divBdr>
        <w:top w:val="none" w:sz="0" w:space="0" w:color="auto"/>
        <w:left w:val="none" w:sz="0" w:space="0" w:color="auto"/>
        <w:bottom w:val="none" w:sz="0" w:space="0" w:color="auto"/>
        <w:right w:val="none" w:sz="0" w:space="0" w:color="auto"/>
      </w:divBdr>
    </w:div>
    <w:div w:id="2043286220">
      <w:bodyDiv w:val="1"/>
      <w:marLeft w:val="0"/>
      <w:marRight w:val="0"/>
      <w:marTop w:val="0"/>
      <w:marBottom w:val="0"/>
      <w:divBdr>
        <w:top w:val="none" w:sz="0" w:space="0" w:color="auto"/>
        <w:left w:val="none" w:sz="0" w:space="0" w:color="auto"/>
        <w:bottom w:val="none" w:sz="0" w:space="0" w:color="auto"/>
        <w:right w:val="none" w:sz="0" w:space="0" w:color="auto"/>
      </w:divBdr>
    </w:div>
    <w:div w:id="2087218170">
      <w:bodyDiv w:val="1"/>
      <w:marLeft w:val="0"/>
      <w:marRight w:val="0"/>
      <w:marTop w:val="0"/>
      <w:marBottom w:val="0"/>
      <w:divBdr>
        <w:top w:val="none" w:sz="0" w:space="0" w:color="auto"/>
        <w:left w:val="none" w:sz="0" w:space="0" w:color="auto"/>
        <w:bottom w:val="none" w:sz="0" w:space="0" w:color="auto"/>
        <w:right w:val="none" w:sz="0" w:space="0" w:color="auto"/>
      </w:divBdr>
    </w:div>
    <w:div w:id="2107380634">
      <w:bodyDiv w:val="1"/>
      <w:marLeft w:val="0"/>
      <w:marRight w:val="0"/>
      <w:marTop w:val="0"/>
      <w:marBottom w:val="0"/>
      <w:divBdr>
        <w:top w:val="none" w:sz="0" w:space="0" w:color="auto"/>
        <w:left w:val="none" w:sz="0" w:space="0" w:color="auto"/>
        <w:bottom w:val="none" w:sz="0" w:space="0" w:color="auto"/>
        <w:right w:val="none" w:sz="0" w:space="0" w:color="auto"/>
      </w:divBdr>
    </w:div>
    <w:div w:id="2113085335">
      <w:bodyDiv w:val="1"/>
      <w:marLeft w:val="0"/>
      <w:marRight w:val="0"/>
      <w:marTop w:val="0"/>
      <w:marBottom w:val="0"/>
      <w:divBdr>
        <w:top w:val="none" w:sz="0" w:space="0" w:color="auto"/>
        <w:left w:val="none" w:sz="0" w:space="0" w:color="auto"/>
        <w:bottom w:val="none" w:sz="0" w:space="0" w:color="auto"/>
        <w:right w:val="none" w:sz="0" w:space="0" w:color="auto"/>
      </w:divBdr>
    </w:div>
    <w:div w:id="213879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4433C21B6EC0297B9A4B499BAEB4B10FDA946AF65FB6D432BB34DA53BAB50C4CD7EBADCB66A912AEDEA36BFD178AC251843D12F50B0F603R45DM" TargetMode="External"/><Relationship Id="rId4" Type="http://schemas.openxmlformats.org/officeDocument/2006/relationships/settings" Target="settings.xml"/><Relationship Id="rId9" Type="http://schemas.openxmlformats.org/officeDocument/2006/relationships/hyperlink" Target="consultantplus://offline/ref=24433C21B6EC0297B9A4B499BAEB4B10FDA845A16EFB6D432BB34DA53BAB50C4CD7EBADCB66A912AEDEA36BFD178AC251843D12F50B0F603R45D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BCF74-C7A4-4351-8968-9B704347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7638</Words>
  <Characters>57726</Characters>
  <Application>Microsoft Office Word</Application>
  <DocSecurity>0</DocSecurity>
  <Lines>481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nipi</Company>
  <LinksUpToDate>false</LinksUpToDate>
  <CharactersWithSpaces>65234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zakharovan</dc:creator>
  <cp:lastModifiedBy>User457568</cp:lastModifiedBy>
  <cp:revision>3</cp:revision>
  <cp:lastPrinted>2025-10-08T08:05:00Z</cp:lastPrinted>
  <dcterms:created xsi:type="dcterms:W3CDTF">2025-10-27T08:53:00Z</dcterms:created>
  <dcterms:modified xsi:type="dcterms:W3CDTF">2025-10-31T07:11:00Z</dcterms:modified>
</cp:coreProperties>
</file>