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25" w:rsidRDefault="00312B27" w:rsidP="00B04525">
      <w:pPr>
        <w:tabs>
          <w:tab w:val="left" w:pos="954"/>
          <w:tab w:val="left" w:pos="3471"/>
        </w:tabs>
        <w:spacing w:before="120"/>
        <w:ind w:left="5670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            </w:t>
      </w:r>
      <w:bookmarkStart w:id="0" w:name="_GoBack"/>
      <w:bookmarkEnd w:id="0"/>
      <w:r w:rsidR="00E821A1">
        <w:rPr>
          <w:rFonts w:eastAsiaTheme="majorEastAsia"/>
          <w:bCs/>
          <w:sz w:val="28"/>
          <w:szCs w:val="28"/>
        </w:rPr>
        <w:t>Приложение № 4</w:t>
      </w:r>
    </w:p>
    <w:p w:rsidR="00312B27" w:rsidRDefault="00312B27" w:rsidP="00312B27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к административному </w:t>
      </w:r>
    </w:p>
    <w:p w:rsidR="00312B27" w:rsidRDefault="00312B27" w:rsidP="00312B27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регламенту предоставления муниципальной услуги</w:t>
      </w:r>
    </w:p>
    <w:p w:rsidR="00B04525" w:rsidRDefault="00B04525" w:rsidP="007B7383">
      <w:pPr>
        <w:jc w:val="right"/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7B7383" w:rsidRPr="0072340B" w:rsidRDefault="007B7383" w:rsidP="007B7383">
      <w:pPr>
        <w:jc w:val="right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52705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2340B"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:rsidR="00156384" w:rsidRDefault="007B7383" w:rsidP="00156384">
      <w:pPr>
        <w:shd w:val="clear" w:color="auto" w:fill="FFFFFF"/>
        <w:ind w:left="53"/>
        <w:jc w:val="center"/>
      </w:pPr>
      <w:r>
        <w:t xml:space="preserve"> </w:t>
      </w: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5558A2">
      <w:pPr>
        <w:shd w:val="clear" w:color="auto" w:fill="FFFFFF"/>
        <w:ind w:left="2552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Pr="00AB2403" w:rsidRDefault="00156384" w:rsidP="00156384">
      <w:pPr>
        <w:shd w:val="clear" w:color="auto" w:fill="FFFFFF"/>
        <w:ind w:left="53"/>
        <w:jc w:val="center"/>
        <w:rPr>
          <w:b/>
          <w:spacing w:val="20"/>
          <w:sz w:val="44"/>
          <w:szCs w:val="44"/>
        </w:rPr>
      </w:pPr>
      <w:r w:rsidRPr="00AB2403">
        <w:rPr>
          <w:rFonts w:eastAsia="Times New Roman"/>
          <w:b/>
          <w:spacing w:val="20"/>
          <w:position w:val="7"/>
          <w:sz w:val="44"/>
          <w:szCs w:val="44"/>
        </w:rPr>
        <w:t>АДМИНИСТРАЦИЯ</w:t>
      </w:r>
    </w:p>
    <w:p w:rsidR="00156384" w:rsidRDefault="00EB23F3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:rsidR="00156384" w:rsidRDefault="00156384" w:rsidP="00156384">
      <w:pPr>
        <w:shd w:val="clear" w:color="auto" w:fill="FFFFFF"/>
        <w:spacing w:before="72"/>
        <w:ind w:left="53"/>
        <w:jc w:val="center"/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:rsidR="00156384" w:rsidRDefault="00156384" w:rsidP="00156384">
      <w:pPr>
        <w:shd w:val="clear" w:color="auto" w:fill="FFFFFF"/>
        <w:tabs>
          <w:tab w:val="left" w:pos="4982"/>
        </w:tabs>
        <w:spacing w:before="173"/>
      </w:pPr>
      <w:r>
        <w:rPr>
          <w:rFonts w:eastAsia="Times New Roman"/>
          <w:spacing w:val="-1"/>
        </w:rPr>
        <w:t>ул. Ленина, д.4, г. Красногорск,</w:t>
      </w:r>
      <w:r>
        <w:rPr>
          <w:rFonts w:ascii="Arial" w:eastAsia="Times New Roman" w:cs="Arial"/>
        </w:rPr>
        <w:tab/>
      </w:r>
      <w:r>
        <w:rPr>
          <w:rFonts w:eastAsia="Times New Roman"/>
          <w:spacing w:val="-6"/>
        </w:rPr>
        <w:t>Тел.: (495) 562-72-30, (495) 564-74-16, факс: (495) 564-72-36</w:t>
      </w:r>
    </w:p>
    <w:p w:rsidR="005D61A5" w:rsidRPr="00156384" w:rsidRDefault="00156384" w:rsidP="00156384">
      <w:pPr>
        <w:pBdr>
          <w:bottom w:val="single" w:sz="12" w:space="1" w:color="auto"/>
        </w:pBdr>
        <w:shd w:val="clear" w:color="auto" w:fill="FFFFFF"/>
        <w:tabs>
          <w:tab w:val="left" w:pos="7939"/>
        </w:tabs>
      </w:pPr>
      <w:r w:rsidRPr="00156384">
        <w:rPr>
          <w:rFonts w:eastAsia="Times New Roman"/>
          <w:spacing w:val="-1"/>
        </w:rPr>
        <w:t>Московская обл., 143404</w:t>
      </w:r>
      <w:r w:rsidRPr="00156384">
        <w:rPr>
          <w:rFonts w:ascii="Arial" w:eastAsia="Times New Roman" w:cs="Arial"/>
        </w:rPr>
        <w:tab/>
      </w:r>
      <w:r w:rsidRPr="00156384">
        <w:rPr>
          <w:rFonts w:eastAsia="Times New Roman"/>
          <w:color w:val="000000" w:themeColor="text1"/>
          <w:spacing w:val="-12"/>
          <w:lang w:val="en-US"/>
        </w:rPr>
        <w:t>E</w:t>
      </w:r>
      <w:r w:rsidRPr="00156384">
        <w:rPr>
          <w:rFonts w:eastAsia="Times New Roman"/>
          <w:color w:val="000000" w:themeColor="text1"/>
          <w:spacing w:val="-12"/>
        </w:rPr>
        <w:t>-</w:t>
      </w:r>
      <w:r w:rsidRPr="00156384">
        <w:rPr>
          <w:rFonts w:eastAsia="Times New Roman"/>
          <w:color w:val="000000" w:themeColor="text1"/>
          <w:spacing w:val="-12"/>
          <w:lang w:val="en-US"/>
        </w:rPr>
        <w:t>mail</w:t>
      </w:r>
      <w:r w:rsidRPr="00156384">
        <w:rPr>
          <w:rFonts w:eastAsia="Times New Roman"/>
          <w:color w:val="000000" w:themeColor="text1"/>
          <w:spacing w:val="-12"/>
        </w:rPr>
        <w:t xml:space="preserve">: </w:t>
      </w:r>
      <w:hyperlink r:id="rId9" w:history="1"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krasrn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@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mosreg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.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ru</w:t>
        </w:r>
      </w:hyperlink>
    </w:p>
    <w:p w:rsidR="00E821A1" w:rsidRDefault="00E821A1" w:rsidP="00E821A1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E821A1" w:rsidRPr="00AF3E3C" w:rsidRDefault="00E821A1" w:rsidP="00E821A1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 _________</w:t>
      </w:r>
      <w:r w:rsidRPr="00AF3E3C">
        <w:rPr>
          <w:b/>
          <w:sz w:val="28"/>
          <w:szCs w:val="28"/>
        </w:rPr>
        <w:t xml:space="preserve"> </w:t>
      </w:r>
      <w:r w:rsidRPr="00AF3E3C">
        <w:rPr>
          <w:b/>
          <w:sz w:val="28"/>
          <w:szCs w:val="28"/>
        </w:rPr>
        <w:br/>
        <w:t>на прокладку (переустройство) инженерных коммуникаций</w:t>
      </w:r>
      <w:r>
        <w:rPr>
          <w:b/>
          <w:sz w:val="28"/>
          <w:szCs w:val="28"/>
        </w:rPr>
        <w:t xml:space="preserve"> (газопровода)</w:t>
      </w:r>
      <w:r w:rsidRPr="00AF3E3C">
        <w:rPr>
          <w:b/>
          <w:sz w:val="28"/>
          <w:szCs w:val="28"/>
        </w:rPr>
        <w:t xml:space="preserve"> в границах полосы отвода автомобильной дороги общего пользования местного значения</w:t>
      </w:r>
      <w:r>
        <w:rPr>
          <w:b/>
          <w:sz w:val="28"/>
          <w:szCs w:val="28"/>
        </w:rPr>
        <w:t xml:space="preserve"> Московской области</w:t>
      </w:r>
    </w:p>
    <w:p w:rsidR="00E821A1" w:rsidRPr="00AF3E3C" w:rsidRDefault="00E821A1" w:rsidP="00E821A1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Автомобильная дорога___________________________________________________</w:t>
      </w:r>
    </w:p>
    <w:p w:rsidR="00E821A1" w:rsidRPr="00E821A1" w:rsidRDefault="00E821A1" w:rsidP="00E821A1">
      <w:pPr>
        <w:tabs>
          <w:tab w:val="left" w:pos="954"/>
          <w:tab w:val="left" w:pos="3471"/>
        </w:tabs>
        <w:spacing w:line="276" w:lineRule="auto"/>
        <w:contextualSpacing/>
        <w:jc w:val="center"/>
        <w:rPr>
          <w:rFonts w:eastAsia="Times New Roman"/>
          <w:sz w:val="28"/>
          <w:szCs w:val="28"/>
          <w:vertAlign w:val="superscript"/>
        </w:rPr>
      </w:pPr>
      <w:r w:rsidRPr="00045101">
        <w:rPr>
          <w:rFonts w:eastAsia="Times New Roman"/>
          <w:sz w:val="28"/>
          <w:szCs w:val="28"/>
          <w:vertAlign w:val="superscript"/>
        </w:rPr>
        <w:t>(наименование автомобильной дороги, участок, км + ПК)</w:t>
      </w:r>
    </w:p>
    <w:p w:rsidR="00E821A1" w:rsidRDefault="00E821A1" w:rsidP="00E821A1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______________________________</w:t>
      </w:r>
      <w:r>
        <w:rPr>
          <w:rFonts w:eastAsia="Times New Roman"/>
          <w:sz w:val="28"/>
          <w:szCs w:val="28"/>
        </w:rPr>
        <w:t xml:space="preserve">________________ </w:t>
      </w:r>
      <w:r w:rsidRPr="00AF3E3C">
        <w:rPr>
          <w:rFonts w:eastAsia="Times New Roman"/>
          <w:sz w:val="28"/>
          <w:szCs w:val="28"/>
        </w:rPr>
        <w:t>«____»_________________г.</w:t>
      </w:r>
    </w:p>
    <w:p w:rsidR="00E821A1" w:rsidRPr="00045101" w:rsidRDefault="00E821A1" w:rsidP="00E821A1">
      <w:pPr>
        <w:tabs>
          <w:tab w:val="left" w:pos="954"/>
          <w:tab w:val="left" w:pos="3471"/>
        </w:tabs>
        <w:spacing w:line="276" w:lineRule="auto"/>
        <w:ind w:right="3400"/>
        <w:contextualSpacing/>
        <w:jc w:val="center"/>
        <w:rPr>
          <w:rFonts w:eastAsia="Times New Roman"/>
          <w:sz w:val="28"/>
          <w:szCs w:val="28"/>
          <w:vertAlign w:val="superscript"/>
        </w:rPr>
      </w:pPr>
      <w:r w:rsidRPr="00045101">
        <w:rPr>
          <w:rFonts w:eastAsia="Times New Roman"/>
          <w:sz w:val="28"/>
          <w:szCs w:val="28"/>
          <w:vertAlign w:val="superscript"/>
        </w:rPr>
        <w:t>(наименование городского округа)</w:t>
      </w:r>
    </w:p>
    <w:p w:rsidR="00E821A1" w:rsidRDefault="00E821A1" w:rsidP="00E821A1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E821A1" w:rsidRDefault="00E821A1" w:rsidP="00E821A1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AF3E3C">
        <w:rPr>
          <w:rFonts w:eastAsia="Times New Roman"/>
          <w:sz w:val="28"/>
          <w:szCs w:val="28"/>
        </w:rPr>
        <w:t>Администрация городского округа</w:t>
      </w:r>
      <w:r>
        <w:rPr>
          <w:rFonts w:eastAsia="Times New Roman"/>
          <w:sz w:val="28"/>
          <w:szCs w:val="28"/>
        </w:rPr>
        <w:t xml:space="preserve"> ___________________,</w:t>
      </w:r>
      <w:r w:rsidRPr="00AF3E3C">
        <w:rPr>
          <w:rFonts w:eastAsia="Times New Roman"/>
          <w:sz w:val="28"/>
          <w:szCs w:val="28"/>
        </w:rPr>
        <w:t xml:space="preserve"> именуемое в дальнейшем «Балансодержатель дорог» «Сторона 1», в лице</w:t>
      </w:r>
      <w:r>
        <w:rPr>
          <w:rFonts w:eastAsia="Times New Roman"/>
          <w:sz w:val="28"/>
          <w:szCs w:val="28"/>
        </w:rPr>
        <w:t>_________________ _________________________</w:t>
      </w:r>
      <w:r w:rsidRPr="00AF3E3C">
        <w:rPr>
          <w:rFonts w:eastAsia="Times New Roman"/>
          <w:sz w:val="28"/>
          <w:szCs w:val="28"/>
        </w:rPr>
        <w:t xml:space="preserve">, действующего на основании </w:t>
      </w:r>
      <w:r>
        <w:rPr>
          <w:rFonts w:eastAsia="Times New Roman"/>
          <w:sz w:val="28"/>
          <w:szCs w:val="28"/>
        </w:rPr>
        <w:t>___________________,</w:t>
      </w:r>
      <w:r w:rsidRPr="00AF3E3C">
        <w:rPr>
          <w:rFonts w:eastAsia="Times New Roman"/>
          <w:sz w:val="28"/>
          <w:szCs w:val="28"/>
        </w:rPr>
        <w:t xml:space="preserve"> с одной стороны, 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AF3E3C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__________________</w:t>
      </w:r>
      <w:r w:rsidRPr="00AF3E3C">
        <w:rPr>
          <w:rFonts w:eastAsia="Times New Roman"/>
          <w:sz w:val="28"/>
          <w:szCs w:val="28"/>
        </w:rPr>
        <w:t>, именуемое в дальнейшем «Владелец коммуникаций» «Сторона 2» в лице</w:t>
      </w:r>
      <w:r>
        <w:rPr>
          <w:rFonts w:eastAsia="Times New Roman"/>
          <w:sz w:val="28"/>
          <w:szCs w:val="28"/>
        </w:rPr>
        <w:t>_____________________________</w:t>
      </w:r>
      <w:r w:rsidRPr="00AF3E3C">
        <w:rPr>
          <w:rFonts w:eastAsia="Times New Roman"/>
          <w:sz w:val="28"/>
          <w:szCs w:val="28"/>
        </w:rPr>
        <w:t xml:space="preserve"> действующ</w:t>
      </w:r>
      <w:r>
        <w:rPr>
          <w:rFonts w:eastAsia="Times New Roman"/>
          <w:sz w:val="28"/>
          <w:szCs w:val="28"/>
        </w:rPr>
        <w:t>его</w:t>
      </w:r>
      <w:r w:rsidRPr="00AF3E3C">
        <w:rPr>
          <w:rFonts w:eastAsia="Times New Roman"/>
          <w:sz w:val="28"/>
          <w:szCs w:val="28"/>
        </w:rPr>
        <w:t xml:space="preserve"> на основании</w:t>
      </w:r>
      <w:r>
        <w:rPr>
          <w:rFonts w:eastAsia="Times New Roman"/>
          <w:sz w:val="28"/>
          <w:szCs w:val="28"/>
        </w:rPr>
        <w:t>______________________________________________</w:t>
      </w:r>
      <w:r w:rsidRPr="00AF3E3C">
        <w:rPr>
          <w:rFonts w:eastAsia="Times New Roman"/>
          <w:sz w:val="28"/>
          <w:szCs w:val="28"/>
        </w:rPr>
        <w:t>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E821A1" w:rsidRPr="00AF3E3C" w:rsidRDefault="00E821A1" w:rsidP="00E821A1">
      <w:pPr>
        <w:pStyle w:val="af"/>
        <w:widowControl/>
        <w:numPr>
          <w:ilvl w:val="0"/>
          <w:numId w:val="13"/>
        </w:numPr>
        <w:autoSpaceDE/>
        <w:autoSpaceDN/>
        <w:adjustRightInd/>
        <w:spacing w:after="120" w:line="276" w:lineRule="auto"/>
        <w:ind w:left="714" w:hanging="357"/>
        <w:contextualSpacing w:val="0"/>
        <w:jc w:val="center"/>
        <w:rPr>
          <w:b/>
          <w:sz w:val="28"/>
          <w:szCs w:val="28"/>
        </w:rPr>
      </w:pPr>
      <w:bookmarkStart w:id="1" w:name="_Toc148009682"/>
      <w:bookmarkStart w:id="2" w:name="_Toc148010290"/>
      <w:bookmarkStart w:id="3" w:name="_Toc148011239"/>
      <w:bookmarkStart w:id="4" w:name="_Toc148011900"/>
      <w:r w:rsidRPr="00AF3E3C">
        <w:rPr>
          <w:b/>
          <w:sz w:val="28"/>
          <w:szCs w:val="28"/>
        </w:rPr>
        <w:t>Предмет договора</w:t>
      </w:r>
      <w:bookmarkEnd w:id="1"/>
      <w:bookmarkEnd w:id="2"/>
      <w:bookmarkEnd w:id="3"/>
      <w:bookmarkEnd w:id="4"/>
    </w:p>
    <w:p w:rsidR="00E821A1" w:rsidRPr="00AF3E3C" w:rsidRDefault="00E821A1" w:rsidP="00E821A1">
      <w:pPr>
        <w:pStyle w:val="af"/>
        <w:numPr>
          <w:ilvl w:val="1"/>
          <w:numId w:val="12"/>
        </w:numPr>
        <w:tabs>
          <w:tab w:val="left" w:pos="1134"/>
          <w:tab w:val="left" w:pos="8296"/>
        </w:tabs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AF3E3C">
        <w:rPr>
          <w:sz w:val="28"/>
          <w:szCs w:val="28"/>
        </w:rPr>
        <w:lastRenderedPageBreak/>
        <w:t>По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настоящему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договору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Сторона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1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предоставляет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право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Стороне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2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осуществить</w:t>
      </w:r>
      <w:r w:rsidRPr="00AF3E3C">
        <w:rPr>
          <w:spacing w:val="1"/>
          <w:sz w:val="28"/>
          <w:szCs w:val="28"/>
        </w:rPr>
        <w:t xml:space="preserve"> </w:t>
      </w:r>
      <w:r w:rsidRPr="00AF3E3C">
        <w:rPr>
          <w:sz w:val="28"/>
          <w:szCs w:val="28"/>
        </w:rPr>
        <w:t>прокладку</w:t>
      </w:r>
      <w:r w:rsidRPr="00AF3E3C">
        <w:rPr>
          <w:spacing w:val="81"/>
          <w:sz w:val="28"/>
          <w:szCs w:val="28"/>
        </w:rPr>
        <w:t xml:space="preserve"> </w:t>
      </w:r>
      <w:r w:rsidRPr="00AF3E3C">
        <w:rPr>
          <w:sz w:val="28"/>
          <w:szCs w:val="28"/>
        </w:rPr>
        <w:t>или</w:t>
      </w:r>
      <w:r w:rsidRPr="00AF3E3C">
        <w:rPr>
          <w:spacing w:val="90"/>
          <w:sz w:val="28"/>
          <w:szCs w:val="28"/>
        </w:rPr>
        <w:t xml:space="preserve"> </w:t>
      </w:r>
      <w:r w:rsidRPr="00AF3E3C">
        <w:rPr>
          <w:sz w:val="28"/>
          <w:szCs w:val="28"/>
        </w:rPr>
        <w:t>переустройство</w:t>
      </w:r>
      <w:r w:rsidRPr="00AF3E3C">
        <w:rPr>
          <w:spacing w:val="89"/>
          <w:sz w:val="28"/>
          <w:szCs w:val="28"/>
        </w:rPr>
        <w:t xml:space="preserve"> </w:t>
      </w:r>
      <w:r w:rsidRPr="00AF3E3C">
        <w:rPr>
          <w:sz w:val="28"/>
          <w:szCs w:val="28"/>
        </w:rPr>
        <w:t>инженерных</w:t>
      </w:r>
      <w:r w:rsidRPr="00AF3E3C">
        <w:rPr>
          <w:spacing w:val="88"/>
          <w:sz w:val="28"/>
          <w:szCs w:val="28"/>
        </w:rPr>
        <w:t xml:space="preserve"> </w:t>
      </w:r>
      <w:r w:rsidRPr="00AF3E3C">
        <w:rPr>
          <w:sz w:val="28"/>
          <w:szCs w:val="28"/>
        </w:rPr>
        <w:t>коммуникаций</w:t>
      </w:r>
      <w:r w:rsidRPr="00AF3E3C">
        <w:rPr>
          <w:spacing w:val="97"/>
          <w:sz w:val="28"/>
          <w:szCs w:val="28"/>
        </w:rPr>
        <w:t xml:space="preserve"> </w:t>
      </w:r>
      <w:r w:rsidRPr="00AF3E3C">
        <w:rPr>
          <w:sz w:val="28"/>
          <w:szCs w:val="28"/>
        </w:rPr>
        <w:t>–</w:t>
      </w:r>
      <w:r w:rsidRPr="00AF3E3C">
        <w:rPr>
          <w:spacing w:val="89"/>
          <w:sz w:val="28"/>
          <w:szCs w:val="28"/>
        </w:rPr>
        <w:t xml:space="preserve"> </w:t>
      </w:r>
      <w:r w:rsidRPr="00427318">
        <w:rPr>
          <w:rFonts w:eastAsia="Times New Roman"/>
          <w:sz w:val="28"/>
          <w:szCs w:val="24"/>
        </w:rPr>
        <w:t>газопровод</w:t>
      </w:r>
      <w:r>
        <w:rPr>
          <w:rFonts w:eastAsia="Times New Roman"/>
          <w:sz w:val="28"/>
          <w:szCs w:val="24"/>
        </w:rPr>
        <w:t>а</w:t>
      </w:r>
      <w:r w:rsidRPr="00427318">
        <w:rPr>
          <w:rFonts w:eastAsia="Times New Roman"/>
          <w:sz w:val="28"/>
          <w:szCs w:val="24"/>
        </w:rPr>
        <w:t xml:space="preserve"> ___________</w:t>
      </w:r>
      <w:r>
        <w:rPr>
          <w:rFonts w:eastAsia="Times New Roman"/>
          <w:sz w:val="28"/>
          <w:szCs w:val="24"/>
        </w:rPr>
        <w:t>_____</w:t>
      </w:r>
      <w:r w:rsidRPr="00427318">
        <w:rPr>
          <w:rFonts w:eastAsia="Times New Roman"/>
          <w:sz w:val="28"/>
          <w:szCs w:val="24"/>
        </w:rPr>
        <w:t xml:space="preserve"> давления (далее – Объект)</w:t>
      </w:r>
      <w:r w:rsidRPr="00AF3E3C">
        <w:rPr>
          <w:sz w:val="28"/>
          <w:szCs w:val="28"/>
        </w:rPr>
        <w:t xml:space="preserve"> (далее</w:t>
      </w:r>
      <w:r w:rsidRPr="00AF3E3C">
        <w:rPr>
          <w:spacing w:val="86"/>
          <w:sz w:val="28"/>
          <w:szCs w:val="28"/>
        </w:rPr>
        <w:t xml:space="preserve"> </w:t>
      </w:r>
      <w:r w:rsidRPr="00AF3E3C">
        <w:rPr>
          <w:sz w:val="28"/>
          <w:szCs w:val="28"/>
        </w:rPr>
        <w:t>–</w:t>
      </w:r>
      <w:r w:rsidRPr="00AF3E3C">
        <w:rPr>
          <w:spacing w:val="87"/>
          <w:sz w:val="28"/>
          <w:szCs w:val="28"/>
        </w:rPr>
        <w:t xml:space="preserve"> </w:t>
      </w:r>
      <w:r w:rsidRPr="00AF3E3C">
        <w:rPr>
          <w:sz w:val="28"/>
          <w:szCs w:val="28"/>
        </w:rPr>
        <w:t>Объект) в границах полосы отвода автомобильной дороги общего пользования местного</w:t>
      </w:r>
      <w:r w:rsidRPr="00AF3E3C">
        <w:rPr>
          <w:spacing w:val="46"/>
          <w:sz w:val="28"/>
          <w:szCs w:val="28"/>
        </w:rPr>
        <w:t xml:space="preserve"> </w:t>
      </w:r>
      <w:r w:rsidRPr="00AF3E3C">
        <w:rPr>
          <w:sz w:val="28"/>
          <w:szCs w:val="28"/>
        </w:rPr>
        <w:t>значения (далее</w:t>
      </w:r>
      <w:r w:rsidRPr="00AF3E3C">
        <w:rPr>
          <w:spacing w:val="52"/>
          <w:sz w:val="28"/>
          <w:szCs w:val="28"/>
        </w:rPr>
        <w:t xml:space="preserve"> </w:t>
      </w:r>
      <w:r w:rsidRPr="00AF3E3C">
        <w:rPr>
          <w:sz w:val="28"/>
          <w:szCs w:val="28"/>
        </w:rPr>
        <w:t>–</w:t>
      </w:r>
      <w:r w:rsidRPr="00AF3E3C">
        <w:rPr>
          <w:spacing w:val="51"/>
          <w:sz w:val="28"/>
          <w:szCs w:val="28"/>
        </w:rPr>
        <w:t xml:space="preserve"> </w:t>
      </w:r>
      <w:r w:rsidRPr="00AF3E3C">
        <w:rPr>
          <w:sz w:val="28"/>
          <w:szCs w:val="28"/>
        </w:rPr>
        <w:t>автомобильная</w:t>
      </w:r>
      <w:r w:rsidRPr="00AF3E3C">
        <w:rPr>
          <w:spacing w:val="46"/>
          <w:sz w:val="28"/>
          <w:szCs w:val="28"/>
        </w:rPr>
        <w:t xml:space="preserve"> </w:t>
      </w:r>
      <w:r w:rsidRPr="00AF3E3C">
        <w:rPr>
          <w:sz w:val="28"/>
          <w:szCs w:val="28"/>
        </w:rPr>
        <w:t>дорога)</w:t>
      </w:r>
      <w:r w:rsidRPr="00AF3E3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___________________</w:t>
      </w:r>
      <w:r w:rsidRPr="00AF3E3C">
        <w:rPr>
          <w:sz w:val="28"/>
          <w:szCs w:val="28"/>
        </w:rPr>
        <w:t>, а также осуществлять эксплуатацию и</w:t>
      </w:r>
      <w:r w:rsidRPr="00AF3E3C">
        <w:rPr>
          <w:spacing w:val="-1"/>
          <w:sz w:val="28"/>
          <w:szCs w:val="28"/>
        </w:rPr>
        <w:t xml:space="preserve"> </w:t>
      </w:r>
      <w:r w:rsidRPr="00AF3E3C">
        <w:rPr>
          <w:sz w:val="28"/>
          <w:szCs w:val="28"/>
        </w:rPr>
        <w:t>возможный</w:t>
      </w:r>
      <w:r w:rsidRPr="00AF3E3C">
        <w:rPr>
          <w:spacing w:val="-2"/>
          <w:sz w:val="28"/>
          <w:szCs w:val="28"/>
        </w:rPr>
        <w:t xml:space="preserve"> </w:t>
      </w:r>
      <w:r w:rsidRPr="00AF3E3C">
        <w:rPr>
          <w:sz w:val="28"/>
          <w:szCs w:val="28"/>
        </w:rPr>
        <w:t>перенос</w:t>
      </w:r>
      <w:r w:rsidRPr="00AF3E3C">
        <w:rPr>
          <w:spacing w:val="-1"/>
          <w:sz w:val="28"/>
          <w:szCs w:val="28"/>
        </w:rPr>
        <w:t xml:space="preserve"> </w:t>
      </w:r>
      <w:r w:rsidRPr="00AF3E3C">
        <w:rPr>
          <w:sz w:val="28"/>
          <w:szCs w:val="28"/>
        </w:rPr>
        <w:t>Объекта.</w:t>
      </w:r>
    </w:p>
    <w:p w:rsidR="00E821A1" w:rsidRPr="00AF3E3C" w:rsidRDefault="00E821A1" w:rsidP="00E821A1">
      <w:pPr>
        <w:tabs>
          <w:tab w:val="left" w:pos="954"/>
          <w:tab w:val="left" w:pos="113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E821A1" w:rsidRPr="00AF3E3C" w:rsidRDefault="00E821A1" w:rsidP="00E821A1">
      <w:pPr>
        <w:tabs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и переносе Объекта, для целей, установленных статьей 19 Федерального закона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от 08.11.2007 № 257-ФЗ «Об автомобильных дорогах и о дорожной деятельности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 xml:space="preserve">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AF3E3C">
        <w:rPr>
          <w:rFonts w:eastAsia="Times New Roman"/>
          <w:sz w:val="28"/>
          <w:szCs w:val="28"/>
        </w:rPr>
        <w:br/>
        <w:t>в настоящем Договоре.</w:t>
      </w:r>
    </w:p>
    <w:p w:rsidR="00E821A1" w:rsidRPr="00AF3E3C" w:rsidRDefault="00E821A1" w:rsidP="00E821A1">
      <w:pPr>
        <w:tabs>
          <w:tab w:val="left" w:pos="954"/>
          <w:tab w:val="left" w:pos="113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1.4. Путем заключения настоящего Договора Сторона 1 согласовывает планируемое размещение Объекта в соответствии с </w:t>
      </w:r>
      <w:r>
        <w:rPr>
          <w:rFonts w:eastAsia="Times New Roman"/>
          <w:sz w:val="28"/>
          <w:szCs w:val="28"/>
        </w:rPr>
        <w:t>частью</w:t>
      </w:r>
      <w:r w:rsidRPr="00AF3E3C">
        <w:rPr>
          <w:rFonts w:eastAsia="Times New Roman"/>
          <w:sz w:val="28"/>
          <w:szCs w:val="28"/>
        </w:rPr>
        <w:t xml:space="preserve">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AF3E3C">
        <w:rPr>
          <w:rFonts w:eastAsia="Times New Roman"/>
          <w:sz w:val="28"/>
          <w:szCs w:val="28"/>
        </w:rPr>
        <w:br/>
        <w:t>Место планируемого размещения Объекта приведено в Приложении к Договору.</w:t>
      </w:r>
    </w:p>
    <w:p w:rsidR="00E821A1" w:rsidRPr="00AF3E3C" w:rsidRDefault="00E821A1" w:rsidP="00E821A1">
      <w:pPr>
        <w:tabs>
          <w:tab w:val="left" w:pos="954"/>
          <w:tab w:val="left" w:pos="113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E821A1" w:rsidRPr="00AF3E3C" w:rsidRDefault="00E821A1" w:rsidP="00E821A1">
      <w:pPr>
        <w:tabs>
          <w:tab w:val="left" w:pos="954"/>
          <w:tab w:val="left" w:pos="113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:rsidR="00E821A1" w:rsidRPr="00AF3E3C" w:rsidRDefault="00E821A1" w:rsidP="00E821A1">
      <w:pPr>
        <w:tabs>
          <w:tab w:val="left" w:pos="954"/>
          <w:tab w:val="left" w:pos="113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E821A1" w:rsidRPr="00AF3E3C" w:rsidRDefault="00E821A1" w:rsidP="00E821A1">
      <w:pPr>
        <w:pStyle w:val="af"/>
        <w:widowControl/>
        <w:numPr>
          <w:ilvl w:val="0"/>
          <w:numId w:val="13"/>
        </w:numPr>
        <w:autoSpaceDE/>
        <w:autoSpaceDN/>
        <w:adjustRightInd/>
        <w:spacing w:after="120" w:line="276" w:lineRule="auto"/>
        <w:ind w:left="714" w:hanging="357"/>
        <w:contextualSpacing w:val="0"/>
        <w:jc w:val="center"/>
        <w:rPr>
          <w:b/>
          <w:sz w:val="28"/>
          <w:szCs w:val="28"/>
        </w:rPr>
      </w:pPr>
      <w:bookmarkStart w:id="5" w:name="_Toc148009683"/>
      <w:bookmarkStart w:id="6" w:name="_Toc148010291"/>
      <w:bookmarkStart w:id="7" w:name="_Toc148011240"/>
      <w:bookmarkStart w:id="8" w:name="_Toc148011901"/>
      <w:r w:rsidRPr="00AF3E3C">
        <w:rPr>
          <w:b/>
          <w:sz w:val="28"/>
          <w:szCs w:val="28"/>
        </w:rPr>
        <w:lastRenderedPageBreak/>
        <w:t>Права и обязанности сторон</w:t>
      </w:r>
      <w:bookmarkEnd w:id="5"/>
      <w:bookmarkEnd w:id="6"/>
      <w:bookmarkEnd w:id="7"/>
      <w:bookmarkEnd w:id="8"/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 Сторона 2 обязана: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2.1.1. согласовать проектную документацию на проведение работ по</w:t>
      </w:r>
      <w:r>
        <w:rPr>
          <w:rFonts w:eastAsia="Times New Roman"/>
          <w:sz w:val="28"/>
          <w:szCs w:val="28"/>
        </w:rPr>
        <w:t> </w:t>
      </w:r>
      <w:r w:rsidRPr="00AF3E3C">
        <w:rPr>
          <w:rFonts w:eastAsia="Times New Roman"/>
          <w:sz w:val="28"/>
          <w:szCs w:val="28"/>
        </w:rPr>
        <w:t>прокладке или переустройству объектов инженерных коммуникаций со</w:t>
      </w:r>
      <w:r>
        <w:rPr>
          <w:rFonts w:eastAsia="Times New Roman"/>
          <w:sz w:val="28"/>
          <w:szCs w:val="28"/>
        </w:rPr>
        <w:t> </w:t>
      </w:r>
      <w:r w:rsidRPr="00AF3E3C">
        <w:rPr>
          <w:rFonts w:eastAsia="Times New Roman"/>
          <w:sz w:val="28"/>
          <w:szCs w:val="28"/>
        </w:rPr>
        <w:t>Стороной</w:t>
      </w:r>
      <w:r>
        <w:rPr>
          <w:rFonts w:eastAsia="Times New Roman"/>
          <w:sz w:val="28"/>
          <w:szCs w:val="28"/>
        </w:rPr>
        <w:t> </w:t>
      </w:r>
      <w:r w:rsidRPr="00AF3E3C">
        <w:rPr>
          <w:rFonts w:eastAsia="Times New Roman"/>
          <w:sz w:val="28"/>
          <w:szCs w:val="28"/>
        </w:rPr>
        <w:t>1;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об исполнении технических условий Стороны 1;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2.1.12. при выполнении работ по прокладке или переустройству Объектов </w:t>
      </w:r>
      <w:r w:rsidRPr="00AF3E3C">
        <w:rPr>
          <w:rFonts w:eastAsia="Times New Roman"/>
          <w:sz w:val="28"/>
          <w:szCs w:val="28"/>
        </w:rPr>
        <w:br/>
        <w:t xml:space="preserve">не занимать дополнительную территорию, не предусмотренную проектной </w:t>
      </w:r>
      <w:r w:rsidRPr="00AF3E3C">
        <w:rPr>
          <w:rFonts w:eastAsia="Times New Roman"/>
          <w:sz w:val="28"/>
          <w:szCs w:val="28"/>
        </w:rPr>
        <w:lastRenderedPageBreak/>
        <w:t>документацией, проектом организации строительства и схемой организации движения;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2.1.13. при выполнении работ по прокладке или переустройству Объектов, </w:t>
      </w:r>
      <w:r w:rsidRPr="00AF3E3C">
        <w:rPr>
          <w:rFonts w:eastAsia="Times New Roman"/>
          <w:sz w:val="28"/>
          <w:szCs w:val="28"/>
        </w:rPr>
        <w:br/>
        <w:t>не указанных в технических условиях, руководствоваться ГОСТ Р 50597-2017;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2.1.15. заключить соглашение на установление публичного сервитута </w:t>
      </w:r>
      <w:r w:rsidRPr="00AF3E3C">
        <w:rPr>
          <w:rFonts w:eastAsia="Times New Roman"/>
          <w:sz w:val="28"/>
          <w:szCs w:val="28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>и уведомить Сторону 1.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2.2. Сторона 1 обязана: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2.2.1. разработать и выдать Стороне 2 Технические требования </w:t>
      </w:r>
      <w:r w:rsidRPr="00AF3E3C">
        <w:rPr>
          <w:rFonts w:eastAsia="Times New Roman"/>
          <w:sz w:val="28"/>
          <w:szCs w:val="28"/>
        </w:rPr>
        <w:br/>
        <w:t>и условия на выполнение работ по прокладке или переустройству инженерных коммуникаций;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2.2.2. согласовать разработанную проектно-сметную документацию </w:t>
      </w:r>
      <w:r w:rsidRPr="00AF3E3C">
        <w:rPr>
          <w:rFonts w:eastAsia="Times New Roman"/>
          <w:sz w:val="28"/>
          <w:szCs w:val="28"/>
        </w:rPr>
        <w:br/>
        <w:t>по прокладке или переустройству инженерных коммуникаций в течени</w:t>
      </w:r>
      <w:r>
        <w:rPr>
          <w:rFonts w:eastAsia="Times New Roman"/>
          <w:sz w:val="28"/>
          <w:szCs w:val="28"/>
        </w:rPr>
        <w:t>е</w:t>
      </w:r>
      <w:r w:rsidRPr="00AF3E3C">
        <w:rPr>
          <w:rFonts w:eastAsia="Times New Roman"/>
          <w:sz w:val="28"/>
          <w:szCs w:val="28"/>
        </w:rPr>
        <w:t xml:space="preserve"> 20-ти (двадцати) рабочих дней или выдать замечания;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2.2.4. принимать меры по устранению Стороной 2 недостатков, связанных </w:t>
      </w:r>
      <w:r w:rsidRPr="00AF3E3C">
        <w:rPr>
          <w:rFonts w:eastAsia="Times New Roman"/>
          <w:sz w:val="28"/>
          <w:szCs w:val="28"/>
        </w:rPr>
        <w:br/>
        <w:t xml:space="preserve">с несоблюдением Технических условий и требований проектной документации </w:t>
      </w:r>
      <w:r w:rsidRPr="00AF3E3C">
        <w:rPr>
          <w:rFonts w:eastAsia="Times New Roman"/>
          <w:sz w:val="28"/>
          <w:szCs w:val="28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2.2.5. информировать Сторону 2 о планируемом проведении ремонта или реконструкции автомобильной дороги Объекта.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E821A1" w:rsidRPr="00AF3E3C" w:rsidRDefault="00E821A1" w:rsidP="00E821A1">
      <w:pPr>
        <w:pStyle w:val="af"/>
        <w:widowControl/>
        <w:numPr>
          <w:ilvl w:val="0"/>
          <w:numId w:val="13"/>
        </w:numPr>
        <w:autoSpaceDE/>
        <w:autoSpaceDN/>
        <w:adjustRightInd/>
        <w:spacing w:after="120" w:line="276" w:lineRule="auto"/>
        <w:ind w:left="714" w:hanging="357"/>
        <w:contextualSpacing w:val="0"/>
        <w:jc w:val="center"/>
        <w:rPr>
          <w:b/>
          <w:sz w:val="28"/>
          <w:szCs w:val="28"/>
        </w:rPr>
      </w:pPr>
      <w:bookmarkStart w:id="9" w:name="_Toc148009684"/>
      <w:bookmarkStart w:id="10" w:name="_Toc148010292"/>
      <w:bookmarkStart w:id="11" w:name="_Toc148011241"/>
      <w:bookmarkStart w:id="12" w:name="_Toc148011902"/>
      <w:r w:rsidRPr="00AF3E3C">
        <w:rPr>
          <w:b/>
          <w:sz w:val="28"/>
          <w:szCs w:val="28"/>
        </w:rPr>
        <w:t>Земельно-имущественные отношения</w:t>
      </w:r>
      <w:bookmarkEnd w:id="9"/>
      <w:bookmarkEnd w:id="10"/>
      <w:bookmarkEnd w:id="11"/>
      <w:bookmarkEnd w:id="12"/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3.1.1. В соответствии с положениями статей 19 и 25 Федерального закона </w:t>
      </w:r>
      <w:r w:rsidRPr="00AF3E3C">
        <w:rPr>
          <w:rFonts w:eastAsia="Times New Roman"/>
          <w:sz w:val="28"/>
          <w:szCs w:val="28"/>
        </w:rPr>
        <w:br/>
        <w:t>от 08.11.2007</w:t>
      </w:r>
      <w:r>
        <w:rPr>
          <w:rFonts w:eastAsia="Times New Roman"/>
          <w:sz w:val="28"/>
          <w:szCs w:val="28"/>
        </w:rPr>
        <w:t xml:space="preserve"> </w:t>
      </w:r>
      <w:r w:rsidRPr="00AF3E3C">
        <w:rPr>
          <w:rFonts w:eastAsia="Times New Roman"/>
          <w:sz w:val="28"/>
          <w:szCs w:val="28"/>
        </w:rPr>
        <w:t xml:space="preserve">№ 257-ФЗ «Об автомобильных дорогах и о дорожной деятельности </w:t>
      </w:r>
      <w:r w:rsidRPr="00AF3E3C">
        <w:rPr>
          <w:rFonts w:eastAsia="Times New Roman"/>
          <w:sz w:val="28"/>
          <w:szCs w:val="28"/>
        </w:rPr>
        <w:br/>
      </w:r>
      <w:r w:rsidRPr="00AF3E3C">
        <w:rPr>
          <w:rFonts w:eastAsia="Times New Roman"/>
          <w:sz w:val="28"/>
          <w:szCs w:val="28"/>
        </w:rPr>
        <w:lastRenderedPageBreak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E821A1" w:rsidRPr="00AF3E3C" w:rsidRDefault="00E821A1" w:rsidP="00E821A1">
      <w:pPr>
        <w:spacing w:line="276" w:lineRule="auto"/>
        <w:contextualSpacing/>
        <w:jc w:val="both"/>
        <w:rPr>
          <w:sz w:val="28"/>
          <w:szCs w:val="28"/>
        </w:rPr>
      </w:pPr>
    </w:p>
    <w:p w:rsidR="00E821A1" w:rsidRPr="00AF3E3C" w:rsidRDefault="00E821A1" w:rsidP="00E821A1">
      <w:pPr>
        <w:pStyle w:val="af"/>
        <w:widowControl/>
        <w:numPr>
          <w:ilvl w:val="0"/>
          <w:numId w:val="15"/>
        </w:numPr>
        <w:autoSpaceDE/>
        <w:autoSpaceDN/>
        <w:adjustRightInd/>
        <w:spacing w:after="120" w:line="276" w:lineRule="auto"/>
        <w:ind w:left="714" w:hanging="357"/>
        <w:contextualSpacing w:val="0"/>
        <w:jc w:val="center"/>
        <w:rPr>
          <w:b/>
          <w:sz w:val="28"/>
          <w:szCs w:val="28"/>
        </w:rPr>
      </w:pPr>
      <w:bookmarkStart w:id="13" w:name="_Toc148009685"/>
      <w:bookmarkStart w:id="14" w:name="_Toc148010293"/>
      <w:bookmarkStart w:id="15" w:name="_Toc148011242"/>
      <w:bookmarkStart w:id="16" w:name="_Toc148011903"/>
      <w:r w:rsidRPr="00AF3E3C">
        <w:rPr>
          <w:b/>
          <w:sz w:val="28"/>
          <w:szCs w:val="28"/>
        </w:rPr>
        <w:t>Ответственность сторон</w:t>
      </w:r>
      <w:bookmarkEnd w:id="13"/>
      <w:bookmarkEnd w:id="14"/>
      <w:bookmarkEnd w:id="15"/>
      <w:bookmarkEnd w:id="16"/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4.1.1. В случае выявленных нарушений со стороны заинтересованных служб </w:t>
      </w:r>
      <w:r w:rsidRPr="00AF3E3C">
        <w:rPr>
          <w:rFonts w:eastAsia="Times New Roman"/>
          <w:sz w:val="28"/>
          <w:szCs w:val="28"/>
        </w:rPr>
        <w:br/>
        <w:t>до их устранения Стороной 2 приостанавливает работы.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4.1.3. Нарушение настоящего Договора одной из Сторон путем неисполнения </w:t>
      </w:r>
      <w:r w:rsidRPr="00AF3E3C">
        <w:rPr>
          <w:rFonts w:eastAsia="Times New Roman"/>
          <w:sz w:val="28"/>
          <w:szCs w:val="28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4.1.4. 3а неисполнение или ненадлежащее исполнение обязательств </w:t>
      </w:r>
      <w:r w:rsidRPr="00AF3E3C">
        <w:rPr>
          <w:rFonts w:eastAsia="Times New Roman"/>
          <w:sz w:val="28"/>
          <w:szCs w:val="28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b/>
          <w:sz w:val="28"/>
          <w:szCs w:val="28"/>
        </w:rPr>
      </w:pPr>
    </w:p>
    <w:p w:rsidR="00E821A1" w:rsidRDefault="00E821A1" w:rsidP="00E821A1">
      <w:pPr>
        <w:pStyle w:val="af"/>
        <w:widowControl/>
        <w:numPr>
          <w:ilvl w:val="0"/>
          <w:numId w:val="14"/>
        </w:numPr>
        <w:autoSpaceDE/>
        <w:autoSpaceDN/>
        <w:adjustRightInd/>
        <w:spacing w:after="120" w:line="276" w:lineRule="auto"/>
        <w:ind w:left="1077" w:hanging="357"/>
        <w:jc w:val="center"/>
        <w:rPr>
          <w:b/>
          <w:sz w:val="28"/>
          <w:szCs w:val="28"/>
        </w:rPr>
      </w:pPr>
      <w:bookmarkStart w:id="17" w:name="_Toc148009686"/>
      <w:bookmarkStart w:id="18" w:name="_Toc148010294"/>
      <w:bookmarkStart w:id="19" w:name="_Toc148011243"/>
      <w:bookmarkStart w:id="20" w:name="_Toc148011904"/>
      <w:r w:rsidRPr="00AF3E3C">
        <w:rPr>
          <w:b/>
          <w:sz w:val="28"/>
          <w:szCs w:val="28"/>
        </w:rPr>
        <w:t>Срок действия договора</w:t>
      </w:r>
      <w:bookmarkEnd w:id="17"/>
      <w:bookmarkEnd w:id="18"/>
      <w:bookmarkEnd w:id="19"/>
      <w:bookmarkEnd w:id="20"/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E821A1" w:rsidRDefault="00E821A1" w:rsidP="00E821A1">
      <w:pPr>
        <w:pStyle w:val="af"/>
        <w:widowControl/>
        <w:numPr>
          <w:ilvl w:val="0"/>
          <w:numId w:val="14"/>
        </w:numPr>
        <w:autoSpaceDE/>
        <w:autoSpaceDN/>
        <w:adjustRightInd/>
        <w:spacing w:after="120" w:line="276" w:lineRule="auto"/>
        <w:ind w:left="1071" w:hanging="357"/>
        <w:contextualSpacing w:val="0"/>
        <w:jc w:val="center"/>
        <w:rPr>
          <w:b/>
          <w:sz w:val="28"/>
          <w:szCs w:val="28"/>
        </w:rPr>
      </w:pPr>
      <w:bookmarkStart w:id="21" w:name="_Toc148009687"/>
      <w:bookmarkStart w:id="22" w:name="_Toc148010295"/>
      <w:bookmarkStart w:id="23" w:name="_Toc148011244"/>
      <w:bookmarkStart w:id="24" w:name="_Toc148011905"/>
      <w:r w:rsidRPr="00AF3E3C">
        <w:rPr>
          <w:b/>
          <w:sz w:val="28"/>
          <w:szCs w:val="28"/>
        </w:rPr>
        <w:t>Прочие условия</w:t>
      </w:r>
      <w:bookmarkEnd w:id="21"/>
      <w:bookmarkEnd w:id="22"/>
      <w:bookmarkEnd w:id="23"/>
      <w:bookmarkEnd w:id="24"/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6.1.1. Настоящий Договор составлен в 2-х (двух) экземплярах, имеющих равную юридическую силу.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lastRenderedPageBreak/>
        <w:t>6.1.4. Договор может быть расторгнут по взаимному согласованию Сторон.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 xml:space="preserve">6.1.5. При расторжении данного Договора – Объект подлежит демонтажу </w:t>
      </w:r>
      <w:r w:rsidRPr="00AF3E3C">
        <w:rPr>
          <w:rFonts w:eastAsia="Times New Roman"/>
          <w:sz w:val="28"/>
          <w:szCs w:val="28"/>
        </w:rPr>
        <w:br/>
        <w:t>с восстановлением благоустройства территории за счет Стороны 2.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6.1.9. Приложения к настоящему Договору: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6.1.9.1. Ситуационный план с привязкой к автомобильной дороге в 1 экз. на ____ л.</w:t>
      </w:r>
    </w:p>
    <w:p w:rsidR="00E821A1" w:rsidRPr="00AF3E3C" w:rsidRDefault="00E821A1" w:rsidP="00E821A1">
      <w:pPr>
        <w:tabs>
          <w:tab w:val="left" w:pos="954"/>
          <w:tab w:val="left" w:pos="3471"/>
        </w:tabs>
        <w:spacing w:line="276" w:lineRule="auto"/>
        <w:ind w:firstLine="709"/>
        <w:contextualSpacing/>
        <w:jc w:val="both"/>
        <w:rPr>
          <w:rFonts w:eastAsia="Times New Roman"/>
          <w:b/>
          <w:sz w:val="28"/>
          <w:szCs w:val="28"/>
        </w:rPr>
      </w:pPr>
    </w:p>
    <w:p w:rsidR="00E821A1" w:rsidRPr="00AF3E3C" w:rsidRDefault="00E821A1" w:rsidP="00E821A1">
      <w:pPr>
        <w:pStyle w:val="af"/>
        <w:widowControl/>
        <w:numPr>
          <w:ilvl w:val="0"/>
          <w:numId w:val="14"/>
        </w:numPr>
        <w:autoSpaceDE/>
        <w:autoSpaceDN/>
        <w:adjustRightInd/>
        <w:spacing w:after="120" w:line="276" w:lineRule="auto"/>
        <w:ind w:left="1077" w:hanging="357"/>
        <w:contextualSpacing w:val="0"/>
        <w:jc w:val="center"/>
        <w:rPr>
          <w:b/>
          <w:sz w:val="28"/>
          <w:szCs w:val="28"/>
        </w:rPr>
      </w:pPr>
      <w:bookmarkStart w:id="25" w:name="_Toc148009688"/>
      <w:bookmarkStart w:id="26" w:name="_Toc148010296"/>
      <w:bookmarkStart w:id="27" w:name="_Toc148011245"/>
      <w:bookmarkStart w:id="28" w:name="_Toc148011906"/>
      <w:r w:rsidRPr="00AF3E3C">
        <w:rPr>
          <w:b/>
          <w:sz w:val="28"/>
          <w:szCs w:val="28"/>
        </w:rPr>
        <w:t>Юридические адреса и банковские реквизиты сторон</w:t>
      </w:r>
      <w:bookmarkEnd w:id="25"/>
      <w:bookmarkEnd w:id="26"/>
      <w:bookmarkEnd w:id="27"/>
      <w:bookmarkEnd w:id="28"/>
    </w:p>
    <w:tbl>
      <w:tblPr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66"/>
        <w:gridCol w:w="5138"/>
      </w:tblGrid>
      <w:tr w:rsidR="00E821A1" w:rsidRPr="00AF3E3C" w:rsidTr="002F633B">
        <w:trPr>
          <w:trHeight w:val="357"/>
        </w:trPr>
        <w:tc>
          <w:tcPr>
            <w:tcW w:w="4666" w:type="dxa"/>
          </w:tcPr>
          <w:p w:rsidR="00E821A1" w:rsidRPr="00AF3E3C" w:rsidRDefault="00E821A1" w:rsidP="002F633B">
            <w:pPr>
              <w:pStyle w:val="TableParagraph"/>
              <w:contextualSpacing/>
              <w:jc w:val="both"/>
              <w:rPr>
                <w:b/>
                <w:sz w:val="28"/>
                <w:szCs w:val="28"/>
              </w:rPr>
            </w:pPr>
            <w:r w:rsidRPr="00AF3E3C">
              <w:rPr>
                <w:b/>
                <w:sz w:val="28"/>
                <w:szCs w:val="28"/>
              </w:rPr>
              <w:t>Сторона 1</w:t>
            </w:r>
          </w:p>
        </w:tc>
        <w:tc>
          <w:tcPr>
            <w:tcW w:w="5138" w:type="dxa"/>
          </w:tcPr>
          <w:p w:rsidR="00E821A1" w:rsidRPr="00AF3E3C" w:rsidRDefault="00E821A1" w:rsidP="002F633B">
            <w:pPr>
              <w:pStyle w:val="TableParagraph"/>
              <w:contextualSpacing/>
              <w:jc w:val="both"/>
              <w:rPr>
                <w:b/>
                <w:sz w:val="28"/>
                <w:szCs w:val="28"/>
              </w:rPr>
            </w:pPr>
            <w:r w:rsidRPr="00AF3E3C">
              <w:rPr>
                <w:b/>
                <w:sz w:val="28"/>
                <w:szCs w:val="28"/>
              </w:rPr>
              <w:t>Сторона 2</w:t>
            </w:r>
          </w:p>
        </w:tc>
      </w:tr>
      <w:tr w:rsidR="00E821A1" w:rsidRPr="00AF3E3C" w:rsidTr="002F633B">
        <w:trPr>
          <w:trHeight w:val="366"/>
        </w:trPr>
        <w:tc>
          <w:tcPr>
            <w:tcW w:w="4666" w:type="dxa"/>
          </w:tcPr>
          <w:p w:rsidR="00E821A1" w:rsidRPr="00AF3E3C" w:rsidRDefault="00E821A1" w:rsidP="002F633B">
            <w:pPr>
              <w:pStyle w:val="TableParagraph"/>
              <w:tabs>
                <w:tab w:val="left" w:pos="2119"/>
                <w:tab w:val="left" w:pos="3999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  <w:u w:val="single"/>
              </w:rPr>
              <w:t xml:space="preserve"> 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(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)</w:t>
            </w:r>
          </w:p>
        </w:tc>
        <w:tc>
          <w:tcPr>
            <w:tcW w:w="5138" w:type="dxa"/>
          </w:tcPr>
          <w:p w:rsidR="00E821A1" w:rsidRPr="00AF3E3C" w:rsidRDefault="00E821A1" w:rsidP="002F633B">
            <w:pPr>
              <w:pStyle w:val="TableParagraph"/>
              <w:tabs>
                <w:tab w:val="left" w:pos="2708"/>
                <w:tab w:val="left" w:pos="4832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  <w:u w:val="single"/>
              </w:rPr>
              <w:t xml:space="preserve"> 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(</w:t>
            </w:r>
            <w:r w:rsidRPr="00AF3E3C">
              <w:rPr>
                <w:b/>
                <w:sz w:val="28"/>
                <w:szCs w:val="28"/>
              </w:rPr>
              <w:t>______________</w:t>
            </w:r>
            <w:r w:rsidRPr="00AF3E3C">
              <w:rPr>
                <w:sz w:val="28"/>
                <w:szCs w:val="28"/>
              </w:rPr>
              <w:t>)</w:t>
            </w:r>
          </w:p>
        </w:tc>
      </w:tr>
      <w:tr w:rsidR="00E821A1" w:rsidRPr="00AF3E3C" w:rsidTr="002F633B">
        <w:trPr>
          <w:trHeight w:val="355"/>
        </w:trPr>
        <w:tc>
          <w:tcPr>
            <w:tcW w:w="4666" w:type="dxa"/>
          </w:tcPr>
          <w:p w:rsidR="00E821A1" w:rsidRPr="00AF3E3C" w:rsidRDefault="00E821A1" w:rsidP="002F633B">
            <w:pPr>
              <w:pStyle w:val="TableParagraph"/>
              <w:tabs>
                <w:tab w:val="left" w:pos="2598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«__»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pacing w:val="-1"/>
                <w:sz w:val="28"/>
                <w:szCs w:val="28"/>
              </w:rPr>
              <w:t xml:space="preserve"> </w:t>
            </w:r>
            <w:r w:rsidRPr="00AF3E3C">
              <w:rPr>
                <w:sz w:val="28"/>
                <w:szCs w:val="28"/>
              </w:rPr>
              <w:t>г.</w:t>
            </w:r>
          </w:p>
          <w:p w:rsidR="00E821A1" w:rsidRPr="00AF3E3C" w:rsidRDefault="00E821A1" w:rsidP="002F633B">
            <w:pPr>
              <w:pStyle w:val="TableParagraph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М.П.</w:t>
            </w:r>
          </w:p>
        </w:tc>
        <w:tc>
          <w:tcPr>
            <w:tcW w:w="5138" w:type="dxa"/>
          </w:tcPr>
          <w:p w:rsidR="00E821A1" w:rsidRPr="00AF3E3C" w:rsidRDefault="00E821A1" w:rsidP="002F633B">
            <w:pPr>
              <w:pStyle w:val="TableParagraph"/>
              <w:tabs>
                <w:tab w:val="left" w:pos="3065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«__»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г.</w:t>
            </w:r>
          </w:p>
          <w:p w:rsidR="00E821A1" w:rsidRPr="00AF3E3C" w:rsidRDefault="00E821A1" w:rsidP="002F633B">
            <w:pPr>
              <w:pStyle w:val="TableParagraph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М.П.</w:t>
            </w:r>
          </w:p>
        </w:tc>
      </w:tr>
    </w:tbl>
    <w:p w:rsidR="001164B3" w:rsidRPr="00005703" w:rsidRDefault="001164B3" w:rsidP="002333FB">
      <w:pPr>
        <w:ind w:firstLine="6096"/>
        <w:rPr>
          <w:rFonts w:eastAsia="Times New Roman"/>
          <w:sz w:val="28"/>
          <w:szCs w:val="28"/>
        </w:rPr>
      </w:pPr>
    </w:p>
    <w:sectPr w:rsidR="001164B3" w:rsidRPr="00005703" w:rsidSect="00223E55">
      <w:pgSz w:w="11906" w:h="16838"/>
      <w:pgMar w:top="568" w:right="849" w:bottom="851" w:left="1134" w:header="124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A89" w:rsidRDefault="00C80A89" w:rsidP="00304412">
      <w:r>
        <w:separator/>
      </w:r>
    </w:p>
  </w:endnote>
  <w:endnote w:type="continuationSeparator" w:id="0">
    <w:p w:rsidR="00C80A89" w:rsidRDefault="00C80A89" w:rsidP="003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A89" w:rsidRDefault="00C80A89" w:rsidP="00304412">
      <w:r>
        <w:separator/>
      </w:r>
    </w:p>
  </w:footnote>
  <w:footnote w:type="continuationSeparator" w:id="0">
    <w:p w:rsidR="00C80A89" w:rsidRDefault="00C80A89" w:rsidP="003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291B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31E99"/>
    <w:multiLevelType w:val="hybridMultilevel"/>
    <w:tmpl w:val="39EEC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66D"/>
    <w:multiLevelType w:val="hybridMultilevel"/>
    <w:tmpl w:val="7F3A56AA"/>
    <w:lvl w:ilvl="0" w:tplc="8A00C654">
      <w:start w:val="4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6FDD"/>
    <w:multiLevelType w:val="hybridMultilevel"/>
    <w:tmpl w:val="0F36F6C2"/>
    <w:lvl w:ilvl="0" w:tplc="A5F8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F5C37"/>
    <w:multiLevelType w:val="hybridMultilevel"/>
    <w:tmpl w:val="FF76EA3C"/>
    <w:lvl w:ilvl="0" w:tplc="A8A2E200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E2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78F25DE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CDF26A7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A7947C3E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FCACE16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BCA84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83027010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723271E8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0AF20BAE"/>
    <w:multiLevelType w:val="hybridMultilevel"/>
    <w:tmpl w:val="BD78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3EB5"/>
    <w:multiLevelType w:val="hybridMultilevel"/>
    <w:tmpl w:val="E01C3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05CAC"/>
    <w:multiLevelType w:val="hybridMultilevel"/>
    <w:tmpl w:val="2DB496E2"/>
    <w:lvl w:ilvl="0" w:tplc="0826D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2EEE"/>
    <w:multiLevelType w:val="hybridMultilevel"/>
    <w:tmpl w:val="2472B364"/>
    <w:lvl w:ilvl="0" w:tplc="E52AFE1C">
      <w:start w:val="3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17EB463C"/>
    <w:multiLevelType w:val="hybridMultilevel"/>
    <w:tmpl w:val="510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077"/>
    <w:multiLevelType w:val="hybridMultilevel"/>
    <w:tmpl w:val="B4769412"/>
    <w:lvl w:ilvl="0" w:tplc="E326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F2691"/>
    <w:multiLevelType w:val="hybridMultilevel"/>
    <w:tmpl w:val="9454C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019A5"/>
    <w:multiLevelType w:val="hybridMultilevel"/>
    <w:tmpl w:val="EA404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74743"/>
    <w:multiLevelType w:val="hybridMultilevel"/>
    <w:tmpl w:val="13FE6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27035526"/>
    <w:multiLevelType w:val="hybridMultilevel"/>
    <w:tmpl w:val="D632FDF8"/>
    <w:lvl w:ilvl="0" w:tplc="CFAA400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22B2"/>
    <w:multiLevelType w:val="hybridMultilevel"/>
    <w:tmpl w:val="BEF2C8C6"/>
    <w:lvl w:ilvl="0" w:tplc="C9C415C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6E3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5C5685"/>
    <w:multiLevelType w:val="hybridMultilevel"/>
    <w:tmpl w:val="13C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6625F"/>
    <w:multiLevelType w:val="hybridMultilevel"/>
    <w:tmpl w:val="3642DE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C0F7A"/>
    <w:multiLevelType w:val="hybridMultilevel"/>
    <w:tmpl w:val="4908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2126A"/>
    <w:multiLevelType w:val="hybridMultilevel"/>
    <w:tmpl w:val="2D7682A8"/>
    <w:lvl w:ilvl="0" w:tplc="DAA46756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090E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E1A0698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24DC9576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7B68EB58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1EEE012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6EEAD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3F32EE0C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FA4CD234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26" w15:restartNumberingAfterBreak="0">
    <w:nsid w:val="3B8227DB"/>
    <w:multiLevelType w:val="hybridMultilevel"/>
    <w:tmpl w:val="2AB85AE4"/>
    <w:lvl w:ilvl="0" w:tplc="7B1C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17886"/>
    <w:multiLevelType w:val="hybridMultilevel"/>
    <w:tmpl w:val="AFD4D20C"/>
    <w:lvl w:ilvl="0" w:tplc="C67AB65A">
      <w:start w:val="4"/>
      <w:numFmt w:val="upperRoman"/>
      <w:lvlText w:val="%1."/>
      <w:lvlJc w:val="right"/>
      <w:pPr>
        <w:ind w:left="2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7D2C0A"/>
    <w:multiLevelType w:val="hybridMultilevel"/>
    <w:tmpl w:val="48F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D7177"/>
    <w:multiLevelType w:val="hybridMultilevel"/>
    <w:tmpl w:val="76D8E28E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47A810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1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48517E26"/>
    <w:multiLevelType w:val="hybridMultilevel"/>
    <w:tmpl w:val="4DBA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34" w15:restartNumberingAfterBreak="0">
    <w:nsid w:val="4D4B759C"/>
    <w:multiLevelType w:val="hybridMultilevel"/>
    <w:tmpl w:val="31A26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86D9C"/>
    <w:multiLevelType w:val="multilevel"/>
    <w:tmpl w:val="82A2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630A41"/>
    <w:multiLevelType w:val="hybridMultilevel"/>
    <w:tmpl w:val="06D68E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700666"/>
    <w:multiLevelType w:val="hybridMultilevel"/>
    <w:tmpl w:val="6FCC8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02EB4"/>
    <w:multiLevelType w:val="hybridMultilevel"/>
    <w:tmpl w:val="85C418F8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4772716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9" w15:restartNumberingAfterBreak="0">
    <w:nsid w:val="5A972D95"/>
    <w:multiLevelType w:val="hybridMultilevel"/>
    <w:tmpl w:val="BCB8998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42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41" w15:restartNumberingAfterBreak="0">
    <w:nsid w:val="625C3353"/>
    <w:multiLevelType w:val="hybridMultilevel"/>
    <w:tmpl w:val="25F2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73A87"/>
    <w:multiLevelType w:val="hybridMultilevel"/>
    <w:tmpl w:val="2EFE1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810CEB"/>
    <w:multiLevelType w:val="hybridMultilevel"/>
    <w:tmpl w:val="7F9E662C"/>
    <w:lvl w:ilvl="0" w:tplc="19E02DBC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2855A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D102EF0A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03C2666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F0C43F0C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23DACA26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A5681188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CC4AC178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C42419D0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44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45" w15:restartNumberingAfterBreak="0">
    <w:nsid w:val="6D6A3B51"/>
    <w:multiLevelType w:val="hybridMultilevel"/>
    <w:tmpl w:val="EDEE472C"/>
    <w:lvl w:ilvl="0" w:tplc="AEDC9A92">
      <w:start w:val="3"/>
      <w:numFmt w:val="upperRoman"/>
      <w:lvlText w:val="%1."/>
      <w:lvlJc w:val="right"/>
      <w:pPr>
        <w:ind w:left="213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47" w15:restartNumberingAfterBreak="0">
    <w:nsid w:val="703E4F7E"/>
    <w:multiLevelType w:val="multilevel"/>
    <w:tmpl w:val="F686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49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2"/>
  </w:num>
  <w:num w:numId="3">
    <w:abstractNumId w:val="6"/>
  </w:num>
  <w:num w:numId="4">
    <w:abstractNumId w:val="41"/>
  </w:num>
  <w:num w:numId="5">
    <w:abstractNumId w:val="34"/>
  </w:num>
  <w:num w:numId="6">
    <w:abstractNumId w:val="12"/>
  </w:num>
  <w:num w:numId="7">
    <w:abstractNumId w:val="5"/>
  </w:num>
  <w:num w:numId="8">
    <w:abstractNumId w:val="47"/>
  </w:num>
  <w:num w:numId="9">
    <w:abstractNumId w:val="35"/>
  </w:num>
  <w:num w:numId="10">
    <w:abstractNumId w:val="24"/>
  </w:num>
  <w:num w:numId="11">
    <w:abstractNumId w:val="3"/>
  </w:num>
  <w:num w:numId="12">
    <w:abstractNumId w:val="40"/>
  </w:num>
  <w:num w:numId="13">
    <w:abstractNumId w:val="22"/>
  </w:num>
  <w:num w:numId="14">
    <w:abstractNumId w:val="15"/>
  </w:num>
  <w:num w:numId="15">
    <w:abstractNumId w:val="27"/>
  </w:num>
  <w:num w:numId="16">
    <w:abstractNumId w:val="4"/>
  </w:num>
  <w:num w:numId="17">
    <w:abstractNumId w:val="25"/>
  </w:num>
  <w:num w:numId="18">
    <w:abstractNumId w:val="43"/>
  </w:num>
  <w:num w:numId="19">
    <w:abstractNumId w:val="38"/>
  </w:num>
  <w:num w:numId="20">
    <w:abstractNumId w:val="9"/>
  </w:num>
  <w:num w:numId="21">
    <w:abstractNumId w:val="31"/>
  </w:num>
  <w:num w:numId="22">
    <w:abstractNumId w:val="21"/>
  </w:num>
  <w:num w:numId="23">
    <w:abstractNumId w:val="16"/>
  </w:num>
  <w:num w:numId="24">
    <w:abstractNumId w:val="44"/>
  </w:num>
  <w:num w:numId="25">
    <w:abstractNumId w:val="46"/>
  </w:num>
  <w:num w:numId="26">
    <w:abstractNumId w:val="48"/>
  </w:num>
  <w:num w:numId="27">
    <w:abstractNumId w:val="39"/>
  </w:num>
  <w:num w:numId="28">
    <w:abstractNumId w:val="33"/>
  </w:num>
  <w:num w:numId="29">
    <w:abstractNumId w:val="29"/>
  </w:num>
  <w:num w:numId="30">
    <w:abstractNumId w:val="49"/>
  </w:num>
  <w:num w:numId="31">
    <w:abstractNumId w:val="26"/>
  </w:num>
  <w:num w:numId="32">
    <w:abstractNumId w:val="32"/>
  </w:num>
  <w:num w:numId="33">
    <w:abstractNumId w:val="30"/>
  </w:num>
  <w:num w:numId="34">
    <w:abstractNumId w:val="17"/>
  </w:num>
  <w:num w:numId="35">
    <w:abstractNumId w:val="11"/>
  </w:num>
  <w:num w:numId="36">
    <w:abstractNumId w:val="1"/>
  </w:num>
  <w:num w:numId="37">
    <w:abstractNumId w:val="36"/>
  </w:num>
  <w:num w:numId="38">
    <w:abstractNumId w:val="8"/>
  </w:num>
  <w:num w:numId="39">
    <w:abstractNumId w:val="23"/>
  </w:num>
  <w:num w:numId="40">
    <w:abstractNumId w:val="2"/>
  </w:num>
  <w:num w:numId="41">
    <w:abstractNumId w:val="13"/>
  </w:num>
  <w:num w:numId="42">
    <w:abstractNumId w:val="18"/>
  </w:num>
  <w:num w:numId="43">
    <w:abstractNumId w:val="14"/>
  </w:num>
  <w:num w:numId="44">
    <w:abstractNumId w:val="45"/>
  </w:num>
  <w:num w:numId="45">
    <w:abstractNumId w:val="37"/>
  </w:num>
  <w:num w:numId="46">
    <w:abstractNumId w:val="28"/>
  </w:num>
  <w:num w:numId="47">
    <w:abstractNumId w:val="10"/>
  </w:num>
  <w:num w:numId="48">
    <w:abstractNumId w:val="20"/>
  </w:num>
  <w:num w:numId="49">
    <w:abstractNumId w:val="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2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02991"/>
    <w:rsid w:val="00002AC1"/>
    <w:rsid w:val="00005703"/>
    <w:rsid w:val="00014186"/>
    <w:rsid w:val="00014AE2"/>
    <w:rsid w:val="00014C80"/>
    <w:rsid w:val="00016B52"/>
    <w:rsid w:val="0001707B"/>
    <w:rsid w:val="00023824"/>
    <w:rsid w:val="000275DE"/>
    <w:rsid w:val="0003082D"/>
    <w:rsid w:val="000329F0"/>
    <w:rsid w:val="0003443A"/>
    <w:rsid w:val="000560FF"/>
    <w:rsid w:val="00064EE8"/>
    <w:rsid w:val="00066E15"/>
    <w:rsid w:val="00072C3E"/>
    <w:rsid w:val="00076511"/>
    <w:rsid w:val="00083A39"/>
    <w:rsid w:val="00083BB6"/>
    <w:rsid w:val="0008423E"/>
    <w:rsid w:val="00084FA6"/>
    <w:rsid w:val="00086508"/>
    <w:rsid w:val="00087F80"/>
    <w:rsid w:val="0009396B"/>
    <w:rsid w:val="00097095"/>
    <w:rsid w:val="00097E65"/>
    <w:rsid w:val="000A0038"/>
    <w:rsid w:val="000A3CEE"/>
    <w:rsid w:val="000A5FAE"/>
    <w:rsid w:val="000B03CD"/>
    <w:rsid w:val="000B08B0"/>
    <w:rsid w:val="000B5A63"/>
    <w:rsid w:val="000B7126"/>
    <w:rsid w:val="000C2331"/>
    <w:rsid w:val="000C4A4F"/>
    <w:rsid w:val="000C69AD"/>
    <w:rsid w:val="000D03AA"/>
    <w:rsid w:val="000E3827"/>
    <w:rsid w:val="000F0DFC"/>
    <w:rsid w:val="000F628C"/>
    <w:rsid w:val="00105E51"/>
    <w:rsid w:val="001126F6"/>
    <w:rsid w:val="001164B3"/>
    <w:rsid w:val="00120386"/>
    <w:rsid w:val="00120F14"/>
    <w:rsid w:val="00120F71"/>
    <w:rsid w:val="001234AE"/>
    <w:rsid w:val="00130DC4"/>
    <w:rsid w:val="00142772"/>
    <w:rsid w:val="00144AF3"/>
    <w:rsid w:val="001525AD"/>
    <w:rsid w:val="001526F0"/>
    <w:rsid w:val="00156384"/>
    <w:rsid w:val="001577F8"/>
    <w:rsid w:val="00165D75"/>
    <w:rsid w:val="0016791C"/>
    <w:rsid w:val="001806AE"/>
    <w:rsid w:val="00180921"/>
    <w:rsid w:val="0018597A"/>
    <w:rsid w:val="00185E69"/>
    <w:rsid w:val="001874B7"/>
    <w:rsid w:val="001877D3"/>
    <w:rsid w:val="001903A8"/>
    <w:rsid w:val="00193116"/>
    <w:rsid w:val="00195EF5"/>
    <w:rsid w:val="001A4ED9"/>
    <w:rsid w:val="001B39A7"/>
    <w:rsid w:val="001B3A11"/>
    <w:rsid w:val="001B3AA0"/>
    <w:rsid w:val="001C00EE"/>
    <w:rsid w:val="001D5DFB"/>
    <w:rsid w:val="001E2142"/>
    <w:rsid w:val="001E33E5"/>
    <w:rsid w:val="001F6B34"/>
    <w:rsid w:val="002102D5"/>
    <w:rsid w:val="00210329"/>
    <w:rsid w:val="00211797"/>
    <w:rsid w:val="00214AD0"/>
    <w:rsid w:val="00216297"/>
    <w:rsid w:val="00216E3F"/>
    <w:rsid w:val="00220168"/>
    <w:rsid w:val="00220EBF"/>
    <w:rsid w:val="00223E55"/>
    <w:rsid w:val="002333FB"/>
    <w:rsid w:val="00234AB4"/>
    <w:rsid w:val="00235E26"/>
    <w:rsid w:val="002363AB"/>
    <w:rsid w:val="00243E24"/>
    <w:rsid w:val="0025074B"/>
    <w:rsid w:val="00251311"/>
    <w:rsid w:val="00252115"/>
    <w:rsid w:val="00263743"/>
    <w:rsid w:val="00266186"/>
    <w:rsid w:val="00267E78"/>
    <w:rsid w:val="00275C22"/>
    <w:rsid w:val="00276DF9"/>
    <w:rsid w:val="002778F5"/>
    <w:rsid w:val="00284967"/>
    <w:rsid w:val="00293DF2"/>
    <w:rsid w:val="002A03D2"/>
    <w:rsid w:val="002A2708"/>
    <w:rsid w:val="002A531A"/>
    <w:rsid w:val="002B4E6B"/>
    <w:rsid w:val="002B700F"/>
    <w:rsid w:val="002B7FEE"/>
    <w:rsid w:val="002C5D41"/>
    <w:rsid w:val="002D26C9"/>
    <w:rsid w:val="002D3621"/>
    <w:rsid w:val="002D629B"/>
    <w:rsid w:val="002E6633"/>
    <w:rsid w:val="003018F7"/>
    <w:rsid w:val="00304412"/>
    <w:rsid w:val="00306777"/>
    <w:rsid w:val="00311451"/>
    <w:rsid w:val="00312B27"/>
    <w:rsid w:val="003146A9"/>
    <w:rsid w:val="00315AC5"/>
    <w:rsid w:val="00316E1B"/>
    <w:rsid w:val="00317737"/>
    <w:rsid w:val="003200D2"/>
    <w:rsid w:val="00321356"/>
    <w:rsid w:val="003235B7"/>
    <w:rsid w:val="00330583"/>
    <w:rsid w:val="00330FEA"/>
    <w:rsid w:val="00331316"/>
    <w:rsid w:val="0033393F"/>
    <w:rsid w:val="00334A80"/>
    <w:rsid w:val="0033667B"/>
    <w:rsid w:val="0035140B"/>
    <w:rsid w:val="00355180"/>
    <w:rsid w:val="00356E41"/>
    <w:rsid w:val="0036127D"/>
    <w:rsid w:val="003652BA"/>
    <w:rsid w:val="003658A7"/>
    <w:rsid w:val="00365BE0"/>
    <w:rsid w:val="00367664"/>
    <w:rsid w:val="00372CB6"/>
    <w:rsid w:val="003777AA"/>
    <w:rsid w:val="00385EEF"/>
    <w:rsid w:val="003A0645"/>
    <w:rsid w:val="003A5DC3"/>
    <w:rsid w:val="003B5F05"/>
    <w:rsid w:val="003D51E0"/>
    <w:rsid w:val="003D561E"/>
    <w:rsid w:val="003D584A"/>
    <w:rsid w:val="003E1F14"/>
    <w:rsid w:val="003E440A"/>
    <w:rsid w:val="003F2B91"/>
    <w:rsid w:val="00405065"/>
    <w:rsid w:val="00407D72"/>
    <w:rsid w:val="00412979"/>
    <w:rsid w:val="004176DE"/>
    <w:rsid w:val="00427648"/>
    <w:rsid w:val="00437878"/>
    <w:rsid w:val="00446FF5"/>
    <w:rsid w:val="00447E6D"/>
    <w:rsid w:val="00460AA5"/>
    <w:rsid w:val="004662EA"/>
    <w:rsid w:val="00466B91"/>
    <w:rsid w:val="004674E7"/>
    <w:rsid w:val="00467BF1"/>
    <w:rsid w:val="0047012A"/>
    <w:rsid w:val="004719B7"/>
    <w:rsid w:val="00474524"/>
    <w:rsid w:val="00476001"/>
    <w:rsid w:val="00485FB5"/>
    <w:rsid w:val="004905E7"/>
    <w:rsid w:val="0049583A"/>
    <w:rsid w:val="004A3C34"/>
    <w:rsid w:val="004A62D5"/>
    <w:rsid w:val="004B1263"/>
    <w:rsid w:val="004B3306"/>
    <w:rsid w:val="004B7EBF"/>
    <w:rsid w:val="004D0B3A"/>
    <w:rsid w:val="004D2FAF"/>
    <w:rsid w:val="004E1A8F"/>
    <w:rsid w:val="004E2196"/>
    <w:rsid w:val="004E5A7C"/>
    <w:rsid w:val="004F0156"/>
    <w:rsid w:val="004F02BE"/>
    <w:rsid w:val="004F2E92"/>
    <w:rsid w:val="004F32C1"/>
    <w:rsid w:val="004F7E80"/>
    <w:rsid w:val="00506886"/>
    <w:rsid w:val="00517B7C"/>
    <w:rsid w:val="005214CE"/>
    <w:rsid w:val="0052202D"/>
    <w:rsid w:val="00523513"/>
    <w:rsid w:val="005267AF"/>
    <w:rsid w:val="00534EBA"/>
    <w:rsid w:val="00535ECA"/>
    <w:rsid w:val="005434C8"/>
    <w:rsid w:val="005470CB"/>
    <w:rsid w:val="005477F2"/>
    <w:rsid w:val="00552042"/>
    <w:rsid w:val="0055321D"/>
    <w:rsid w:val="005540D8"/>
    <w:rsid w:val="005558A2"/>
    <w:rsid w:val="00557787"/>
    <w:rsid w:val="00564140"/>
    <w:rsid w:val="00567A93"/>
    <w:rsid w:val="005711BC"/>
    <w:rsid w:val="00571C66"/>
    <w:rsid w:val="0057361F"/>
    <w:rsid w:val="0057798D"/>
    <w:rsid w:val="00580708"/>
    <w:rsid w:val="005820B0"/>
    <w:rsid w:val="00583B36"/>
    <w:rsid w:val="0059531A"/>
    <w:rsid w:val="00595F00"/>
    <w:rsid w:val="0059771B"/>
    <w:rsid w:val="005A4075"/>
    <w:rsid w:val="005A4C30"/>
    <w:rsid w:val="005A6760"/>
    <w:rsid w:val="005A7BBC"/>
    <w:rsid w:val="005A7DA8"/>
    <w:rsid w:val="005B5814"/>
    <w:rsid w:val="005C688F"/>
    <w:rsid w:val="005D13E4"/>
    <w:rsid w:val="005D201C"/>
    <w:rsid w:val="005D47C8"/>
    <w:rsid w:val="005D4B68"/>
    <w:rsid w:val="005D5615"/>
    <w:rsid w:val="005D61A5"/>
    <w:rsid w:val="005E5AFA"/>
    <w:rsid w:val="005F3533"/>
    <w:rsid w:val="00604EBA"/>
    <w:rsid w:val="006058EC"/>
    <w:rsid w:val="00605CAC"/>
    <w:rsid w:val="006114BE"/>
    <w:rsid w:val="00617750"/>
    <w:rsid w:val="00621F68"/>
    <w:rsid w:val="00627697"/>
    <w:rsid w:val="00630103"/>
    <w:rsid w:val="00632826"/>
    <w:rsid w:val="00636C93"/>
    <w:rsid w:val="0063711A"/>
    <w:rsid w:val="00637936"/>
    <w:rsid w:val="006410AF"/>
    <w:rsid w:val="00643109"/>
    <w:rsid w:val="006439B1"/>
    <w:rsid w:val="0064452E"/>
    <w:rsid w:val="00644794"/>
    <w:rsid w:val="00647DEF"/>
    <w:rsid w:val="00651F35"/>
    <w:rsid w:val="00654810"/>
    <w:rsid w:val="0065600A"/>
    <w:rsid w:val="00665332"/>
    <w:rsid w:val="00666AC1"/>
    <w:rsid w:val="00666FF9"/>
    <w:rsid w:val="00671835"/>
    <w:rsid w:val="00671C6F"/>
    <w:rsid w:val="006726AE"/>
    <w:rsid w:val="0068438B"/>
    <w:rsid w:val="0069034C"/>
    <w:rsid w:val="00690FF0"/>
    <w:rsid w:val="0069310A"/>
    <w:rsid w:val="006954F5"/>
    <w:rsid w:val="006A01DB"/>
    <w:rsid w:val="006A2092"/>
    <w:rsid w:val="006A3391"/>
    <w:rsid w:val="006A3F0C"/>
    <w:rsid w:val="006C0928"/>
    <w:rsid w:val="006C274B"/>
    <w:rsid w:val="006D0E64"/>
    <w:rsid w:val="006D2A37"/>
    <w:rsid w:val="006D6820"/>
    <w:rsid w:val="006D7F36"/>
    <w:rsid w:val="006E156D"/>
    <w:rsid w:val="006E2EFB"/>
    <w:rsid w:val="006E5A9C"/>
    <w:rsid w:val="006F346B"/>
    <w:rsid w:val="00700B38"/>
    <w:rsid w:val="00707F07"/>
    <w:rsid w:val="00714620"/>
    <w:rsid w:val="00716B52"/>
    <w:rsid w:val="0072340B"/>
    <w:rsid w:val="00723CB6"/>
    <w:rsid w:val="0072411D"/>
    <w:rsid w:val="00731796"/>
    <w:rsid w:val="00732F81"/>
    <w:rsid w:val="0073688A"/>
    <w:rsid w:val="00744F63"/>
    <w:rsid w:val="00746EF3"/>
    <w:rsid w:val="0075137B"/>
    <w:rsid w:val="007556FB"/>
    <w:rsid w:val="00760000"/>
    <w:rsid w:val="00760CCE"/>
    <w:rsid w:val="007622B5"/>
    <w:rsid w:val="00763316"/>
    <w:rsid w:val="00763C32"/>
    <w:rsid w:val="00764162"/>
    <w:rsid w:val="007671DA"/>
    <w:rsid w:val="00771AD4"/>
    <w:rsid w:val="00773E5F"/>
    <w:rsid w:val="00777AAD"/>
    <w:rsid w:val="00782C06"/>
    <w:rsid w:val="0078316F"/>
    <w:rsid w:val="00785369"/>
    <w:rsid w:val="00785F38"/>
    <w:rsid w:val="00786630"/>
    <w:rsid w:val="00791974"/>
    <w:rsid w:val="00793CCD"/>
    <w:rsid w:val="00795D71"/>
    <w:rsid w:val="00796598"/>
    <w:rsid w:val="007965C6"/>
    <w:rsid w:val="007A42A8"/>
    <w:rsid w:val="007B18A4"/>
    <w:rsid w:val="007B2E16"/>
    <w:rsid w:val="007B7383"/>
    <w:rsid w:val="007C55C9"/>
    <w:rsid w:val="007C5DCF"/>
    <w:rsid w:val="007C6C8A"/>
    <w:rsid w:val="007D7B53"/>
    <w:rsid w:val="007E12BE"/>
    <w:rsid w:val="007E19FD"/>
    <w:rsid w:val="007E3D9F"/>
    <w:rsid w:val="007E6A5E"/>
    <w:rsid w:val="007F11BC"/>
    <w:rsid w:val="007F1B73"/>
    <w:rsid w:val="007F39ED"/>
    <w:rsid w:val="007F6046"/>
    <w:rsid w:val="0080076E"/>
    <w:rsid w:val="00804DE6"/>
    <w:rsid w:val="008063FE"/>
    <w:rsid w:val="008074BF"/>
    <w:rsid w:val="008075CD"/>
    <w:rsid w:val="00813623"/>
    <w:rsid w:val="008208E2"/>
    <w:rsid w:val="0083074A"/>
    <w:rsid w:val="0083173C"/>
    <w:rsid w:val="008375DA"/>
    <w:rsid w:val="00837AF2"/>
    <w:rsid w:val="008406AE"/>
    <w:rsid w:val="00841780"/>
    <w:rsid w:val="008420E4"/>
    <w:rsid w:val="00846168"/>
    <w:rsid w:val="0084705B"/>
    <w:rsid w:val="008640F4"/>
    <w:rsid w:val="0087627E"/>
    <w:rsid w:val="00884565"/>
    <w:rsid w:val="0088505D"/>
    <w:rsid w:val="00886030"/>
    <w:rsid w:val="00887BC2"/>
    <w:rsid w:val="0089531C"/>
    <w:rsid w:val="008A4E7B"/>
    <w:rsid w:val="008B296C"/>
    <w:rsid w:val="008B2D0F"/>
    <w:rsid w:val="008B50AA"/>
    <w:rsid w:val="008B7A6E"/>
    <w:rsid w:val="008C497A"/>
    <w:rsid w:val="008D1B31"/>
    <w:rsid w:val="008D4CF9"/>
    <w:rsid w:val="008D55B1"/>
    <w:rsid w:val="008D639F"/>
    <w:rsid w:val="008D79C3"/>
    <w:rsid w:val="008E0E13"/>
    <w:rsid w:val="008E10D5"/>
    <w:rsid w:val="008E48BD"/>
    <w:rsid w:val="008E5F62"/>
    <w:rsid w:val="008E79BB"/>
    <w:rsid w:val="008F0145"/>
    <w:rsid w:val="008F1BF1"/>
    <w:rsid w:val="008F68B7"/>
    <w:rsid w:val="009038C1"/>
    <w:rsid w:val="0090507F"/>
    <w:rsid w:val="0091335C"/>
    <w:rsid w:val="0091592D"/>
    <w:rsid w:val="00920212"/>
    <w:rsid w:val="00925061"/>
    <w:rsid w:val="009353A4"/>
    <w:rsid w:val="00935FE4"/>
    <w:rsid w:val="00936C31"/>
    <w:rsid w:val="009403C5"/>
    <w:rsid w:val="009418F5"/>
    <w:rsid w:val="00942925"/>
    <w:rsid w:val="009451BF"/>
    <w:rsid w:val="00947398"/>
    <w:rsid w:val="00947A73"/>
    <w:rsid w:val="00950A4A"/>
    <w:rsid w:val="00957E85"/>
    <w:rsid w:val="00962310"/>
    <w:rsid w:val="00966945"/>
    <w:rsid w:val="00966B93"/>
    <w:rsid w:val="009757C7"/>
    <w:rsid w:val="009763A6"/>
    <w:rsid w:val="00976F58"/>
    <w:rsid w:val="00977FF2"/>
    <w:rsid w:val="0098186A"/>
    <w:rsid w:val="009820C1"/>
    <w:rsid w:val="00983AF2"/>
    <w:rsid w:val="0099332E"/>
    <w:rsid w:val="00995607"/>
    <w:rsid w:val="00997559"/>
    <w:rsid w:val="009A1E34"/>
    <w:rsid w:val="009B78FD"/>
    <w:rsid w:val="009C6150"/>
    <w:rsid w:val="009D0D09"/>
    <w:rsid w:val="009D7F34"/>
    <w:rsid w:val="009E0239"/>
    <w:rsid w:val="009F0EF5"/>
    <w:rsid w:val="00A03A81"/>
    <w:rsid w:val="00A06CCC"/>
    <w:rsid w:val="00A10031"/>
    <w:rsid w:val="00A14921"/>
    <w:rsid w:val="00A21435"/>
    <w:rsid w:val="00A23C41"/>
    <w:rsid w:val="00A27FB0"/>
    <w:rsid w:val="00A43D64"/>
    <w:rsid w:val="00A515B6"/>
    <w:rsid w:val="00A559D4"/>
    <w:rsid w:val="00A61237"/>
    <w:rsid w:val="00A6563F"/>
    <w:rsid w:val="00A6668C"/>
    <w:rsid w:val="00A66965"/>
    <w:rsid w:val="00A71202"/>
    <w:rsid w:val="00A76EC8"/>
    <w:rsid w:val="00A77168"/>
    <w:rsid w:val="00A86FAF"/>
    <w:rsid w:val="00A909E4"/>
    <w:rsid w:val="00A970AD"/>
    <w:rsid w:val="00AA7B4B"/>
    <w:rsid w:val="00AB24EE"/>
    <w:rsid w:val="00AB52CD"/>
    <w:rsid w:val="00AB5F32"/>
    <w:rsid w:val="00AC10F7"/>
    <w:rsid w:val="00AC4E1E"/>
    <w:rsid w:val="00AC5AFD"/>
    <w:rsid w:val="00AD6AF6"/>
    <w:rsid w:val="00AD6BD7"/>
    <w:rsid w:val="00AE25ED"/>
    <w:rsid w:val="00AE52A2"/>
    <w:rsid w:val="00AF1F04"/>
    <w:rsid w:val="00AF2382"/>
    <w:rsid w:val="00AF32B9"/>
    <w:rsid w:val="00B04525"/>
    <w:rsid w:val="00B06C03"/>
    <w:rsid w:val="00B1072F"/>
    <w:rsid w:val="00B11671"/>
    <w:rsid w:val="00B118EF"/>
    <w:rsid w:val="00B17D89"/>
    <w:rsid w:val="00B20446"/>
    <w:rsid w:val="00B20D24"/>
    <w:rsid w:val="00B23BD5"/>
    <w:rsid w:val="00B24A09"/>
    <w:rsid w:val="00B25194"/>
    <w:rsid w:val="00B270E0"/>
    <w:rsid w:val="00B30C63"/>
    <w:rsid w:val="00B30C7A"/>
    <w:rsid w:val="00B32004"/>
    <w:rsid w:val="00B34BD0"/>
    <w:rsid w:val="00B4617C"/>
    <w:rsid w:val="00B47B66"/>
    <w:rsid w:val="00B50E6F"/>
    <w:rsid w:val="00B517EB"/>
    <w:rsid w:val="00B62F6A"/>
    <w:rsid w:val="00B6414A"/>
    <w:rsid w:val="00B67AAF"/>
    <w:rsid w:val="00B702ED"/>
    <w:rsid w:val="00B703ED"/>
    <w:rsid w:val="00B73032"/>
    <w:rsid w:val="00B745AD"/>
    <w:rsid w:val="00B74D92"/>
    <w:rsid w:val="00B84D8E"/>
    <w:rsid w:val="00B86CBA"/>
    <w:rsid w:val="00B927EC"/>
    <w:rsid w:val="00BA02A9"/>
    <w:rsid w:val="00BA4BB6"/>
    <w:rsid w:val="00BA5675"/>
    <w:rsid w:val="00BA5FA9"/>
    <w:rsid w:val="00BB129B"/>
    <w:rsid w:val="00BB4ADA"/>
    <w:rsid w:val="00BB6365"/>
    <w:rsid w:val="00BC57F4"/>
    <w:rsid w:val="00BC774D"/>
    <w:rsid w:val="00BD002F"/>
    <w:rsid w:val="00BE1D23"/>
    <w:rsid w:val="00BE3973"/>
    <w:rsid w:val="00BE5E4A"/>
    <w:rsid w:val="00C12A4C"/>
    <w:rsid w:val="00C236D9"/>
    <w:rsid w:val="00C33915"/>
    <w:rsid w:val="00C44040"/>
    <w:rsid w:val="00C56C7B"/>
    <w:rsid w:val="00C6060E"/>
    <w:rsid w:val="00C63730"/>
    <w:rsid w:val="00C70931"/>
    <w:rsid w:val="00C74EAC"/>
    <w:rsid w:val="00C770D9"/>
    <w:rsid w:val="00C80A89"/>
    <w:rsid w:val="00C840B4"/>
    <w:rsid w:val="00C848EA"/>
    <w:rsid w:val="00C94777"/>
    <w:rsid w:val="00CA293F"/>
    <w:rsid w:val="00CA44BC"/>
    <w:rsid w:val="00CB5BB4"/>
    <w:rsid w:val="00CB5D55"/>
    <w:rsid w:val="00CB7B2F"/>
    <w:rsid w:val="00CC2F44"/>
    <w:rsid w:val="00CC64A8"/>
    <w:rsid w:val="00CC6842"/>
    <w:rsid w:val="00CD4AC4"/>
    <w:rsid w:val="00CD5362"/>
    <w:rsid w:val="00CE21A6"/>
    <w:rsid w:val="00CE2E68"/>
    <w:rsid w:val="00CE5517"/>
    <w:rsid w:val="00CE5B7F"/>
    <w:rsid w:val="00CE5D62"/>
    <w:rsid w:val="00CF42ED"/>
    <w:rsid w:val="00CF5228"/>
    <w:rsid w:val="00CF7208"/>
    <w:rsid w:val="00D01067"/>
    <w:rsid w:val="00D013B9"/>
    <w:rsid w:val="00D0315A"/>
    <w:rsid w:val="00D035AA"/>
    <w:rsid w:val="00D07F2A"/>
    <w:rsid w:val="00D1108A"/>
    <w:rsid w:val="00D13C74"/>
    <w:rsid w:val="00D16024"/>
    <w:rsid w:val="00D22703"/>
    <w:rsid w:val="00D2492D"/>
    <w:rsid w:val="00D306B3"/>
    <w:rsid w:val="00D34470"/>
    <w:rsid w:val="00D34E13"/>
    <w:rsid w:val="00D3615D"/>
    <w:rsid w:val="00D4064D"/>
    <w:rsid w:val="00D425B3"/>
    <w:rsid w:val="00D43331"/>
    <w:rsid w:val="00D44F4A"/>
    <w:rsid w:val="00D50ACB"/>
    <w:rsid w:val="00D51A73"/>
    <w:rsid w:val="00D52505"/>
    <w:rsid w:val="00D548FC"/>
    <w:rsid w:val="00D57612"/>
    <w:rsid w:val="00D7595B"/>
    <w:rsid w:val="00D8142F"/>
    <w:rsid w:val="00D85D12"/>
    <w:rsid w:val="00D86086"/>
    <w:rsid w:val="00D87D96"/>
    <w:rsid w:val="00D91589"/>
    <w:rsid w:val="00D929D7"/>
    <w:rsid w:val="00DA0ED8"/>
    <w:rsid w:val="00DA2510"/>
    <w:rsid w:val="00DA5FE0"/>
    <w:rsid w:val="00DA7132"/>
    <w:rsid w:val="00DB6270"/>
    <w:rsid w:val="00DC3051"/>
    <w:rsid w:val="00DC39AD"/>
    <w:rsid w:val="00DC73C7"/>
    <w:rsid w:val="00DD19EE"/>
    <w:rsid w:val="00DD7D14"/>
    <w:rsid w:val="00DE1664"/>
    <w:rsid w:val="00DE2A0E"/>
    <w:rsid w:val="00DE2F3D"/>
    <w:rsid w:val="00DE3752"/>
    <w:rsid w:val="00DE375F"/>
    <w:rsid w:val="00DF0E20"/>
    <w:rsid w:val="00DF38CE"/>
    <w:rsid w:val="00E01F5C"/>
    <w:rsid w:val="00E020D1"/>
    <w:rsid w:val="00E030F0"/>
    <w:rsid w:val="00E06076"/>
    <w:rsid w:val="00E06CC2"/>
    <w:rsid w:val="00E104AF"/>
    <w:rsid w:val="00E152D2"/>
    <w:rsid w:val="00E247AF"/>
    <w:rsid w:val="00E30021"/>
    <w:rsid w:val="00E33E7F"/>
    <w:rsid w:val="00E346D3"/>
    <w:rsid w:val="00E37FAB"/>
    <w:rsid w:val="00E42F5A"/>
    <w:rsid w:val="00E44896"/>
    <w:rsid w:val="00E50F03"/>
    <w:rsid w:val="00E516AD"/>
    <w:rsid w:val="00E53727"/>
    <w:rsid w:val="00E539EC"/>
    <w:rsid w:val="00E54CB0"/>
    <w:rsid w:val="00E56CC6"/>
    <w:rsid w:val="00E61FFB"/>
    <w:rsid w:val="00E62627"/>
    <w:rsid w:val="00E650CE"/>
    <w:rsid w:val="00E66183"/>
    <w:rsid w:val="00E710D0"/>
    <w:rsid w:val="00E725B0"/>
    <w:rsid w:val="00E74B9F"/>
    <w:rsid w:val="00E755D0"/>
    <w:rsid w:val="00E76B85"/>
    <w:rsid w:val="00E76F0F"/>
    <w:rsid w:val="00E821A1"/>
    <w:rsid w:val="00E82D46"/>
    <w:rsid w:val="00E86F77"/>
    <w:rsid w:val="00E9002D"/>
    <w:rsid w:val="00E914F6"/>
    <w:rsid w:val="00E928D5"/>
    <w:rsid w:val="00EA0EDC"/>
    <w:rsid w:val="00EA32D2"/>
    <w:rsid w:val="00EA5646"/>
    <w:rsid w:val="00EB23F3"/>
    <w:rsid w:val="00EB41C8"/>
    <w:rsid w:val="00EC288C"/>
    <w:rsid w:val="00EC3BA3"/>
    <w:rsid w:val="00EC3CD4"/>
    <w:rsid w:val="00EC43D5"/>
    <w:rsid w:val="00EC651D"/>
    <w:rsid w:val="00EC7085"/>
    <w:rsid w:val="00ED2A32"/>
    <w:rsid w:val="00ED49F1"/>
    <w:rsid w:val="00ED5A6B"/>
    <w:rsid w:val="00EE0ED8"/>
    <w:rsid w:val="00EE2FF7"/>
    <w:rsid w:val="00EE3320"/>
    <w:rsid w:val="00EF3A23"/>
    <w:rsid w:val="00F00D1F"/>
    <w:rsid w:val="00F05D4B"/>
    <w:rsid w:val="00F10216"/>
    <w:rsid w:val="00F156E6"/>
    <w:rsid w:val="00F200B3"/>
    <w:rsid w:val="00F23681"/>
    <w:rsid w:val="00F237B1"/>
    <w:rsid w:val="00F25BB6"/>
    <w:rsid w:val="00F25C1A"/>
    <w:rsid w:val="00F3217E"/>
    <w:rsid w:val="00F32906"/>
    <w:rsid w:val="00F3752B"/>
    <w:rsid w:val="00F43056"/>
    <w:rsid w:val="00F47E62"/>
    <w:rsid w:val="00F504B3"/>
    <w:rsid w:val="00F54FF3"/>
    <w:rsid w:val="00F55FA1"/>
    <w:rsid w:val="00F60EED"/>
    <w:rsid w:val="00F74355"/>
    <w:rsid w:val="00F74AF4"/>
    <w:rsid w:val="00F77693"/>
    <w:rsid w:val="00F93E40"/>
    <w:rsid w:val="00FA66B2"/>
    <w:rsid w:val="00FB3412"/>
    <w:rsid w:val="00FB79FF"/>
    <w:rsid w:val="00FC199F"/>
    <w:rsid w:val="00FD450F"/>
    <w:rsid w:val="00FD5A4B"/>
    <w:rsid w:val="00FD6674"/>
    <w:rsid w:val="00FE6F3E"/>
    <w:rsid w:val="00FE73B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D4D42-2509-430C-A699-C53FAB5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1164B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23E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3E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6726AE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672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5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24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0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6E5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B25194"/>
    <w:rPr>
      <w:b/>
      <w:bCs/>
    </w:rPr>
  </w:style>
  <w:style w:type="paragraph" w:customStyle="1" w:styleId="ConsPlusTitle">
    <w:name w:val="ConsPlusTitle"/>
    <w:uiPriority w:val="99"/>
    <w:rsid w:val="00EA3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4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35518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">
    <w:name w:val="List Paragraph"/>
    <w:basedOn w:val="a"/>
    <w:uiPriority w:val="1"/>
    <w:qFormat/>
    <w:rsid w:val="007E6A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16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8317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223E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3E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uv3um">
    <w:name w:val="uv3um"/>
    <w:basedOn w:val="a0"/>
    <w:rsid w:val="00935FE4"/>
  </w:style>
  <w:style w:type="paragraph" w:customStyle="1" w:styleId="TableParagraph">
    <w:name w:val="Table Paragraph"/>
    <w:basedOn w:val="a"/>
    <w:uiPriority w:val="1"/>
    <w:qFormat/>
    <w:rsid w:val="00B04525"/>
    <w:pPr>
      <w:adjustRightInd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440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39"/>
    <w:qFormat/>
    <w:rsid w:val="00C44040"/>
    <w:pPr>
      <w:adjustRightInd/>
      <w:spacing w:before="99"/>
      <w:ind w:left="780" w:hanging="429"/>
    </w:pPr>
    <w:rPr>
      <w:rFonts w:eastAsia="Times New Roman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C44040"/>
    <w:rPr>
      <w:rFonts w:ascii="Segoe UI" w:hAnsi="Segoe UI" w:cs="Segoe UI"/>
      <w:sz w:val="18"/>
      <w:szCs w:val="18"/>
    </w:rPr>
  </w:style>
  <w:style w:type="paragraph" w:customStyle="1" w:styleId="2">
    <w:name w:val="Заг 2"/>
    <w:basedOn w:val="a"/>
    <w:qFormat/>
    <w:rsid w:val="00C44040"/>
    <w:pPr>
      <w:widowControl/>
      <w:numPr>
        <w:numId w:val="28"/>
      </w:numPr>
      <w:jc w:val="center"/>
      <w:outlineLvl w:val="1"/>
    </w:pPr>
    <w:rPr>
      <w:rFonts w:eastAsia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0"/>
    <w:qFormat/>
    <w:rsid w:val="00C44040"/>
    <w:pPr>
      <w:widowControl/>
      <w:numPr>
        <w:ilvl w:val="2"/>
        <w:numId w:val="28"/>
      </w:numPr>
      <w:autoSpaceDE/>
      <w:autoSpaceDN/>
      <w:adjustRightInd/>
      <w:ind w:left="1451" w:hanging="600"/>
      <w:jc w:val="both"/>
      <w:outlineLvl w:val="2"/>
    </w:pPr>
    <w:rPr>
      <w:rFonts w:eastAsia="Times New Roman"/>
      <w:sz w:val="24"/>
      <w:szCs w:val="22"/>
      <w:lang w:eastAsia="en-US"/>
    </w:rPr>
  </w:style>
  <w:style w:type="character" w:customStyle="1" w:styleId="110">
    <w:name w:val="Текст 1.1 Знак"/>
    <w:basedOn w:val="a0"/>
    <w:link w:val="11"/>
    <w:locked/>
    <w:rsid w:val="00C44040"/>
    <w:rPr>
      <w:rFonts w:ascii="Times New Roman" w:eastAsia="Times New Roman" w:hAnsi="Times New Roman" w:cs="Times New Roman"/>
      <w:sz w:val="24"/>
    </w:rPr>
  </w:style>
  <w:style w:type="paragraph" w:customStyle="1" w:styleId="22">
    <w:name w:val="Стиль2"/>
    <w:basedOn w:val="a"/>
    <w:qFormat/>
    <w:rsid w:val="00C44040"/>
    <w:pPr>
      <w:widowControl/>
      <w:autoSpaceDE/>
      <w:autoSpaceDN/>
      <w:adjustRightInd/>
      <w:ind w:left="1855" w:hanging="720"/>
      <w:outlineLvl w:val="3"/>
    </w:pPr>
    <w:rPr>
      <w:rFonts w:eastAsia="Times New Roman"/>
      <w:color w:val="FF0000"/>
      <w:sz w:val="24"/>
      <w:szCs w:val="22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rsid w:val="00C44040"/>
    <w:pPr>
      <w:adjustRightInd/>
    </w:pPr>
    <w:rPr>
      <w:rFonts w:eastAsia="Times New Roman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44040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C440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C44040"/>
    <w:rPr>
      <w:b/>
      <w:bCs/>
    </w:rPr>
  </w:style>
  <w:style w:type="character" w:customStyle="1" w:styleId="15">
    <w:name w:val="Тема примечания Знак1"/>
    <w:basedOn w:val="af2"/>
    <w:uiPriority w:val="99"/>
    <w:semiHidden/>
    <w:rsid w:val="00C440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C44040"/>
    <w:rPr>
      <w:sz w:val="16"/>
      <w:szCs w:val="16"/>
    </w:rPr>
  </w:style>
  <w:style w:type="paragraph" w:styleId="af6">
    <w:name w:val="Revision"/>
    <w:hidden/>
    <w:uiPriority w:val="99"/>
    <w:semiHidden/>
    <w:rsid w:val="00C4404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440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OC Heading"/>
    <w:basedOn w:val="1"/>
    <w:next w:val="a"/>
    <w:uiPriority w:val="39"/>
    <w:unhideWhenUsed/>
    <w:qFormat/>
    <w:rsid w:val="00C4404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C44040"/>
    <w:pPr>
      <w:widowControl/>
      <w:tabs>
        <w:tab w:val="right" w:leader="dot" w:pos="9915"/>
      </w:tabs>
      <w:autoSpaceDE/>
      <w:autoSpaceDN/>
      <w:adjustRightInd/>
      <w:spacing w:after="100" w:line="259" w:lineRule="auto"/>
      <w:ind w:left="220"/>
    </w:pPr>
    <w:rPr>
      <w:rFonts w:asciiTheme="minorHAnsi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44040"/>
    <w:pPr>
      <w:widowControl/>
      <w:tabs>
        <w:tab w:val="right" w:leader="dot" w:pos="9915"/>
      </w:tabs>
      <w:autoSpaceDE/>
      <w:autoSpaceDN/>
      <w:adjustRightInd/>
      <w:spacing w:after="100" w:line="259" w:lineRule="auto"/>
      <w:ind w:firstLine="284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07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47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02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400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5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6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9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5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6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asrn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C054-8ECC-4E41-B65B-7D7F0E78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Кристина Николаевна Крашенинина</cp:lastModifiedBy>
  <cp:revision>4</cp:revision>
  <cp:lastPrinted>2024-09-27T13:27:00Z</cp:lastPrinted>
  <dcterms:created xsi:type="dcterms:W3CDTF">2025-08-18T09:35:00Z</dcterms:created>
  <dcterms:modified xsi:type="dcterms:W3CDTF">2025-08-19T07:33:00Z</dcterms:modified>
</cp:coreProperties>
</file>