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E9D5" w14:textId="77777777" w:rsidR="007B7383" w:rsidRPr="007918F9" w:rsidRDefault="007B7383" w:rsidP="003B2B2F">
      <w:pPr>
        <w:jc w:val="center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18F9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 wp14:anchorId="397AEB96" wp14:editId="3BAC9E2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82625" cy="858520"/>
            <wp:effectExtent l="0" t="0" r="3175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B62E0" w14:textId="77777777" w:rsidR="00156384" w:rsidRDefault="00156384" w:rsidP="00156384">
      <w:pPr>
        <w:shd w:val="clear" w:color="auto" w:fill="FFFFFF"/>
        <w:ind w:left="53"/>
        <w:jc w:val="center"/>
      </w:pPr>
    </w:p>
    <w:p w14:paraId="7F3D04B0" w14:textId="77777777" w:rsidR="00CB056D" w:rsidRDefault="00CB056D" w:rsidP="00156384">
      <w:pPr>
        <w:shd w:val="clear" w:color="auto" w:fill="FFFFFF"/>
        <w:ind w:left="53"/>
        <w:jc w:val="center"/>
      </w:pPr>
    </w:p>
    <w:p w14:paraId="62E9C18E" w14:textId="77777777" w:rsidR="00156384" w:rsidRPr="00CB056D" w:rsidRDefault="00156384" w:rsidP="00CB056D"/>
    <w:p w14:paraId="3CB35AE6" w14:textId="77777777" w:rsidR="00156384" w:rsidRPr="00B9624D" w:rsidRDefault="00156384" w:rsidP="00156384">
      <w:pPr>
        <w:shd w:val="clear" w:color="auto" w:fill="FFFFFF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rFonts w:eastAsia="Times New Roman"/>
          <w:b/>
          <w:spacing w:val="46"/>
          <w:position w:val="7"/>
          <w:sz w:val="52"/>
          <w:szCs w:val="52"/>
        </w:rPr>
        <w:t>АДМИНИСТРАЦИЯ</w:t>
      </w:r>
    </w:p>
    <w:p w14:paraId="47B2FC20" w14:textId="77777777" w:rsidR="00156384" w:rsidRDefault="007918F9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14:paraId="387F37E9" w14:textId="77777777" w:rsidR="00156384" w:rsidRDefault="00156384" w:rsidP="00156384">
      <w:pPr>
        <w:shd w:val="clear" w:color="auto" w:fill="FFFFFF"/>
        <w:spacing w:before="72"/>
        <w:ind w:left="53"/>
        <w:jc w:val="center"/>
        <w:rPr>
          <w:rFonts w:eastAsia="Times New Roman"/>
          <w:spacing w:val="-9"/>
          <w:sz w:val="22"/>
          <w:szCs w:val="22"/>
        </w:rPr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14:paraId="0390A8C9" w14:textId="77777777" w:rsidR="007918F9" w:rsidRDefault="00122B63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spacing w:val="-9"/>
          <w:sz w:val="56"/>
          <w:szCs w:val="56"/>
        </w:rPr>
      </w:pPr>
      <w:r>
        <w:rPr>
          <w:rFonts w:eastAsia="Times New Roman"/>
          <w:b/>
          <w:spacing w:val="-9"/>
          <w:sz w:val="56"/>
          <w:szCs w:val="56"/>
        </w:rPr>
        <w:t>ПОСТАНОВЛЕНИЕ</w:t>
      </w:r>
    </w:p>
    <w:p w14:paraId="5FA7D0E7" w14:textId="77777777" w:rsidR="007918F9" w:rsidRDefault="007918F9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spacing w:val="-9"/>
          <w:sz w:val="40"/>
          <w:szCs w:val="40"/>
        </w:rPr>
      </w:pPr>
      <w:r>
        <w:rPr>
          <w:rFonts w:eastAsia="Times New Roman"/>
          <w:b/>
          <w:spacing w:val="-9"/>
          <w:sz w:val="40"/>
          <w:szCs w:val="40"/>
        </w:rPr>
        <w:t>_____________</w:t>
      </w:r>
      <w:r w:rsidRPr="007918F9">
        <w:rPr>
          <w:rFonts w:eastAsia="Times New Roman"/>
          <w:b/>
          <w:spacing w:val="-9"/>
          <w:sz w:val="28"/>
          <w:szCs w:val="28"/>
        </w:rPr>
        <w:t>№</w:t>
      </w:r>
      <w:r>
        <w:rPr>
          <w:rFonts w:eastAsia="Times New Roman"/>
          <w:b/>
          <w:spacing w:val="-9"/>
          <w:sz w:val="40"/>
          <w:szCs w:val="40"/>
        </w:rPr>
        <w:t>__________</w:t>
      </w:r>
    </w:p>
    <w:p w14:paraId="44061C5D" w14:textId="003050BB" w:rsidR="007918F9" w:rsidRDefault="007918F9" w:rsidP="00156384">
      <w:pPr>
        <w:shd w:val="clear" w:color="auto" w:fill="FFFFFF"/>
        <w:spacing w:before="72"/>
        <w:ind w:left="53"/>
        <w:jc w:val="center"/>
        <w:rPr>
          <w:b/>
          <w:sz w:val="40"/>
          <w:szCs w:val="40"/>
        </w:rPr>
      </w:pPr>
    </w:p>
    <w:p w14:paraId="5895D732" w14:textId="77777777" w:rsidR="00EC2592" w:rsidRDefault="00EC2592" w:rsidP="00156384">
      <w:pPr>
        <w:shd w:val="clear" w:color="auto" w:fill="FFFFFF"/>
        <w:spacing w:before="72"/>
        <w:ind w:left="53"/>
        <w:jc w:val="center"/>
        <w:rPr>
          <w:b/>
          <w:sz w:val="40"/>
          <w:szCs w:val="40"/>
        </w:rPr>
      </w:pPr>
    </w:p>
    <w:p w14:paraId="24C0146F" w14:textId="5CB29FBD" w:rsidR="007F7B7F" w:rsidRDefault="007F7B7F" w:rsidP="007F7B7F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 w:rsidRPr="007F7B7F">
        <w:rPr>
          <w:sz w:val="28"/>
          <w:szCs w:val="28"/>
        </w:rPr>
        <w:t>Об утверждении Административного регламента предоставления муниципальной услуги «Выдача ордера на право производства земляных работ на территории городского округа Красногорск Московской области</w:t>
      </w:r>
      <w:r w:rsidR="00A81A34">
        <w:rPr>
          <w:sz w:val="28"/>
          <w:szCs w:val="28"/>
        </w:rPr>
        <w:t>»</w:t>
      </w:r>
    </w:p>
    <w:p w14:paraId="51214894" w14:textId="6500BF21" w:rsidR="00B06783" w:rsidRDefault="00B06783" w:rsidP="007F7B7F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14:paraId="68B13352" w14:textId="77777777" w:rsidR="00EC2592" w:rsidRPr="007F7B7F" w:rsidRDefault="00EC2592" w:rsidP="007F7B7F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14:paraId="07B985BF" w14:textId="16565C7B" w:rsidR="007A3E77" w:rsidRDefault="007F7B7F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 целях приведения в соответствие законодательству Российской Федерации</w:t>
      </w:r>
      <w:r w:rsidR="00BB1D8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 Федеральным законом от 06.10.2003 № 131⁠-⁠ФЗ «Об общих принципах организации местного самоуправления в Российской Федерации, Федеральным законом от 27.07.2010 № 210⁠-⁠ФЗ «Об организации предоставления государственных и муниципальных услуг», Законом Московской области от 10.10.2014 № 191/2014⁠-⁠ОЗ «О регулировании дополнительных вопросов в сфере благоустройства в Московской области», </w:t>
      </w:r>
      <w:r w:rsidR="00EC2592" w:rsidRPr="00EC2592">
        <w:rPr>
          <w:sz w:val="28"/>
          <w:szCs w:val="28"/>
        </w:rPr>
        <w:t>во  исполнение письма Министерства энергетики Московской области от 21.08.2025 № 26Исх⁠-7698/26,</w:t>
      </w:r>
      <w:r w:rsidR="00BB1D8F">
        <w:rPr>
          <w:sz w:val="28"/>
          <w:szCs w:val="28"/>
        </w:rPr>
        <w:t xml:space="preserve"> на основании Устава городского округа Красногорск Московской области, постановляю:</w:t>
      </w:r>
    </w:p>
    <w:p w14:paraId="749A3087" w14:textId="12314890" w:rsidR="007F7B7F" w:rsidRDefault="007F7B7F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Pr="00BB1D8F">
        <w:rPr>
          <w:rStyle w:val="2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Московской области»</w:t>
      </w:r>
      <w:r w:rsidR="00BB1D8F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14:paraId="143166AE" w14:textId="77777777" w:rsidR="007F7B7F" w:rsidRDefault="007F7B7F" w:rsidP="007F7B7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Настоящее постановление вступает в силу со дня его подписания.</w:t>
      </w:r>
    </w:p>
    <w:p w14:paraId="398FBB5E" w14:textId="6A2B5B64" w:rsidR="00BB1D8F" w:rsidRDefault="00BB1D8F" w:rsidP="007F7B7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Признать утратившим силу:</w:t>
      </w:r>
    </w:p>
    <w:p w14:paraId="22E85AD9" w14:textId="3E167FC4" w:rsidR="00760924" w:rsidRDefault="00EC2592" w:rsidP="00EC2592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C2592">
        <w:rPr>
          <w:rFonts w:eastAsia="Times New Roman"/>
          <w:color w:val="000000"/>
          <w:sz w:val="28"/>
          <w:szCs w:val="28"/>
        </w:rPr>
        <w:t>- постановление администрации городского округа Красногорск от 14.02.2025 №397/2 «Об утверждении Административного регламента предоставления муниципальной услуги «Выдача ордера на право производства земляных работ на территории городского округа Красногорск Московской области»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4531A6C4" w14:textId="77777777" w:rsidR="00EC2592" w:rsidRDefault="00EC2592" w:rsidP="007F7B7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FBF92D" w14:textId="710AC4ED" w:rsidR="00760924" w:rsidRDefault="00760924" w:rsidP="007F7B7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4. </w:t>
      </w:r>
      <w:r w:rsidR="00501339" w:rsidRPr="00501339">
        <w:rPr>
          <w:rFonts w:eastAsia="Times New Roman"/>
          <w:color w:val="000000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9" w:history="1">
        <w:r w:rsidR="00501339" w:rsidRPr="00533CAA">
          <w:rPr>
            <w:rStyle w:val="a3"/>
            <w:rFonts w:eastAsia="Times New Roman"/>
            <w:sz w:val="28"/>
            <w:szCs w:val="28"/>
          </w:rPr>
          <w:t>https://krasnogorsk-adm.ru/</w:t>
        </w:r>
      </w:hyperlink>
      <w:r w:rsidR="00501339" w:rsidRPr="00501339">
        <w:rPr>
          <w:rFonts w:eastAsia="Times New Roman"/>
          <w:color w:val="000000"/>
          <w:sz w:val="28"/>
          <w:szCs w:val="28"/>
        </w:rPr>
        <w:t>.</w:t>
      </w:r>
    </w:p>
    <w:p w14:paraId="25ACE1A3" w14:textId="0B127969" w:rsidR="007F7B7F" w:rsidRDefault="00501339" w:rsidP="005013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Контроль за исполнением настоящего постановления возложить на первого заместителя главы городского округа Красногорск Тимошину Н.С.</w:t>
      </w:r>
    </w:p>
    <w:p w14:paraId="7459033A" w14:textId="77777777" w:rsidR="007F7B7F" w:rsidRDefault="007F7B7F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14:paraId="15DDC02F" w14:textId="77777777" w:rsidR="007F7B7F" w:rsidRDefault="007F7B7F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14:paraId="5CE2D5F1" w14:textId="77777777" w:rsidR="00BF1950" w:rsidRDefault="00BF1950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14:paraId="126DD48B" w14:textId="77777777" w:rsidR="00BF1950" w:rsidRDefault="00BF1950" w:rsidP="007F7B7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7F7B7F" w14:paraId="29302DF1" w14:textId="77777777" w:rsidTr="000F4BA1">
        <w:trPr>
          <w:trHeight w:val="283"/>
        </w:trPr>
        <w:tc>
          <w:tcPr>
            <w:tcW w:w="4731" w:type="dxa"/>
            <w:gridSpan w:val="2"/>
            <w:vAlign w:val="bottom"/>
          </w:tcPr>
          <w:p w14:paraId="77228524" w14:textId="77777777" w:rsidR="007F7B7F" w:rsidRDefault="007F7B7F" w:rsidP="000F4BA1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округа Красногорск Московской области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14:paraId="025AAD85" w14:textId="77777777" w:rsidR="007F7B7F" w:rsidRDefault="007F7B7F" w:rsidP="000F4BA1">
            <w:pPr>
              <w:spacing w:line="276" w:lineRule="auto"/>
              <w:ind w:left="350"/>
              <w:jc w:val="center"/>
              <w:rPr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F691B" w14:textId="77777777" w:rsidR="007F7B7F" w:rsidRDefault="007F7B7F" w:rsidP="000F4BA1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Волков</w:t>
            </w:r>
          </w:p>
        </w:tc>
      </w:tr>
      <w:tr w:rsidR="00501339" w:rsidRPr="00501339" w14:paraId="796016AB" w14:textId="77777777" w:rsidTr="000F4BA1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14:paraId="385F4E25" w14:textId="77777777" w:rsidR="007F7B7F" w:rsidRPr="00501339" w:rsidRDefault="007F7B7F" w:rsidP="000F4BA1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14:paraId="3B45A1E1" w14:textId="1B88B75D" w:rsidR="007F7B7F" w:rsidRPr="00501339" w:rsidRDefault="007F7B7F" w:rsidP="000F4BA1">
            <w:pPr>
              <w:spacing w:line="276" w:lineRule="auto"/>
              <w:ind w:left="350"/>
              <w:rPr>
                <w:highlight w:val="white"/>
              </w:rPr>
            </w:pPr>
          </w:p>
        </w:tc>
      </w:tr>
    </w:tbl>
    <w:p w14:paraId="76528778" w14:textId="77777777" w:rsidR="007F7B7F" w:rsidRPr="00501339" w:rsidRDefault="007F7B7F" w:rsidP="007F7B7F">
      <w:pPr>
        <w:pStyle w:val="LO-Normal1"/>
        <w:spacing w:after="0" w:line="276" w:lineRule="auto"/>
        <w:rPr>
          <w:color w:val="auto"/>
          <w:sz w:val="28"/>
          <w:szCs w:val="28"/>
        </w:rPr>
      </w:pPr>
    </w:p>
    <w:p w14:paraId="5723EF6B" w14:textId="77777777" w:rsidR="007F7B7F" w:rsidRDefault="007F7B7F" w:rsidP="007F7B7F">
      <w:pPr>
        <w:pStyle w:val="LO-Normal1"/>
        <w:spacing w:after="0" w:line="276" w:lineRule="auto"/>
        <w:rPr>
          <w:sz w:val="28"/>
          <w:szCs w:val="28"/>
        </w:rPr>
      </w:pPr>
    </w:p>
    <w:p w14:paraId="40B18330" w14:textId="77777777" w:rsidR="00501339" w:rsidRDefault="00501339" w:rsidP="007F7B7F">
      <w:pPr>
        <w:pStyle w:val="LO-Normal1"/>
        <w:spacing w:after="0" w:line="276" w:lineRule="auto"/>
        <w:rPr>
          <w:sz w:val="28"/>
          <w:szCs w:val="28"/>
        </w:rPr>
      </w:pPr>
    </w:p>
    <w:sectPr w:rsidR="00501339" w:rsidSect="00CB056D">
      <w:headerReference w:type="default" r:id="rId10"/>
      <w:headerReference w:type="first" r:id="rId11"/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A575" w14:textId="77777777" w:rsidR="003936E1" w:rsidRDefault="003936E1">
      <w:r>
        <w:separator/>
      </w:r>
    </w:p>
  </w:endnote>
  <w:endnote w:type="continuationSeparator" w:id="0">
    <w:p w14:paraId="01EBB1A0" w14:textId="77777777" w:rsidR="003936E1" w:rsidRDefault="0039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7287" w14:textId="77777777" w:rsidR="003936E1" w:rsidRDefault="003936E1">
      <w:r>
        <w:separator/>
      </w:r>
    </w:p>
  </w:footnote>
  <w:footnote w:type="continuationSeparator" w:id="0">
    <w:p w14:paraId="28E407C5" w14:textId="77777777" w:rsidR="003936E1" w:rsidRDefault="0039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8051" w14:textId="09285590" w:rsidR="00A7017F" w:rsidRDefault="00A7017F">
    <w:pPr>
      <w:pStyle w:val="ad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892" w14:textId="77777777" w:rsidR="00A7017F" w:rsidRDefault="00A7017F">
    <w:pPr>
      <w:pStyle w:val="HeaderLef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83"/>
    <w:rsid w:val="00011B95"/>
    <w:rsid w:val="0005141F"/>
    <w:rsid w:val="000C1381"/>
    <w:rsid w:val="000D44CB"/>
    <w:rsid w:val="00122B63"/>
    <w:rsid w:val="001408FA"/>
    <w:rsid w:val="00156384"/>
    <w:rsid w:val="0029005E"/>
    <w:rsid w:val="002E6962"/>
    <w:rsid w:val="003074F2"/>
    <w:rsid w:val="003561BF"/>
    <w:rsid w:val="003575ED"/>
    <w:rsid w:val="003936E1"/>
    <w:rsid w:val="003B2B2F"/>
    <w:rsid w:val="003F7527"/>
    <w:rsid w:val="004C171A"/>
    <w:rsid w:val="004D0B3A"/>
    <w:rsid w:val="004F28E6"/>
    <w:rsid w:val="00501339"/>
    <w:rsid w:val="00502057"/>
    <w:rsid w:val="005B6C48"/>
    <w:rsid w:val="005D61A5"/>
    <w:rsid w:val="005F14F3"/>
    <w:rsid w:val="0067421A"/>
    <w:rsid w:val="006C1BF5"/>
    <w:rsid w:val="006D099E"/>
    <w:rsid w:val="0074106F"/>
    <w:rsid w:val="00760924"/>
    <w:rsid w:val="007918F9"/>
    <w:rsid w:val="007A3E77"/>
    <w:rsid w:val="007B0096"/>
    <w:rsid w:val="007B7383"/>
    <w:rsid w:val="007E1D5B"/>
    <w:rsid w:val="007F7B7F"/>
    <w:rsid w:val="0084722F"/>
    <w:rsid w:val="008910FB"/>
    <w:rsid w:val="008A0143"/>
    <w:rsid w:val="008D37ED"/>
    <w:rsid w:val="008D4257"/>
    <w:rsid w:val="00932721"/>
    <w:rsid w:val="00A05469"/>
    <w:rsid w:val="00A34A73"/>
    <w:rsid w:val="00A43A9E"/>
    <w:rsid w:val="00A7017F"/>
    <w:rsid w:val="00A81A34"/>
    <w:rsid w:val="00AD26CE"/>
    <w:rsid w:val="00AF3F62"/>
    <w:rsid w:val="00B0035F"/>
    <w:rsid w:val="00B06783"/>
    <w:rsid w:val="00B9624D"/>
    <w:rsid w:val="00BB1D8F"/>
    <w:rsid w:val="00BE4C26"/>
    <w:rsid w:val="00BE7253"/>
    <w:rsid w:val="00BF1950"/>
    <w:rsid w:val="00C07533"/>
    <w:rsid w:val="00C97BB0"/>
    <w:rsid w:val="00CB056D"/>
    <w:rsid w:val="00CE628C"/>
    <w:rsid w:val="00D02B84"/>
    <w:rsid w:val="00D03ECA"/>
    <w:rsid w:val="00D3699F"/>
    <w:rsid w:val="00D46C27"/>
    <w:rsid w:val="00D75E7A"/>
    <w:rsid w:val="00D77C9A"/>
    <w:rsid w:val="00D92492"/>
    <w:rsid w:val="00DA749B"/>
    <w:rsid w:val="00E32E27"/>
    <w:rsid w:val="00EC2592"/>
    <w:rsid w:val="00F12236"/>
    <w:rsid w:val="00FA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AE1"/>
  <w15:docId w15:val="{739AA10C-F6E0-4393-9756-82D5D5D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АР Прил 2 Знак"/>
    <w:basedOn w:val="a0"/>
    <w:qFormat/>
    <w:rsid w:val="007F7B7F"/>
    <w:rPr>
      <w:rFonts w:ascii="Times New Roman" w:eastAsia="Calibri" w:hAnsi="Times New Roman"/>
      <w:b/>
      <w:sz w:val="24"/>
      <w:szCs w:val="24"/>
    </w:rPr>
  </w:style>
  <w:style w:type="paragraph" w:customStyle="1" w:styleId="LO-Normal1">
    <w:name w:val="LO-Normal1"/>
    <w:qFormat/>
    <w:rsid w:val="007F7B7F"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7F7B7F"/>
    <w:pPr>
      <w:widowControl/>
      <w:suppressLineNumbers/>
      <w:suppressAutoHyphens/>
      <w:autoSpaceDE/>
      <w:autoSpaceDN/>
      <w:adjustRightInd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header"/>
    <w:basedOn w:val="a"/>
    <w:link w:val="ae"/>
    <w:rsid w:val="007F7B7F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e">
    <w:name w:val="Верхний колонтитул Знак"/>
    <w:basedOn w:val="a0"/>
    <w:link w:val="ad"/>
    <w:rsid w:val="007F7B7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ad"/>
    <w:qFormat/>
    <w:rsid w:val="007F7B7F"/>
  </w:style>
  <w:style w:type="character" w:styleId="af">
    <w:name w:val="Unresolved Mention"/>
    <w:basedOn w:val="a0"/>
    <w:uiPriority w:val="99"/>
    <w:semiHidden/>
    <w:unhideWhenUsed/>
    <w:rsid w:val="00501339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A34A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34A7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AB3-CC55-4F93-97B9-283182C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u507</cp:lastModifiedBy>
  <cp:revision>2</cp:revision>
  <cp:lastPrinted>2024-12-19T07:54:00Z</cp:lastPrinted>
  <dcterms:created xsi:type="dcterms:W3CDTF">2025-09-04T12:30:00Z</dcterms:created>
  <dcterms:modified xsi:type="dcterms:W3CDTF">2025-09-04T12:30:00Z</dcterms:modified>
</cp:coreProperties>
</file>