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732A14" w:rsidRDefault="003C1093" w:rsidP="00732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D61AEE">
        <w:rPr>
          <w:rFonts w:ascii="Times New Roman" w:eastAsia="Calibri" w:hAnsi="Times New Roman" w:cs="Times New Roman"/>
          <w:b/>
          <w:sz w:val="28"/>
          <w:szCs w:val="28"/>
        </w:rPr>
        <w:t>Красногорского муниципального района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субъектам малого и среднего предпринимательства</w:t>
      </w:r>
      <w:r w:rsidR="00D61AE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32A14">
        <w:rPr>
          <w:rFonts w:ascii="Times New Roman" w:eastAsia="Calibri" w:hAnsi="Times New Roman" w:cs="Times New Roman"/>
          <w:b/>
          <w:sz w:val="28"/>
          <w:szCs w:val="28"/>
        </w:rPr>
        <w:t>связанны</w:t>
      </w:r>
      <w:r w:rsidR="007E7D52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32A14">
        <w:rPr>
          <w:rFonts w:ascii="Times New Roman" w:eastAsia="Calibri" w:hAnsi="Times New Roman" w:cs="Times New Roman"/>
          <w:b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</w:t>
      </w:r>
      <w:r w:rsidR="00D61AE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3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 компенсацию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 w:rsidR="00D956C0" w:rsidRPr="00D956C0">
        <w:rPr>
          <w:rFonts w:ascii="Times New Roman" w:hAnsi="Times New Roman" w:cs="Times New Roman"/>
          <w:sz w:val="24"/>
          <w:szCs w:val="24"/>
        </w:rPr>
        <w:t xml:space="preserve"> </w:t>
      </w:r>
      <w:r w:rsidR="00D61AEE">
        <w:rPr>
          <w:rFonts w:ascii="Times New Roman" w:hAnsi="Times New Roman" w:cs="Times New Roman"/>
          <w:b/>
          <w:sz w:val="28"/>
          <w:szCs w:val="28"/>
        </w:rPr>
        <w:t>по</w:t>
      </w:r>
      <w:r w:rsidR="00D956C0" w:rsidRPr="00D9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AEE">
        <w:rPr>
          <w:rFonts w:ascii="Times New Roman" w:hAnsi="Times New Roman" w:cs="Times New Roman"/>
          <w:b/>
          <w:sz w:val="28"/>
          <w:szCs w:val="28"/>
        </w:rPr>
        <w:t xml:space="preserve">арендной плате </w:t>
      </w:r>
      <w:r w:rsidR="00732A14">
        <w:rPr>
          <w:rFonts w:ascii="Times New Roman" w:hAnsi="Times New Roman" w:cs="Times New Roman"/>
          <w:b/>
          <w:sz w:val="28"/>
          <w:szCs w:val="28"/>
        </w:rPr>
        <w:t>помещений</w:t>
      </w:r>
    </w:p>
    <w:p w:rsidR="0088666D" w:rsidRDefault="003C1093" w:rsidP="00732A14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FC453D" w:rsidRPr="00D956C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956C0">
        <w:rPr>
          <w:rFonts w:eastAsia="Times New Roman"/>
          <w:b/>
          <w:sz w:val="28"/>
          <w:szCs w:val="28"/>
        </w:rPr>
        <w:t xml:space="preserve"> 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 w:rsidRPr="00D956C0">
        <w:rPr>
          <w:rFonts w:eastAsia="Times New Roman"/>
          <w:b/>
          <w:sz w:val="28"/>
          <w:szCs w:val="28"/>
        </w:rPr>
        <w:t xml:space="preserve"> </w:t>
      </w:r>
    </w:p>
    <w:p w:rsidR="00732A14" w:rsidRPr="00D956C0" w:rsidRDefault="00732A14" w:rsidP="00732A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7E7D52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EB5C31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EB5C31">
        <w:rPr>
          <w:rFonts w:ascii="Times New Roman" w:eastAsia="Calibri" w:hAnsi="Times New Roman" w:cs="Times New Roman"/>
          <w:sz w:val="28"/>
          <w:szCs w:val="28"/>
        </w:rPr>
        <w:t xml:space="preserve">(далее по тексту – Порядок)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>из бюджета 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>(далее - субъект МСП</w:t>
      </w:r>
      <w:r w:rsidR="002045A5">
        <w:rPr>
          <w:rFonts w:ascii="Times New Roman" w:eastAsia="Calibri" w:hAnsi="Times New Roman" w:cs="Times New Roman"/>
          <w:sz w:val="28"/>
          <w:szCs w:val="28"/>
        </w:rPr>
        <w:t>)</w:t>
      </w:r>
      <w:r w:rsidR="007E7D52" w:rsidRPr="007E7D52">
        <w:rPr>
          <w:rFonts w:ascii="Times New Roman" w:eastAsia="Calibri" w:hAnsi="Times New Roman" w:cs="Times New Roman"/>
          <w:sz w:val="28"/>
          <w:szCs w:val="28"/>
        </w:rPr>
        <w:t>, связанны</w:t>
      </w:r>
      <w:r w:rsidR="007E7D52">
        <w:rPr>
          <w:rFonts w:ascii="Times New Roman" w:eastAsia="Calibri" w:hAnsi="Times New Roman" w:cs="Times New Roman"/>
          <w:sz w:val="28"/>
          <w:szCs w:val="28"/>
        </w:rPr>
        <w:t>м</w:t>
      </w:r>
      <w:r w:rsidR="007E7D52" w:rsidRPr="007E7D52">
        <w:rPr>
          <w:rFonts w:ascii="Times New Roman" w:eastAsia="Calibri" w:hAnsi="Times New Roman" w:cs="Times New Roman"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предпринимательства, </w:t>
      </w:r>
      <w:r w:rsidR="007E7D52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7E7D52" w:rsidRPr="007E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D52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E7D52" w:rsidRPr="007E7D52">
        <w:rPr>
          <w:rFonts w:ascii="Times New Roman" w:hAnsi="Times New Roman" w:cs="Times New Roman"/>
          <w:sz w:val="24"/>
          <w:szCs w:val="24"/>
        </w:rPr>
        <w:t xml:space="preserve"> </w:t>
      </w:r>
      <w:r w:rsidR="007E7D52" w:rsidRPr="007E7D52">
        <w:rPr>
          <w:rFonts w:ascii="Times New Roman" w:hAnsi="Times New Roman" w:cs="Times New Roman"/>
          <w:sz w:val="28"/>
          <w:szCs w:val="28"/>
        </w:rPr>
        <w:t>по арендной плате помещений</w:t>
      </w:r>
      <w:r w:rsidR="003C1093" w:rsidRPr="007E7D52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D65B6A" w:rsidRPr="007E7D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7E7D52">
        <w:rPr>
          <w:rFonts w:eastAsia="Times New Roman"/>
          <w:sz w:val="28"/>
          <w:szCs w:val="28"/>
        </w:rPr>
        <w:t xml:space="preserve"> </w:t>
      </w:r>
      <w:r w:rsidR="003C1093" w:rsidRPr="007E7D5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7E7D52">
        <w:rPr>
          <w:rFonts w:eastAsia="Times New Roman"/>
          <w:sz w:val="28"/>
          <w:szCs w:val="28"/>
        </w:rPr>
        <w:t xml:space="preserve"> </w:t>
      </w:r>
      <w:r w:rsidR="002E43DD" w:rsidRPr="007E7D52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– способ отбора заявок на право получения субсидий на реализацию мероприятий муниципальной программы 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E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D61AEE">
        <w:rPr>
          <w:rFonts w:ascii="Times New Roman" w:eastAsia="Calibri" w:hAnsi="Times New Roman" w:cs="Times New Roman"/>
          <w:sz w:val="28"/>
          <w:szCs w:val="28"/>
        </w:rPr>
        <w:t>р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61AEE">
        <w:rPr>
          <w:rFonts w:ascii="Times New Roman" w:eastAsia="Calibri" w:hAnsi="Times New Roman" w:cs="Times New Roman"/>
          <w:sz w:val="28"/>
          <w:szCs w:val="28"/>
        </w:rPr>
        <w:t>03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D61AEE">
        <w:rPr>
          <w:rFonts w:ascii="Times New Roman" w:eastAsia="Calibri" w:hAnsi="Times New Roman" w:cs="Times New Roman"/>
          <w:sz w:val="28"/>
          <w:szCs w:val="28"/>
        </w:rPr>
        <w:t>6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61AEE">
        <w:rPr>
          <w:rFonts w:ascii="Times New Roman" w:eastAsia="Calibri" w:hAnsi="Times New Roman" w:cs="Times New Roman"/>
          <w:sz w:val="28"/>
          <w:szCs w:val="28"/>
        </w:rPr>
        <w:t>2067/10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 (далее – Программа).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7D52" w:rsidRDefault="004D22ED" w:rsidP="007E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Целью предоставления Субсидии является оказание финансовой поддержки субъектам малого и среднего </w:t>
      </w:r>
      <w:r w:rsidRPr="00757109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7E7D52" w:rsidRPr="007E7D52">
        <w:rPr>
          <w:rFonts w:ascii="Times New Roman" w:eastAsia="Calibri" w:hAnsi="Times New Roman" w:cs="Times New Roman"/>
          <w:sz w:val="28"/>
          <w:szCs w:val="28"/>
        </w:rPr>
        <w:t>, связанны</w:t>
      </w:r>
      <w:r w:rsidR="007E7D52">
        <w:rPr>
          <w:rFonts w:ascii="Times New Roman" w:eastAsia="Calibri" w:hAnsi="Times New Roman" w:cs="Times New Roman"/>
          <w:sz w:val="28"/>
          <w:szCs w:val="28"/>
        </w:rPr>
        <w:t>м</w:t>
      </w:r>
      <w:r w:rsidR="007E7D52" w:rsidRPr="007E7D52">
        <w:rPr>
          <w:rFonts w:ascii="Times New Roman" w:eastAsia="Calibri" w:hAnsi="Times New Roman" w:cs="Times New Roman"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предпринимательства, </w:t>
      </w:r>
      <w:r w:rsidR="001D7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7E7D52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</w:t>
      </w:r>
      <w:r w:rsid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E7D52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7D52" w:rsidRPr="007E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D52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E7D52" w:rsidRPr="007E7D52">
        <w:rPr>
          <w:rFonts w:ascii="Times New Roman" w:hAnsi="Times New Roman" w:cs="Times New Roman"/>
          <w:sz w:val="24"/>
          <w:szCs w:val="24"/>
        </w:rPr>
        <w:t xml:space="preserve"> </w:t>
      </w:r>
      <w:r w:rsidR="007E7D52" w:rsidRPr="007E7D52">
        <w:rPr>
          <w:rFonts w:ascii="Times New Roman" w:hAnsi="Times New Roman" w:cs="Times New Roman"/>
          <w:sz w:val="28"/>
          <w:szCs w:val="28"/>
        </w:rPr>
        <w:t>по арендной плате помещений</w:t>
      </w:r>
      <w:r w:rsidR="007E7D52">
        <w:rPr>
          <w:rFonts w:ascii="Times New Roman" w:hAnsi="Times New Roman" w:cs="Times New Roman"/>
          <w:sz w:val="28"/>
          <w:szCs w:val="28"/>
        </w:rPr>
        <w:t>.</w:t>
      </w:r>
    </w:p>
    <w:p w:rsidR="00A929F2" w:rsidRDefault="004D22ED" w:rsidP="007E7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D5E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133D5E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субъектам </w:t>
      </w:r>
      <w:r w:rsidR="005C2BA0" w:rsidRPr="00133D5E">
        <w:rPr>
          <w:rFonts w:ascii="Times New Roman" w:eastAsia="Calibri" w:hAnsi="Times New Roman" w:cs="Times New Roman"/>
          <w:sz w:val="28"/>
          <w:szCs w:val="28"/>
        </w:rPr>
        <w:t>МСП</w:t>
      </w:r>
      <w:r w:rsidR="002E43DD" w:rsidRPr="00133D5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3DD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пределах бюджетных ассигнований, </w:t>
      </w:r>
      <w:r w:rsidR="008A29D1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F17AF1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решением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</w:t>
      </w:r>
      <w:r w:rsidR="00133D5E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Красногорского муниципального района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.2016 № 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625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29F2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Красногорск</w:t>
      </w:r>
      <w:r w:rsid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муниципального района</w:t>
      </w:r>
      <w:r w:rsidR="00A929F2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2017 год и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A4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плановый период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и 2019 </w:t>
      </w:r>
      <w:r w:rsidR="00A929F2" w:rsidRPr="00133D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7A4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утвержденны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</w:t>
      </w:r>
      <w:r w:rsidR="00EB5C31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EB5C3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6C0" w:rsidRPr="008B41D1" w:rsidRDefault="00E3639F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22ED" w:rsidRPr="00E3639F"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6</w:t>
      </w:r>
      <w:r w:rsidR="002E43DD" w:rsidRPr="00E363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56C0" w:rsidRPr="00E3639F">
        <w:rPr>
          <w:rFonts w:ascii="Times New Roman" w:hAnsi="Times New Roman" w:cs="Times New Roman"/>
          <w:sz w:val="28"/>
          <w:szCs w:val="28"/>
        </w:rPr>
        <w:t xml:space="preserve">Поддержка по мероприятию, указанному в настоящем пункте Порядка, оказывается субъектам МСП, осуществляющим деятельность в </w:t>
      </w:r>
      <w:r w:rsidR="00D956C0" w:rsidRPr="008B41D1">
        <w:rPr>
          <w:rFonts w:ascii="Times New Roman" w:hAnsi="Times New Roman" w:cs="Times New Roman"/>
          <w:sz w:val="28"/>
          <w:szCs w:val="28"/>
        </w:rPr>
        <w:t xml:space="preserve">сфере: </w:t>
      </w:r>
    </w:p>
    <w:p w:rsidR="00D956C0" w:rsidRPr="008B41D1" w:rsidRDefault="00D956C0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1D1">
        <w:rPr>
          <w:rFonts w:ascii="Times New Roman" w:hAnsi="Times New Roman" w:cs="Times New Roman"/>
          <w:sz w:val="28"/>
          <w:szCs w:val="28"/>
        </w:rPr>
        <w:t>1) производства товаров (работ, услуг), по видам деятельности, включенным в разделы A, B, C, D, E, F, код 45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2);</w:t>
      </w:r>
    </w:p>
    <w:p w:rsidR="00D956C0" w:rsidRPr="008B41D1" w:rsidRDefault="00D956C0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1D1">
        <w:rPr>
          <w:rFonts w:ascii="Times New Roman" w:hAnsi="Times New Roman" w:cs="Times New Roman"/>
          <w:sz w:val="28"/>
          <w:szCs w:val="28"/>
        </w:rPr>
        <w:t>2) услуг, по видам деятельности:</w:t>
      </w:r>
    </w:p>
    <w:p w:rsidR="00D956C0" w:rsidRPr="008B41D1" w:rsidRDefault="00D956C0" w:rsidP="00ED5B3C">
      <w:pPr>
        <w:widowControl w:val="0"/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1">
        <w:rPr>
          <w:rFonts w:ascii="Times New Roman" w:eastAsia="Calibri" w:hAnsi="Times New Roman" w:cs="Times New Roman"/>
          <w:sz w:val="28"/>
          <w:szCs w:val="28"/>
        </w:rPr>
        <w:t>Общероссийский классификатор видов экономической деятельности (ОК 029-2014 (КДЕС Ред.2)</w:t>
      </w:r>
    </w:p>
    <w:tbl>
      <w:tblPr>
        <w:tblStyle w:val="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358"/>
        <w:gridCol w:w="1446"/>
      </w:tblGrid>
      <w:tr w:rsidR="00D956C0" w:rsidRPr="00D956C0" w:rsidTr="00E3639F">
        <w:trPr>
          <w:trHeight w:val="377"/>
        </w:trPr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P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Q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86,87,88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R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90,91,92,93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S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95,96</w:t>
            </w:r>
          </w:p>
        </w:tc>
      </w:tr>
    </w:tbl>
    <w:p w:rsidR="00D956C0" w:rsidRPr="00D956C0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D956C0" w:rsidRPr="008B41D1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1">
        <w:rPr>
          <w:rFonts w:ascii="Times New Roman" w:eastAsia="Calibri" w:hAnsi="Times New Roman" w:cs="Times New Roman"/>
          <w:sz w:val="28"/>
          <w:szCs w:val="28"/>
        </w:rPr>
        <w:t>Общероссийский классификатор видов экономической деятельности (ОК 029-2001 (КДЕС Ред.1)</w:t>
      </w:r>
    </w:p>
    <w:tbl>
      <w:tblPr>
        <w:tblStyle w:val="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358"/>
        <w:gridCol w:w="1446"/>
      </w:tblGrid>
      <w:tr w:rsidR="00D956C0" w:rsidRPr="00D956C0" w:rsidTr="00E3639F">
        <w:trPr>
          <w:trHeight w:val="377"/>
        </w:trPr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М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D956C0">
              <w:rPr>
                <w:sz w:val="24"/>
                <w:szCs w:val="24"/>
              </w:rPr>
              <w:t xml:space="preserve">РАЗДЕЛ </w:t>
            </w:r>
            <w:r w:rsidRPr="00D956C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ЗДРАВОХРАНЕНИЕ И ПРЕДОСТАВЛЕНИЕ СОЦИАЛЬНЫХ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О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90,91,92,93</w:t>
            </w:r>
          </w:p>
        </w:tc>
      </w:tr>
    </w:tbl>
    <w:p w:rsidR="00D956C0" w:rsidRPr="00D956C0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2E43DD" w:rsidRDefault="00224B2A" w:rsidP="008A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7</w:t>
      </w:r>
      <w:r w:rsidR="002E43DD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845BA1">
        <w:rPr>
          <w:rFonts w:ascii="Times New Roman" w:eastAsia="Calibri" w:hAnsi="Times New Roman" w:cs="Times New Roman"/>
          <w:sz w:val="28"/>
          <w:szCs w:val="28"/>
        </w:rPr>
        <w:t>я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на конкурсной основе и </w:t>
      </w:r>
      <w:r w:rsidR="002E43DD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845BA1">
        <w:rPr>
          <w:rFonts w:ascii="Times New Roman" w:eastAsia="Calibri" w:hAnsi="Times New Roman" w:cs="Times New Roman"/>
          <w:sz w:val="28"/>
          <w:szCs w:val="28"/>
        </w:rPr>
        <w:t>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="00A955CA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 w:rsidR="007E7D52" w:rsidRPr="007E7D52">
        <w:rPr>
          <w:rFonts w:ascii="Times New Roman" w:eastAsia="Calibri" w:hAnsi="Times New Roman" w:cs="Times New Roman"/>
          <w:sz w:val="28"/>
          <w:szCs w:val="28"/>
        </w:rPr>
        <w:t>, связанны</w:t>
      </w:r>
      <w:r w:rsidR="007E7D52">
        <w:rPr>
          <w:rFonts w:ascii="Times New Roman" w:eastAsia="Calibri" w:hAnsi="Times New Roman" w:cs="Times New Roman"/>
          <w:sz w:val="28"/>
          <w:szCs w:val="28"/>
        </w:rPr>
        <w:t>м</w:t>
      </w:r>
      <w:r w:rsidR="007E7D52" w:rsidRPr="007E7D52">
        <w:rPr>
          <w:rFonts w:ascii="Times New Roman" w:eastAsia="Calibri" w:hAnsi="Times New Roman" w:cs="Times New Roman"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предпринимательства, </w:t>
      </w:r>
      <w:r w:rsidR="007E7D52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7E7D52" w:rsidRPr="007E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D52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E7D52" w:rsidRPr="007E7D52">
        <w:rPr>
          <w:rFonts w:ascii="Times New Roman" w:hAnsi="Times New Roman" w:cs="Times New Roman"/>
          <w:sz w:val="24"/>
          <w:szCs w:val="24"/>
        </w:rPr>
        <w:t xml:space="preserve"> </w:t>
      </w:r>
      <w:r w:rsidR="007E7D52" w:rsidRPr="007E7D52">
        <w:rPr>
          <w:rFonts w:ascii="Times New Roman" w:hAnsi="Times New Roman" w:cs="Times New Roman"/>
          <w:sz w:val="28"/>
          <w:szCs w:val="28"/>
        </w:rPr>
        <w:t>по арендной плате помещений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224B2A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8</w:t>
      </w:r>
      <w:r w:rsidR="002E43DD">
        <w:rPr>
          <w:rFonts w:ascii="Times New Roman" w:eastAsia="Calibri" w:hAnsi="Times New Roman" w:cs="Times New Roman"/>
          <w:sz w:val="28"/>
          <w:szCs w:val="28"/>
        </w:rPr>
        <w:t>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224B2A" w:rsidRDefault="00224B2A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7F52C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6568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9475A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</w:t>
      </w:r>
      <w:r w:rsidR="007E7D52">
        <w:rPr>
          <w:sz w:val="28"/>
          <w:szCs w:val="28"/>
        </w:rPr>
        <w:t>и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7E7D52" w:rsidRPr="007E7D52">
        <w:rPr>
          <w:sz w:val="28"/>
          <w:szCs w:val="28"/>
        </w:rPr>
        <w:t>частичную компенсацию затрат</w:t>
      </w:r>
      <w:r w:rsidR="007E7D52" w:rsidRPr="007E7D52">
        <w:t xml:space="preserve"> </w:t>
      </w:r>
      <w:r w:rsidR="007E7D52" w:rsidRPr="007E7D52">
        <w:rPr>
          <w:sz w:val="28"/>
          <w:szCs w:val="28"/>
        </w:rPr>
        <w:t>по арендной плате помещений</w:t>
      </w:r>
      <w:r w:rsidR="007E7D52">
        <w:rPr>
          <w:sz w:val="28"/>
          <w:szCs w:val="28"/>
        </w:rPr>
        <w:t xml:space="preserve"> </w:t>
      </w:r>
      <w:r w:rsidR="00B37295">
        <w:rPr>
          <w:sz w:val="28"/>
          <w:szCs w:val="28"/>
        </w:rPr>
        <w:t>по форме согласно Приложению № 2 к настоящему Порядку.</w:t>
      </w:r>
    </w:p>
    <w:p w:rsidR="009475A6" w:rsidRDefault="00DA3F25" w:rsidP="00BB0D5E">
      <w:pPr>
        <w:pStyle w:val="8"/>
        <w:shd w:val="clear" w:color="auto" w:fill="auto"/>
        <w:tabs>
          <w:tab w:val="left" w:pos="1086"/>
        </w:tabs>
        <w:spacing w:before="0" w:after="0" w:line="276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4B2A">
        <w:rPr>
          <w:rFonts w:ascii="Times New Roman" w:hAnsi="Times New Roman" w:cs="Times New Roman"/>
          <w:sz w:val="28"/>
          <w:szCs w:val="28"/>
        </w:rPr>
        <w:t xml:space="preserve">) </w:t>
      </w:r>
      <w:r w:rsidR="00BB0D5E">
        <w:rPr>
          <w:rFonts w:ascii="Times New Roman" w:hAnsi="Times New Roman" w:cs="Times New Roman"/>
          <w:sz w:val="28"/>
          <w:szCs w:val="28"/>
        </w:rPr>
        <w:t xml:space="preserve">Первичные учетные документы, подтверждающие оплату </w:t>
      </w:r>
      <w:r w:rsidR="007F52CC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7E7D52">
        <w:rPr>
          <w:rFonts w:ascii="Times New Roman" w:hAnsi="Times New Roman" w:cs="Times New Roman"/>
          <w:sz w:val="28"/>
          <w:szCs w:val="28"/>
        </w:rPr>
        <w:t>помещений</w:t>
      </w:r>
      <w:r w:rsidR="009475A6" w:rsidRPr="00947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A6" w:rsidRPr="009475A6" w:rsidRDefault="009475A6" w:rsidP="00A9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1</w:t>
      </w:r>
      <w:r w:rsidR="00DA3F25">
        <w:rPr>
          <w:rFonts w:ascii="Times New Roman" w:hAnsi="Times New Roman" w:cs="Times New Roman"/>
          <w:sz w:val="28"/>
          <w:szCs w:val="28"/>
        </w:rPr>
        <w:t>1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договоров аренды </w:t>
      </w:r>
      <w:r w:rsidR="007F52CC">
        <w:rPr>
          <w:rFonts w:ascii="Times New Roman" w:hAnsi="Times New Roman" w:cs="Times New Roman"/>
          <w:sz w:val="28"/>
          <w:szCs w:val="28"/>
        </w:rPr>
        <w:t>и</w:t>
      </w:r>
      <w:r w:rsidRPr="009475A6">
        <w:rPr>
          <w:rFonts w:ascii="Times New Roman" w:hAnsi="Times New Roman" w:cs="Times New Roman"/>
          <w:sz w:val="28"/>
          <w:szCs w:val="28"/>
        </w:rPr>
        <w:t xml:space="preserve"> свидетельство о праве собственности на помещение по месту фактического нахождения, заверенные арендодателем и арендатором</w:t>
      </w:r>
      <w:r w:rsidR="00BB0D5E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9475A6" w:rsidP="00A955C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1</w:t>
      </w:r>
      <w:r w:rsidR="00DA3F25">
        <w:rPr>
          <w:sz w:val="28"/>
          <w:szCs w:val="28"/>
        </w:rPr>
        <w:t>2</w:t>
      </w:r>
      <w:r w:rsidR="00224B2A">
        <w:rPr>
          <w:sz w:val="28"/>
          <w:szCs w:val="28"/>
        </w:rPr>
        <w:t>)</w:t>
      </w:r>
      <w:r w:rsidRPr="009475A6">
        <w:rPr>
          <w:sz w:val="28"/>
          <w:szCs w:val="28"/>
        </w:rPr>
        <w:t xml:space="preserve"> </w:t>
      </w:r>
      <w:r w:rsidRPr="006B31FA">
        <w:rPr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</w:t>
      </w:r>
      <w:r w:rsidR="006B31FA">
        <w:rPr>
          <w:sz w:val="28"/>
          <w:szCs w:val="28"/>
        </w:rPr>
        <w:t xml:space="preserve"> - для юридических лиц</w:t>
      </w:r>
      <w:r w:rsidR="00504BED">
        <w:rPr>
          <w:sz w:val="28"/>
          <w:szCs w:val="28"/>
        </w:rPr>
        <w:t>;</w:t>
      </w:r>
      <w:r w:rsidR="006B31FA">
        <w:rPr>
          <w:sz w:val="28"/>
          <w:szCs w:val="28"/>
        </w:rPr>
        <w:t xml:space="preserve"> </w:t>
      </w:r>
      <w:r w:rsidR="008D0E6B">
        <w:rPr>
          <w:sz w:val="28"/>
          <w:szCs w:val="28"/>
        </w:rPr>
        <w:t>налоговую д</w:t>
      </w:r>
      <w:r w:rsidR="006B31FA">
        <w:rPr>
          <w:sz w:val="28"/>
          <w:szCs w:val="28"/>
        </w:rPr>
        <w:t xml:space="preserve">екларацию </w:t>
      </w:r>
      <w:r w:rsidRPr="006B31FA">
        <w:rPr>
          <w:sz w:val="28"/>
          <w:szCs w:val="28"/>
        </w:rPr>
        <w:t>за предыдущий год и последний отчетный период отчетного года с отметкой налогового органа</w:t>
      </w:r>
      <w:r w:rsidR="006B31FA">
        <w:rPr>
          <w:sz w:val="28"/>
          <w:szCs w:val="28"/>
        </w:rPr>
        <w:t xml:space="preserve"> - </w:t>
      </w:r>
      <w:r w:rsidR="006B31FA" w:rsidRPr="006B31FA">
        <w:rPr>
          <w:sz w:val="28"/>
          <w:szCs w:val="28"/>
        </w:rPr>
        <w:t>для индивидуальных предпринимателей</w:t>
      </w:r>
      <w:r w:rsidRPr="006B31FA">
        <w:rPr>
          <w:sz w:val="28"/>
          <w:szCs w:val="28"/>
        </w:rPr>
        <w:t>.</w:t>
      </w:r>
    </w:p>
    <w:p w:rsidR="009475A6" w:rsidRPr="009475A6" w:rsidRDefault="009475A6" w:rsidP="00A955C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Документы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</w:t>
      </w:r>
      <w:proofErr w:type="spellStart"/>
      <w:r w:rsidRPr="009475A6">
        <w:rPr>
          <w:sz w:val="28"/>
          <w:szCs w:val="28"/>
        </w:rPr>
        <w:t>флеш</w:t>
      </w:r>
      <w:proofErr w:type="spellEnd"/>
      <w:r w:rsidRPr="009475A6">
        <w:rPr>
          <w:sz w:val="28"/>
          <w:szCs w:val="28"/>
        </w:rPr>
        <w:t>-карта, компакт-диск).</w:t>
      </w:r>
    </w:p>
    <w:p w:rsidR="002E43DD" w:rsidRPr="00346F23" w:rsidRDefault="00F52A32" w:rsidP="00A955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A955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A955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A955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A955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процедуры ликвидации, банкротства;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баллов, набранных </w:t>
      </w:r>
      <w:r w:rsidR="009503A4">
        <w:rPr>
          <w:rFonts w:ascii="Times New Roman" w:eastAsia="Calibri" w:hAnsi="Times New Roman" w:cs="Times New Roman"/>
          <w:sz w:val="28"/>
          <w:szCs w:val="28"/>
        </w:rPr>
        <w:t>З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аявителем по расчётам </w:t>
      </w:r>
      <w:r w:rsidR="00205D38">
        <w:rPr>
          <w:rFonts w:ascii="Times New Roman" w:eastAsia="Calibri" w:hAnsi="Times New Roman" w:cs="Times New Roman"/>
          <w:sz w:val="28"/>
          <w:szCs w:val="28"/>
        </w:rPr>
        <w:t>оценки заявки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59D" w:rsidRDefault="00F52A32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259D" w:rsidRPr="003C259D">
        <w:rPr>
          <w:rFonts w:ascii="Times New Roman" w:hAnsi="Times New Roman" w:cs="Times New Roman"/>
          <w:sz w:val="28"/>
          <w:szCs w:val="28"/>
        </w:rPr>
        <w:t>Заявка оценивается по набранным баллам:</w:t>
      </w:r>
      <w:r w:rsidR="003C259D" w:rsidRPr="00CC4A01">
        <w:t xml:space="preserve"> </w:t>
      </w:r>
    </w:p>
    <w:p w:rsidR="003C259D" w:rsidRPr="00CC4A01" w:rsidRDefault="003C259D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40CA" w:rsidRPr="008A40CA" w:rsidRDefault="008A40CA" w:rsidP="008A40CA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lastRenderedPageBreak/>
        <w:t>Размер средней заработной платы работников после предоставления Субсидии: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268"/>
      </w:tblGrid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более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от 13 750 рублей до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менее 13 750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Увеличение налоговых отчислений в бюджет: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7104"/>
        <w:gridCol w:w="2133"/>
      </w:tblGrid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до 2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2 до 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20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6 до 10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40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11 до 15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60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16 до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80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свыше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100 баллов</w:t>
            </w:r>
          </w:p>
        </w:tc>
      </w:tr>
    </w:tbl>
    <w:p w:rsidR="008A40CA" w:rsidRPr="008A40CA" w:rsidRDefault="008A40CA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- </w:t>
      </w:r>
      <w:r w:rsidR="009A12C5">
        <w:rPr>
          <w:rFonts w:ascii="Times New Roman" w:hAnsi="Times New Roman" w:cs="Times New Roman"/>
          <w:sz w:val="28"/>
          <w:szCs w:val="28"/>
        </w:rPr>
        <w:t>2</w:t>
      </w:r>
      <w:r w:rsidRPr="003C259D">
        <w:rPr>
          <w:rFonts w:ascii="Times New Roman" w:hAnsi="Times New Roman" w:cs="Times New Roman"/>
          <w:sz w:val="28"/>
          <w:szCs w:val="28"/>
        </w:rPr>
        <w:t>00 баллов. Для допуска заявки к участию в конкурсе необходимо набрать не менее 100 баллов.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D70565"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670CE7">
        <w:rPr>
          <w:rFonts w:ascii="Times New Roman" w:eastAsia="Calibri" w:hAnsi="Times New Roman" w:cs="Times New Roman"/>
          <w:sz w:val="28"/>
          <w:szCs w:val="28"/>
        </w:rPr>
        <w:t>п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>из бюджета Красногорск</w:t>
      </w:r>
      <w:r w:rsidR="00A955CA">
        <w:rPr>
          <w:rFonts w:ascii="Times New Roman" w:eastAsia="Calibri" w:hAnsi="Times New Roman"/>
          <w:sz w:val="28"/>
          <w:szCs w:val="28"/>
        </w:rPr>
        <w:t>ого муниципального района</w:t>
      </w:r>
      <w:r w:rsidR="00D70565">
        <w:rPr>
          <w:rFonts w:ascii="Times New Roman" w:eastAsia="Calibri" w:hAnsi="Times New Roman"/>
          <w:sz w:val="28"/>
          <w:szCs w:val="28"/>
        </w:rPr>
        <w:t xml:space="preserve">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A955CA">
        <w:rPr>
          <w:rFonts w:ascii="Times New Roman" w:eastAsia="Calibri" w:hAnsi="Times New Roman"/>
          <w:sz w:val="28"/>
          <w:szCs w:val="28"/>
        </w:rPr>
        <w:t xml:space="preserve">, </w:t>
      </w:r>
      <w:r w:rsidR="002045A5" w:rsidRPr="007E7D52">
        <w:rPr>
          <w:rFonts w:ascii="Times New Roman" w:eastAsia="Calibri" w:hAnsi="Times New Roman" w:cs="Times New Roman"/>
          <w:sz w:val="28"/>
          <w:szCs w:val="28"/>
        </w:rPr>
        <w:t>связанны</w:t>
      </w:r>
      <w:r w:rsidR="002045A5">
        <w:rPr>
          <w:rFonts w:ascii="Times New Roman" w:eastAsia="Calibri" w:hAnsi="Times New Roman" w:cs="Times New Roman"/>
          <w:sz w:val="28"/>
          <w:szCs w:val="28"/>
        </w:rPr>
        <w:t>м</w:t>
      </w:r>
      <w:r w:rsidR="002045A5" w:rsidRPr="007E7D52">
        <w:rPr>
          <w:rFonts w:ascii="Times New Roman" w:eastAsia="Calibri" w:hAnsi="Times New Roman" w:cs="Times New Roman"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предпринимательства, </w:t>
      </w:r>
      <w:r w:rsidR="002045A5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2045A5" w:rsidRPr="007E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5A5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2045A5" w:rsidRPr="007E7D52">
        <w:rPr>
          <w:rFonts w:ascii="Times New Roman" w:hAnsi="Times New Roman" w:cs="Times New Roman"/>
          <w:sz w:val="24"/>
          <w:szCs w:val="24"/>
        </w:rPr>
        <w:t xml:space="preserve"> </w:t>
      </w:r>
      <w:r w:rsidR="002045A5" w:rsidRPr="007E7D52">
        <w:rPr>
          <w:rFonts w:ascii="Times New Roman" w:hAnsi="Times New Roman" w:cs="Times New Roman"/>
          <w:sz w:val="28"/>
          <w:szCs w:val="28"/>
        </w:rPr>
        <w:t>по арендной плате помещений</w:t>
      </w:r>
      <w:r w:rsidR="00A955CA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>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7109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</w:t>
      </w:r>
      <w:r w:rsidR="00757109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757109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>Субсидия из бюджета Красногорск</w:t>
      </w:r>
      <w:r w:rsidR="00A955CA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субъектам МСП из расчёта не более 50 % от фактически произведённых Получателем затрат</w:t>
      </w:r>
      <w:r w:rsidR="00D95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5C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956C0">
        <w:rPr>
          <w:rFonts w:ascii="Times New Roman" w:eastAsia="Calibri" w:hAnsi="Times New Roman" w:cs="Times New Roman"/>
          <w:sz w:val="28"/>
          <w:szCs w:val="28"/>
        </w:rPr>
        <w:t>аренд</w:t>
      </w:r>
      <w:r w:rsidR="00A955CA">
        <w:rPr>
          <w:rFonts w:ascii="Times New Roman" w:eastAsia="Calibri" w:hAnsi="Times New Roman" w:cs="Times New Roman"/>
          <w:sz w:val="28"/>
          <w:szCs w:val="28"/>
        </w:rPr>
        <w:t>ной плате</w:t>
      </w:r>
      <w:r w:rsidR="00D95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0EA">
        <w:rPr>
          <w:rFonts w:ascii="Times New Roman" w:eastAsia="Calibri" w:hAnsi="Times New Roman" w:cs="Times New Roman"/>
          <w:sz w:val="28"/>
          <w:szCs w:val="28"/>
        </w:rPr>
        <w:t>помещений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D956C0">
        <w:rPr>
          <w:rFonts w:ascii="Times New Roman" w:eastAsia="Calibri" w:hAnsi="Times New Roman" w:cs="Times New Roman"/>
          <w:sz w:val="28"/>
          <w:szCs w:val="28"/>
        </w:rPr>
        <w:t>3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00 000 рублей на </w:t>
      </w:r>
      <w:r w:rsidR="00EC06F6">
        <w:rPr>
          <w:rFonts w:ascii="Times New Roman" w:eastAsia="Calibri" w:hAnsi="Times New Roman" w:cs="Times New Roman"/>
          <w:sz w:val="28"/>
          <w:szCs w:val="28"/>
        </w:rPr>
        <w:t>один с</w:t>
      </w:r>
      <w:r w:rsidR="00ED5B3C">
        <w:rPr>
          <w:rFonts w:ascii="Times New Roman" w:eastAsia="Calibri" w:hAnsi="Times New Roman" w:cs="Times New Roman"/>
          <w:sz w:val="28"/>
          <w:szCs w:val="28"/>
        </w:rPr>
        <w:t>убъект МСП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431" w:rsidRDefault="008A40CA" w:rsidP="00C2543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C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C25431" w:rsidRDefault="00C25431" w:rsidP="00C25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M * (S / T);</w:t>
      </w:r>
    </w:p>
    <w:p w:rsidR="00C25431" w:rsidRDefault="00C25431" w:rsidP="00C25431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C25431" w:rsidRDefault="00C25431" w:rsidP="00C25431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M–размер субсидии, определенный в соответствии с разделом 2 настоящего Порядка;</w:t>
      </w:r>
    </w:p>
    <w:p w:rsidR="00C25431" w:rsidRDefault="00C25431" w:rsidP="00C25431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S–объем финансирования, предусмотренный соответствующим мероприятием муниципальной программы;</w:t>
      </w:r>
    </w:p>
    <w:p w:rsidR="00C25431" w:rsidRDefault="00C25431" w:rsidP="00C25431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C25431" w:rsidRDefault="00C25431" w:rsidP="007F52CC">
      <w:pPr>
        <w:widowControl w:val="0"/>
        <w:tabs>
          <w:tab w:val="left" w:pos="1035"/>
        </w:tabs>
        <w:spacing w:after="0" w:line="240" w:lineRule="auto"/>
        <w:ind w:right="4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6C0" w:rsidRDefault="00C25431" w:rsidP="007F52CC">
      <w:pPr>
        <w:widowControl w:val="0"/>
        <w:tabs>
          <w:tab w:val="left" w:pos="1035"/>
        </w:tabs>
        <w:spacing w:after="0" w:line="240" w:lineRule="auto"/>
        <w:ind w:right="40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2.10. </w:t>
      </w:r>
      <w:r w:rsidR="008A40CA" w:rsidRPr="008A40CA">
        <w:rPr>
          <w:rFonts w:ascii="Times New Roman" w:eastAsia="Calibri" w:hAnsi="Times New Roman" w:cs="Times New Roman"/>
          <w:sz w:val="28"/>
          <w:szCs w:val="28"/>
        </w:rPr>
        <w:t>Произведенные затраты субъекта МСП субсидируются на оплату арендных платежей в соответствии с заключенным договором аренды (либо субаренды).</w:t>
      </w:r>
    </w:p>
    <w:p w:rsidR="002E43DD" w:rsidRPr="00346F23" w:rsidRDefault="00224B2A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F52CC">
        <w:rPr>
          <w:rFonts w:ascii="Times New Roman" w:eastAsia="Calibri" w:hAnsi="Times New Roman" w:cs="Times New Roman"/>
          <w:sz w:val="28"/>
          <w:szCs w:val="28"/>
        </w:rPr>
        <w:t>1</w:t>
      </w:r>
      <w:r w:rsidR="00C2543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</w:t>
      </w:r>
      <w:r w:rsidR="00B015C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5C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C25431"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из бюджета Красногорск</w:t>
      </w:r>
      <w:r w:rsidR="002A1780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C25431">
        <w:rPr>
          <w:rFonts w:ascii="Times New Roman" w:eastAsia="Calibri" w:hAnsi="Times New Roman" w:cs="Times New Roman"/>
          <w:sz w:val="28"/>
          <w:szCs w:val="28"/>
        </w:rPr>
        <w:t>3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C2543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4428" w:rsidRDefault="0059649B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71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</w:t>
      </w:r>
      <w:r w:rsidR="001E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района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1.3. настоящего Порядка.</w:t>
      </w:r>
    </w:p>
    <w:p w:rsidR="002E43DD" w:rsidRPr="000F50B4" w:rsidRDefault="00E12D04" w:rsidP="00596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C25431">
        <w:rPr>
          <w:rFonts w:ascii="Times New Roman" w:eastAsia="Calibri" w:hAnsi="Times New Roman" w:cs="Times New Roman"/>
          <w:sz w:val="28"/>
          <w:szCs w:val="28"/>
        </w:rPr>
        <w:t>4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C25431">
        <w:rPr>
          <w:rFonts w:ascii="Times New Roman" w:eastAsia="Calibri" w:hAnsi="Times New Roman" w:cs="Times New Roman"/>
          <w:sz w:val="28"/>
          <w:szCs w:val="28"/>
        </w:rPr>
        <w:t>5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0F50B4" w:rsidRDefault="00E12D04" w:rsidP="00E12D0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предоставления </w:t>
      </w:r>
      <w:r w:rsidR="00333682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нарушения условий, установленных настоящим Порядком, 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5350EA" w:rsidRDefault="007F3096" w:rsidP="00614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5350EA">
        <w:rPr>
          <w:rFonts w:ascii="Times New Roman" w:hAnsi="Times New Roman" w:cs="Times New Roman"/>
          <w:sz w:val="24"/>
          <w:szCs w:val="24"/>
        </w:rPr>
        <w:t>п</w:t>
      </w:r>
      <w:r w:rsidRPr="00E40497">
        <w:rPr>
          <w:rFonts w:ascii="Times New Roman" w:hAnsi="Times New Roman" w:cs="Times New Roman"/>
          <w:sz w:val="24"/>
          <w:szCs w:val="24"/>
        </w:rPr>
        <w:t xml:space="preserve">орядку </w:t>
      </w:r>
      <w:r w:rsidR="00E40497" w:rsidRPr="00E40497">
        <w:rPr>
          <w:rFonts w:ascii="Times New Roman" w:hAnsi="Times New Roman" w:cs="Times New Roman"/>
          <w:sz w:val="24"/>
          <w:szCs w:val="24"/>
        </w:rPr>
        <w:t>предоставления на конкурсной основе субсидии</w:t>
      </w:r>
      <w:r w:rsidR="00E40497"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</w:t>
      </w:r>
      <w:r w:rsidR="005350EA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</w:t>
      </w:r>
      <w:r w:rsidR="005350EA" w:rsidRPr="007E7D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50EA" w:rsidRPr="005350EA">
        <w:rPr>
          <w:rFonts w:ascii="Times New Roman" w:eastAsia="Calibri" w:hAnsi="Times New Roman" w:cs="Times New Roman"/>
          <w:sz w:val="24"/>
          <w:szCs w:val="24"/>
        </w:rPr>
        <w:t xml:space="preserve">связанным с производством товаров (работ, услуг) и развитием социально-ориентированного предпринимательства, </w:t>
      </w:r>
      <w:r w:rsidR="005350EA" w:rsidRPr="00535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частичную компенсацию</w:t>
      </w:r>
      <w:r w:rsidR="005350EA" w:rsidRPr="0053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0EA" w:rsidRPr="005350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5350EA" w:rsidRPr="005350EA">
        <w:rPr>
          <w:rFonts w:ascii="Times New Roman" w:hAnsi="Times New Roman" w:cs="Times New Roman"/>
          <w:sz w:val="24"/>
          <w:szCs w:val="24"/>
        </w:rPr>
        <w:t xml:space="preserve"> по арендной плате помещений</w:t>
      </w:r>
    </w:p>
    <w:p w:rsidR="007F3096" w:rsidRPr="007F3096" w:rsidRDefault="00E40497" w:rsidP="00614234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E40497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E40497">
        <w:rPr>
          <w:rFonts w:eastAsia="Times New Roman"/>
          <w:sz w:val="24"/>
          <w:szCs w:val="24"/>
        </w:rPr>
        <w:t xml:space="preserve"> </w:t>
      </w:r>
      <w:r w:rsidRPr="00E40497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7F3096" w:rsidRPr="00E40497">
        <w:rPr>
          <w:rFonts w:eastAsia="Times New Roman"/>
          <w:sz w:val="24"/>
          <w:szCs w:val="24"/>
        </w:rPr>
        <w:t>,</w:t>
      </w:r>
      <w:r w:rsidR="007F3096" w:rsidRPr="007F3096">
        <w:rPr>
          <w:rFonts w:eastAsia="Times New Roman"/>
          <w:sz w:val="24"/>
          <w:szCs w:val="24"/>
        </w:rPr>
        <w:t xml:space="preserve"> </w:t>
      </w:r>
    </w:p>
    <w:p w:rsidR="007F3096" w:rsidRPr="007F3096" w:rsidRDefault="007F3096" w:rsidP="00614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7F3096" w:rsidRPr="007F3096" w:rsidRDefault="007F3096" w:rsidP="0061423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Красногорск</w:t>
      </w:r>
      <w:r w:rsidR="00E40497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Pr="007F3096">
        <w:rPr>
          <w:rFonts w:ascii="Times New Roman" w:hAnsi="Times New Roman" w:cs="Times New Roman"/>
          <w:sz w:val="26"/>
          <w:szCs w:val="26"/>
        </w:rPr>
        <w:t>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497" w:rsidRDefault="007F3096" w:rsidP="00E404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97">
        <w:rPr>
          <w:rFonts w:ascii="Times New Roman" w:hAnsi="Times New Roman" w:cs="Times New Roman"/>
          <w:sz w:val="26"/>
          <w:szCs w:val="26"/>
        </w:rPr>
        <w:t xml:space="preserve">Пункт _____ раздела _ 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E40497" w:rsidRPr="00E40497">
        <w:rPr>
          <w:rFonts w:ascii="Times New Roman" w:eastAsia="Calibri" w:hAnsi="Times New Roman" w:cs="Times New Roman"/>
          <w:sz w:val="26"/>
          <w:szCs w:val="26"/>
        </w:rPr>
        <w:t>Красногорского муниципального района «Развитие малого и среднего предпринимательства»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497" w:rsidRPr="00E40497">
        <w:rPr>
          <w:rFonts w:ascii="Times New Roman" w:eastAsia="Calibri" w:hAnsi="Times New Roman" w:cs="Times New Roman"/>
          <w:sz w:val="26"/>
          <w:szCs w:val="26"/>
        </w:rPr>
        <w:t xml:space="preserve">на 2017-2021 гг., утверждённой постановлением администрации Красногорского муниципального района от 03.10.2016 № 2067/10 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финансовой поддержке субъектов малого и среднего предпринимательства</w:t>
      </w:r>
      <w:r w:rsidR="00E40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096" w:rsidRPr="007F3096" w:rsidRDefault="007F3096" w:rsidP="00E40497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Дата, место и орган регистрации </w:t>
      </w: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lastRenderedPageBreak/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Красногорск</w:t>
      </w:r>
      <w:r w:rsidR="00551850">
        <w:rPr>
          <w:rFonts w:ascii="Times New Roman" w:eastAsia="Times New Roman" w:hAnsi="Times New Roman" w:cs="Times New Roman"/>
          <w:lang w:eastAsia="ru-RU"/>
        </w:rPr>
        <w:t>ого муниципального района</w:t>
      </w:r>
      <w:r w:rsidRPr="00D114AD">
        <w:rPr>
          <w:rFonts w:ascii="Times New Roman" w:eastAsia="Times New Roman" w:hAnsi="Times New Roman" w:cs="Times New Roman"/>
          <w:lang w:eastAsia="ru-RU"/>
        </w:rPr>
        <w:t>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Красногорск</w:t>
      </w:r>
      <w:r w:rsidR="00551850">
        <w:rPr>
          <w:rFonts w:ascii="Times New Roman" w:eastAsia="Times New Roman" w:hAnsi="Times New Roman" w:cs="Times New Roman"/>
          <w:lang w:eastAsia="ru-RU"/>
        </w:rPr>
        <w:t>ого муниципального района</w:t>
      </w:r>
      <w:r w:rsidRPr="00D114AD">
        <w:rPr>
          <w:rFonts w:ascii="Times New Roman" w:eastAsia="Times New Roman" w:hAnsi="Times New Roman" w:cs="Times New Roman"/>
          <w:lang w:eastAsia="ru-RU"/>
        </w:rPr>
        <w:t>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614234" w:rsidRDefault="00614234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14234" w:rsidRDefault="00614234" w:rsidP="00614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0497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</w:t>
      </w:r>
      <w:r w:rsidRPr="007E7D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50EA">
        <w:rPr>
          <w:rFonts w:ascii="Times New Roman" w:eastAsia="Calibri" w:hAnsi="Times New Roman" w:cs="Times New Roman"/>
          <w:sz w:val="24"/>
          <w:szCs w:val="24"/>
        </w:rPr>
        <w:t xml:space="preserve">связанным с производством товаров (работ, услуг) и развитием социально-ориентированного предпринимательства, </w:t>
      </w:r>
      <w:r w:rsidRPr="00535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частичную компенсацию</w:t>
      </w:r>
      <w:r w:rsidRPr="0053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0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Pr="005350EA">
        <w:rPr>
          <w:rFonts w:ascii="Times New Roman" w:hAnsi="Times New Roman" w:cs="Times New Roman"/>
          <w:sz w:val="24"/>
          <w:szCs w:val="24"/>
        </w:rPr>
        <w:t xml:space="preserve"> по арендной плате помещений</w:t>
      </w:r>
    </w:p>
    <w:p w:rsidR="00614234" w:rsidRPr="007F3096" w:rsidRDefault="00614234" w:rsidP="00614234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E40497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E40497">
        <w:rPr>
          <w:rFonts w:eastAsia="Times New Roman"/>
          <w:sz w:val="24"/>
          <w:szCs w:val="24"/>
        </w:rPr>
        <w:t xml:space="preserve"> </w:t>
      </w:r>
      <w:r w:rsidRPr="00E40497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40497">
        <w:rPr>
          <w:rFonts w:eastAsia="Times New Roman"/>
          <w:sz w:val="24"/>
          <w:szCs w:val="24"/>
        </w:rPr>
        <w:t>,</w:t>
      </w:r>
      <w:r w:rsidRPr="007F3096">
        <w:rPr>
          <w:rFonts w:eastAsia="Times New Roman"/>
          <w:sz w:val="24"/>
          <w:szCs w:val="24"/>
        </w:rPr>
        <w:t xml:space="preserve"> </w:t>
      </w:r>
    </w:p>
    <w:p w:rsidR="00614234" w:rsidRPr="007F3096" w:rsidRDefault="00614234" w:rsidP="00614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Pr="00614234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61423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14234" w:rsidRPr="00614234">
        <w:rPr>
          <w:rFonts w:ascii="Times New Roman" w:eastAsia="Calibri" w:hAnsi="Times New Roman" w:cs="Times New Roman"/>
          <w:sz w:val="28"/>
          <w:szCs w:val="28"/>
        </w:rPr>
        <w:t>, связанн</w:t>
      </w:r>
      <w:r w:rsidR="00614234">
        <w:rPr>
          <w:rFonts w:ascii="Times New Roman" w:eastAsia="Calibri" w:hAnsi="Times New Roman" w:cs="Times New Roman"/>
          <w:sz w:val="28"/>
          <w:szCs w:val="28"/>
        </w:rPr>
        <w:t>ому</w:t>
      </w:r>
      <w:r w:rsidR="00614234" w:rsidRPr="00614234">
        <w:rPr>
          <w:rFonts w:ascii="Times New Roman" w:eastAsia="Calibri" w:hAnsi="Times New Roman" w:cs="Times New Roman"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предпринимательства, </w:t>
      </w:r>
      <w:r w:rsidR="00614234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614234" w:rsidRPr="00614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234" w:rsidRPr="006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14234" w:rsidRPr="00614234">
        <w:rPr>
          <w:rFonts w:ascii="Times New Roman" w:hAnsi="Times New Roman" w:cs="Times New Roman"/>
          <w:sz w:val="28"/>
          <w:szCs w:val="28"/>
        </w:rPr>
        <w:t xml:space="preserve"> по арендной плате помещений</w:t>
      </w:r>
      <w:r w:rsidRPr="00614234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7F52C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Default="007F52CC" w:rsidP="00E363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300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.); R - расходы субъекта малого и среднего предпринимательства; Q - равно или менее 50 процентов</w:t>
      </w:r>
    </w:p>
    <w:p w:rsidR="007F52CC" w:rsidRPr="00563F6E" w:rsidRDefault="007F52CC" w:rsidP="007F5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E3639F" w:rsidRPr="00563F6E" w:rsidRDefault="00E3639F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4234" w:rsidRDefault="00614234" w:rsidP="00614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0497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</w:t>
      </w:r>
      <w:r w:rsidRPr="007E7D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50EA">
        <w:rPr>
          <w:rFonts w:ascii="Times New Roman" w:eastAsia="Calibri" w:hAnsi="Times New Roman" w:cs="Times New Roman"/>
          <w:sz w:val="24"/>
          <w:szCs w:val="24"/>
        </w:rPr>
        <w:t xml:space="preserve">связанным с производством товаров (работ, услуг) и развитием социально-ориентированного предпринимательства, </w:t>
      </w:r>
      <w:r w:rsidRPr="00535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частичную компенсацию</w:t>
      </w:r>
      <w:r w:rsidRPr="0053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0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Pr="005350EA">
        <w:rPr>
          <w:rFonts w:ascii="Times New Roman" w:hAnsi="Times New Roman" w:cs="Times New Roman"/>
          <w:sz w:val="24"/>
          <w:szCs w:val="24"/>
        </w:rPr>
        <w:t xml:space="preserve"> по арендной плате помещений</w:t>
      </w:r>
    </w:p>
    <w:p w:rsidR="00614234" w:rsidRPr="007F3096" w:rsidRDefault="00614234" w:rsidP="00614234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E40497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E40497">
        <w:rPr>
          <w:rFonts w:eastAsia="Times New Roman"/>
          <w:sz w:val="24"/>
          <w:szCs w:val="24"/>
        </w:rPr>
        <w:t xml:space="preserve"> </w:t>
      </w:r>
      <w:r w:rsidRPr="00E40497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40497">
        <w:rPr>
          <w:rFonts w:eastAsia="Times New Roman"/>
          <w:sz w:val="24"/>
          <w:szCs w:val="24"/>
        </w:rPr>
        <w:t>,</w:t>
      </w:r>
      <w:r w:rsidRPr="007F3096">
        <w:rPr>
          <w:rFonts w:eastAsia="Times New Roman"/>
          <w:sz w:val="24"/>
          <w:szCs w:val="24"/>
        </w:rPr>
        <w:t xml:space="preserve"> </w:t>
      </w:r>
    </w:p>
    <w:p w:rsidR="00614234" w:rsidRPr="007F3096" w:rsidRDefault="00614234" w:rsidP="00614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5332D4" w:rsidRDefault="001528F1" w:rsidP="005332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614234">
        <w:rPr>
          <w:rFonts w:ascii="Times New Roman" w:hAnsi="Times New Roman" w:cs="Times New Roman"/>
          <w:b w:val="0"/>
          <w:sz w:val="28"/>
          <w:szCs w:val="28"/>
        </w:rPr>
        <w:t>частичную компенсацию</w:t>
      </w:r>
      <w:r w:rsidR="005332D4" w:rsidRPr="005332D4">
        <w:rPr>
          <w:rFonts w:ascii="Times New Roman" w:hAnsi="Times New Roman" w:cs="Times New Roman"/>
          <w:b w:val="0"/>
          <w:sz w:val="28"/>
          <w:szCs w:val="28"/>
        </w:rPr>
        <w:t xml:space="preserve"> затрат по арендной плате </w:t>
      </w:r>
      <w:r w:rsidR="00614234">
        <w:rPr>
          <w:rFonts w:ascii="Times New Roman" w:hAnsi="Times New Roman" w:cs="Times New Roman"/>
          <w:b w:val="0"/>
          <w:sz w:val="28"/>
          <w:szCs w:val="28"/>
        </w:rPr>
        <w:t>помещений</w:t>
      </w:r>
    </w:p>
    <w:p w:rsidR="001528F1" w:rsidRPr="001E4D6E" w:rsidRDefault="001528F1" w:rsidP="001528F1">
      <w:pPr>
        <w:pStyle w:val="ConsPlusNormal"/>
        <w:jc w:val="both"/>
        <w:rPr>
          <w:rFonts w:ascii="Times New Roman" w:hAnsi="Times New Roman" w:cs="Times New Roman"/>
        </w:rPr>
      </w:pP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1E4D6E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1E4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61AA6">
        <w:rPr>
          <w:rFonts w:ascii="Times New Roman" w:hAnsi="Times New Roman" w:cs="Times New Roman"/>
          <w:sz w:val="28"/>
          <w:szCs w:val="28"/>
        </w:rPr>
        <w:t xml:space="preserve"> Радия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F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1528F1">
        <w:rPr>
          <w:rFonts w:ascii="Times New Roman" w:hAnsi="Times New Roman" w:cs="Times New Roman"/>
          <w:sz w:val="28"/>
          <w:szCs w:val="28"/>
        </w:rPr>
        <w:t>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</w:t>
      </w:r>
      <w:r w:rsidR="001528F1">
        <w:rPr>
          <w:rFonts w:ascii="Times New Roman" w:hAnsi="Times New Roman" w:cs="Times New Roman"/>
          <w:sz w:val="28"/>
          <w:szCs w:val="28"/>
        </w:rPr>
        <w:t>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D93DC2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1AA6" w:rsidRPr="00C61AA6">
        <w:rPr>
          <w:rFonts w:ascii="Times New Roman" w:hAnsi="Times New Roman" w:cs="Times New Roman"/>
          <w:sz w:val="28"/>
          <w:szCs w:val="28"/>
        </w:rPr>
        <w:t>орядком предоставления на конкурсной основе субсидии</w:t>
      </w:r>
      <w:r w:rsidR="00C61AA6" w:rsidRPr="00C61AA6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</w:t>
      </w:r>
      <w:r w:rsidR="00466AF0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61AA6" w:rsidRPr="00C61AA6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614234" w:rsidRPr="00614234">
        <w:rPr>
          <w:rFonts w:ascii="Times New Roman" w:eastAsia="Calibri" w:hAnsi="Times New Roman" w:cs="Times New Roman"/>
          <w:sz w:val="28"/>
          <w:szCs w:val="28"/>
        </w:rPr>
        <w:t xml:space="preserve">, связанным с производством товаров (работ, услуг) и развитием социально-ориентированного предпринимательства, </w:t>
      </w:r>
      <w:r w:rsidR="00614234" w:rsidRPr="00614234">
        <w:rPr>
          <w:rFonts w:ascii="Times New Roman" w:hAnsi="Times New Roman" w:cs="Times New Roman"/>
          <w:sz w:val="28"/>
          <w:szCs w:val="28"/>
        </w:rPr>
        <w:t>на частичную компенсацию затрат по арендной плате помещений</w:t>
      </w:r>
      <w:r w:rsidR="00466AF0" w:rsidRPr="00466AF0">
        <w:rPr>
          <w:rFonts w:ascii="Times New Roman" w:hAnsi="Times New Roman" w:cs="Times New Roman"/>
          <w:sz w:val="28"/>
          <w:szCs w:val="28"/>
        </w:rPr>
        <w:t xml:space="preserve"> в 2017</w:t>
      </w:r>
      <w:r w:rsidR="00466AF0" w:rsidRPr="00466AF0">
        <w:rPr>
          <w:sz w:val="28"/>
          <w:szCs w:val="28"/>
        </w:rPr>
        <w:t xml:space="preserve"> </w:t>
      </w:r>
      <w:r w:rsidR="00466AF0" w:rsidRPr="00466AF0">
        <w:rPr>
          <w:rFonts w:ascii="Times New Roman" w:hAnsi="Times New Roman" w:cs="Times New Roman"/>
          <w:sz w:val="28"/>
          <w:szCs w:val="28"/>
        </w:rPr>
        <w:t>году,</w:t>
      </w:r>
      <w:r w:rsidR="00466AF0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466AF0">
        <w:rPr>
          <w:rFonts w:ascii="Times New Roman" w:hAnsi="Times New Roman" w:cs="Times New Roman"/>
          <w:sz w:val="28"/>
          <w:szCs w:val="28"/>
        </w:rPr>
        <w:t>утвержденн</w:t>
      </w:r>
      <w:r w:rsidR="00C61AA6" w:rsidRPr="00466AF0">
        <w:rPr>
          <w:rFonts w:ascii="Times New Roman" w:hAnsi="Times New Roman" w:cs="Times New Roman"/>
          <w:sz w:val="28"/>
          <w:szCs w:val="28"/>
        </w:rPr>
        <w:t>ым</w:t>
      </w:r>
      <w:r w:rsidR="001528F1" w:rsidRPr="00466A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</w:t>
      </w:r>
      <w:r w:rsidR="00C61AA6" w:rsidRPr="00466AF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466AF0">
        <w:rPr>
          <w:rFonts w:ascii="Times New Roman" w:hAnsi="Times New Roman" w:cs="Times New Roman"/>
          <w:sz w:val="28"/>
          <w:szCs w:val="28"/>
        </w:rPr>
        <w:t>_________</w:t>
      </w:r>
      <w:r w:rsidR="00C61AA6" w:rsidRPr="00687240">
        <w:rPr>
          <w:rFonts w:ascii="Times New Roman" w:hAnsi="Times New Roman" w:cs="Times New Roman"/>
          <w:sz w:val="28"/>
          <w:szCs w:val="28"/>
        </w:rPr>
        <w:t xml:space="preserve">  №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="00C61AA6"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>далее - Порядок предоставления 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 xml:space="preserve">(далее - Соглашение) о </w:t>
      </w:r>
      <w:r w:rsidR="001528F1" w:rsidRPr="00BD0E6D">
        <w:rPr>
          <w:rFonts w:ascii="Times New Roman" w:hAnsi="Times New Roman" w:cs="Times New Roman"/>
          <w:sz w:val="28"/>
          <w:szCs w:val="28"/>
        </w:rPr>
        <w:lastRenderedPageBreak/>
        <w:t>нижеследующем.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38">
        <w:rPr>
          <w:rFonts w:ascii="Times New Roman" w:hAnsi="Times New Roman" w:cs="Times New Roman"/>
          <w:sz w:val="28"/>
          <w:szCs w:val="28"/>
        </w:rPr>
        <w:t>_________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</w:t>
      </w:r>
      <w:r w:rsidR="00614234">
        <w:rPr>
          <w:rFonts w:ascii="Times New Roman" w:hAnsi="Times New Roman" w:cs="Times New Roman"/>
          <w:sz w:val="28"/>
          <w:szCs w:val="28"/>
        </w:rPr>
        <w:t>частичную компенсацию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F0" w:rsidRPr="00466AF0">
        <w:rPr>
          <w:rFonts w:ascii="Times New Roman" w:hAnsi="Times New Roman" w:cs="Times New Roman"/>
          <w:sz w:val="28"/>
          <w:szCs w:val="28"/>
        </w:rPr>
        <w:t xml:space="preserve">по арендной плате </w:t>
      </w:r>
      <w:r w:rsidR="00614234">
        <w:rPr>
          <w:rFonts w:ascii="Times New Roman" w:hAnsi="Times New Roman" w:cs="Times New Roman"/>
          <w:sz w:val="28"/>
          <w:szCs w:val="28"/>
        </w:rPr>
        <w:t>помещений</w:t>
      </w:r>
      <w:r w:rsidR="00466AF0" w:rsidRPr="00466AF0">
        <w:rPr>
          <w:rFonts w:ascii="Times New Roman" w:hAnsi="Times New Roman" w:cs="Times New Roman"/>
          <w:sz w:val="28"/>
          <w:szCs w:val="28"/>
        </w:rPr>
        <w:t xml:space="preserve">, </w:t>
      </w:r>
      <w:r w:rsidRPr="00BD0E6D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84A21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284A21">
        <w:rPr>
          <w:rFonts w:ascii="Times New Roman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284A21">
        <w:rPr>
          <w:rFonts w:ascii="Times New Roman" w:eastAsia="Calibri" w:hAnsi="Times New Roman" w:cs="Times New Roman"/>
          <w:sz w:val="28"/>
          <w:szCs w:val="28"/>
        </w:rPr>
        <w:t>р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84A21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84A21">
        <w:rPr>
          <w:rFonts w:ascii="Times New Roman" w:eastAsia="Calibri" w:hAnsi="Times New Roman" w:cs="Times New Roman"/>
          <w:sz w:val="28"/>
          <w:szCs w:val="28"/>
        </w:rPr>
        <w:t>03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284A21">
        <w:rPr>
          <w:rFonts w:ascii="Times New Roman" w:eastAsia="Calibri" w:hAnsi="Times New Roman" w:cs="Times New Roman"/>
          <w:sz w:val="28"/>
          <w:szCs w:val="28"/>
        </w:rPr>
        <w:t>6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84A21">
        <w:rPr>
          <w:rFonts w:ascii="Times New Roman" w:eastAsia="Calibri" w:hAnsi="Times New Roman" w:cs="Times New Roman"/>
          <w:sz w:val="28"/>
          <w:szCs w:val="28"/>
        </w:rPr>
        <w:t>2067/10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</w:t>
      </w:r>
      <w:r w:rsidR="001B517E">
        <w:rPr>
          <w:rFonts w:ascii="Times New Roman" w:hAnsi="Times New Roman" w:cs="Times New Roman"/>
          <w:sz w:val="28"/>
          <w:szCs w:val="28"/>
        </w:rPr>
        <w:t>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расчета  размера </w:t>
      </w:r>
      <w:r w:rsidR="001B517E">
        <w:rPr>
          <w:rFonts w:ascii="Times New Roman" w:hAnsi="Times New Roman" w:cs="Times New Roman"/>
          <w:sz w:val="28"/>
          <w:szCs w:val="28"/>
        </w:rPr>
        <w:t>С</w:t>
      </w:r>
      <w:r w:rsidRPr="001506B7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614234">
        <w:rPr>
          <w:rFonts w:ascii="Times New Roman" w:hAnsi="Times New Roman" w:cs="Times New Roman"/>
          <w:sz w:val="28"/>
          <w:szCs w:val="28"/>
        </w:rPr>
        <w:t>частичную компенсацию</w:t>
      </w:r>
      <w:r w:rsidR="0062261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80" w:rsidRPr="00466AF0">
        <w:rPr>
          <w:rFonts w:ascii="Times New Roman" w:hAnsi="Times New Roman" w:cs="Times New Roman"/>
          <w:sz w:val="28"/>
          <w:szCs w:val="28"/>
        </w:rPr>
        <w:t xml:space="preserve">по арендной плате </w:t>
      </w:r>
      <w:r w:rsidR="00B9740E">
        <w:rPr>
          <w:rFonts w:ascii="Times New Roman" w:hAnsi="Times New Roman" w:cs="Times New Roman"/>
          <w:sz w:val="28"/>
          <w:szCs w:val="28"/>
        </w:rPr>
        <w:t>помещений,</w:t>
      </w:r>
      <w:r w:rsidRPr="001506B7"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цели, указанной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3.1.1. Получатель соответствует критериям, установленным Порядком </w:t>
      </w:r>
      <w:r w:rsidRPr="001506B7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субсидии.</w:t>
      </w:r>
    </w:p>
    <w:p w:rsidR="001528F1" w:rsidRPr="001506B7" w:rsidRDefault="001528F1" w:rsidP="001D73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1D73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1D7394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1D7394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1D7394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1D73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Default="001528F1" w:rsidP="001D7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8"/>
      <w:bookmarkEnd w:id="2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65F2A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________,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B54ED" w:rsidRPr="0060187C" w:rsidRDefault="003B54ED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</w:t>
      </w:r>
      <w:r w:rsidRPr="0060187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018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87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</w:t>
      </w:r>
      <w:proofErr w:type="gramStart"/>
      <w:r w:rsidRPr="0060187C">
        <w:rPr>
          <w:rFonts w:ascii="Times New Roman" w:hAnsi="Times New Roman" w:cs="Times New Roman"/>
        </w:rPr>
        <w:t xml:space="preserve">подпись)   </w:t>
      </w:r>
      <w:proofErr w:type="gramEnd"/>
      <w:r w:rsidRPr="0060187C">
        <w:rPr>
          <w:rFonts w:ascii="Times New Roman" w:hAnsi="Times New Roman" w:cs="Times New Roman"/>
        </w:rPr>
        <w:t xml:space="preserve">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10BB" w:rsidRDefault="00BB10BB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394" w:rsidRDefault="001D7394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394" w:rsidRDefault="001D7394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394" w:rsidRDefault="001D7394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394" w:rsidRDefault="001D7394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394" w:rsidRDefault="001D7394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F5226B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740E" w:rsidRDefault="001528F1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 w:rsidR="00F5226B">
        <w:rPr>
          <w:rFonts w:ascii="Times New Roman" w:hAnsi="Times New Roman" w:cs="Times New Roman"/>
          <w:sz w:val="24"/>
          <w:szCs w:val="24"/>
        </w:rPr>
        <w:t xml:space="preserve"> </w:t>
      </w:r>
      <w:r w:rsidR="00F5226B"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B9740E">
        <w:rPr>
          <w:rFonts w:ascii="Times New Roman" w:hAnsi="Times New Roman" w:cs="Times New Roman"/>
          <w:sz w:val="24"/>
          <w:szCs w:val="24"/>
        </w:rPr>
        <w:t>частичную компенсацию</w:t>
      </w:r>
      <w:r w:rsidR="002E33AF" w:rsidRPr="002E33AF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E33AF" w:rsidRPr="002E3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3AF" w:rsidRPr="002E33AF">
        <w:rPr>
          <w:rFonts w:ascii="Times New Roman" w:hAnsi="Times New Roman" w:cs="Times New Roman"/>
          <w:sz w:val="24"/>
          <w:szCs w:val="24"/>
        </w:rPr>
        <w:t xml:space="preserve">по арендной плате </w:t>
      </w:r>
      <w:r w:rsidR="00B9740E">
        <w:rPr>
          <w:rFonts w:ascii="Times New Roman" w:hAnsi="Times New Roman" w:cs="Times New Roman"/>
          <w:sz w:val="24"/>
          <w:szCs w:val="24"/>
        </w:rPr>
        <w:t>помещений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4" w:name="P295"/>
      <w:bookmarkEnd w:id="4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EB62F7">
        <w:rPr>
          <w:rFonts w:ascii="Times New Roman" w:hAnsi="Times New Roman" w:cs="Times New Roman"/>
          <w:sz w:val="28"/>
          <w:szCs w:val="28"/>
        </w:rPr>
        <w:t>,</w:t>
      </w:r>
      <w:r w:rsidR="00EB62F7" w:rsidRPr="00EB6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2F7" w:rsidRPr="007E7D52">
        <w:rPr>
          <w:rFonts w:ascii="Times New Roman" w:eastAsia="Calibri" w:hAnsi="Times New Roman" w:cs="Times New Roman"/>
          <w:sz w:val="28"/>
          <w:szCs w:val="28"/>
        </w:rPr>
        <w:t>связанн</w:t>
      </w:r>
      <w:r w:rsidR="00EB62F7">
        <w:rPr>
          <w:rFonts w:ascii="Times New Roman" w:eastAsia="Calibri" w:hAnsi="Times New Roman" w:cs="Times New Roman"/>
          <w:sz w:val="28"/>
          <w:szCs w:val="28"/>
        </w:rPr>
        <w:t>ому</w:t>
      </w:r>
      <w:r w:rsidR="00EB62F7" w:rsidRPr="007E7D52">
        <w:rPr>
          <w:rFonts w:ascii="Times New Roman" w:eastAsia="Calibri" w:hAnsi="Times New Roman" w:cs="Times New Roman"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предпринимательства, </w:t>
      </w:r>
      <w:r w:rsidR="00EB62F7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EB62F7" w:rsidRPr="007E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2F7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EB62F7" w:rsidRPr="007E7D52">
        <w:rPr>
          <w:rFonts w:ascii="Times New Roman" w:hAnsi="Times New Roman" w:cs="Times New Roman"/>
          <w:sz w:val="24"/>
          <w:szCs w:val="24"/>
        </w:rPr>
        <w:t xml:space="preserve"> </w:t>
      </w:r>
      <w:r w:rsidR="00EB62F7" w:rsidRPr="007E7D52">
        <w:rPr>
          <w:rFonts w:ascii="Times New Roman" w:hAnsi="Times New Roman" w:cs="Times New Roman"/>
          <w:sz w:val="28"/>
          <w:szCs w:val="28"/>
        </w:rPr>
        <w:t>по арендной плате помещений</w:t>
      </w:r>
      <w:r w:rsidRPr="007320CA">
        <w:rPr>
          <w:rFonts w:ascii="Times New Roman" w:hAnsi="Times New Roman" w:cs="Times New Roman"/>
          <w:sz w:val="28"/>
          <w:szCs w:val="28"/>
        </w:rPr>
        <w:t>:</w:t>
      </w:r>
    </w:p>
    <w:p w:rsidR="00361EFA" w:rsidRPr="00563F6E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39F" w:rsidRPr="00FF5263" w:rsidRDefault="00E3639F" w:rsidP="00E363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300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.); R - расходы субъекта малого и среднего предпринимательства; Q - равно или менее 50 процентов.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75D" w:rsidRPr="00F5226B" w:rsidRDefault="00E4775D" w:rsidP="00E477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  <w:r w:rsidR="002E33AF" w:rsidRPr="00F5226B">
        <w:rPr>
          <w:rFonts w:ascii="Times New Roman" w:hAnsi="Times New Roman" w:cs="Times New Roman"/>
          <w:sz w:val="24"/>
          <w:szCs w:val="24"/>
        </w:rPr>
        <w:t xml:space="preserve">на </w:t>
      </w:r>
      <w:r w:rsidR="00B9740E">
        <w:rPr>
          <w:rFonts w:ascii="Times New Roman" w:hAnsi="Times New Roman" w:cs="Times New Roman"/>
          <w:sz w:val="24"/>
          <w:szCs w:val="24"/>
        </w:rPr>
        <w:t>частичную компенсацию</w:t>
      </w:r>
      <w:r w:rsidR="002E33AF" w:rsidRPr="002E33AF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E33AF" w:rsidRPr="002E3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3AF" w:rsidRPr="002E33AF">
        <w:rPr>
          <w:rFonts w:ascii="Times New Roman" w:hAnsi="Times New Roman" w:cs="Times New Roman"/>
          <w:sz w:val="24"/>
          <w:szCs w:val="24"/>
        </w:rPr>
        <w:t xml:space="preserve">по арендной плате </w:t>
      </w:r>
      <w:r w:rsidR="00B9740E">
        <w:rPr>
          <w:rFonts w:ascii="Times New Roman" w:hAnsi="Times New Roman" w:cs="Times New Roman"/>
          <w:sz w:val="24"/>
          <w:szCs w:val="24"/>
        </w:rPr>
        <w:t>помещений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A3" w:rsidRDefault="009515A3">
      <w:pPr>
        <w:spacing w:after="0" w:line="240" w:lineRule="auto"/>
      </w:pPr>
      <w:r>
        <w:separator/>
      </w:r>
    </w:p>
  </w:endnote>
  <w:endnote w:type="continuationSeparator" w:id="0">
    <w:p w:rsidR="009515A3" w:rsidRDefault="0095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35874"/>
      <w:docPartObj>
        <w:docPartGallery w:val="Page Numbers (Bottom of Page)"/>
        <w:docPartUnique/>
      </w:docPartObj>
    </w:sdtPr>
    <w:sdtEndPr/>
    <w:sdtContent>
      <w:p w:rsidR="007E7D52" w:rsidRDefault="007E7D5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39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E7D52" w:rsidRDefault="007E7D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A3" w:rsidRDefault="009515A3">
      <w:pPr>
        <w:spacing w:after="0" w:line="240" w:lineRule="auto"/>
      </w:pPr>
      <w:r>
        <w:separator/>
      </w:r>
    </w:p>
  </w:footnote>
  <w:footnote w:type="continuationSeparator" w:id="0">
    <w:p w:rsidR="009515A3" w:rsidRDefault="0095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15C27"/>
    <w:rsid w:val="000336A0"/>
    <w:rsid w:val="00064735"/>
    <w:rsid w:val="00065F67"/>
    <w:rsid w:val="0008284F"/>
    <w:rsid w:val="000A11AD"/>
    <w:rsid w:val="000A3D56"/>
    <w:rsid w:val="000A7226"/>
    <w:rsid w:val="000D1644"/>
    <w:rsid w:val="000F50B4"/>
    <w:rsid w:val="000F733D"/>
    <w:rsid w:val="00100339"/>
    <w:rsid w:val="00103AA8"/>
    <w:rsid w:val="00133D5E"/>
    <w:rsid w:val="00137BE6"/>
    <w:rsid w:val="001528F1"/>
    <w:rsid w:val="00155586"/>
    <w:rsid w:val="001B517E"/>
    <w:rsid w:val="001C6AAD"/>
    <w:rsid w:val="001D7394"/>
    <w:rsid w:val="001E4021"/>
    <w:rsid w:val="002045A5"/>
    <w:rsid w:val="00205D38"/>
    <w:rsid w:val="002076AE"/>
    <w:rsid w:val="00221EC4"/>
    <w:rsid w:val="00224B2A"/>
    <w:rsid w:val="00274E5D"/>
    <w:rsid w:val="00284A21"/>
    <w:rsid w:val="002A1780"/>
    <w:rsid w:val="002C629E"/>
    <w:rsid w:val="002C7CA8"/>
    <w:rsid w:val="002D684E"/>
    <w:rsid w:val="002E23EC"/>
    <w:rsid w:val="002E33AF"/>
    <w:rsid w:val="002E43DD"/>
    <w:rsid w:val="00317521"/>
    <w:rsid w:val="00333154"/>
    <w:rsid w:val="00333682"/>
    <w:rsid w:val="003361CC"/>
    <w:rsid w:val="00341423"/>
    <w:rsid w:val="003565DD"/>
    <w:rsid w:val="00361EFA"/>
    <w:rsid w:val="00382E14"/>
    <w:rsid w:val="003877A7"/>
    <w:rsid w:val="003B54ED"/>
    <w:rsid w:val="003C1093"/>
    <w:rsid w:val="003C259D"/>
    <w:rsid w:val="003C6BE7"/>
    <w:rsid w:val="003E0C92"/>
    <w:rsid w:val="003E2535"/>
    <w:rsid w:val="0041052C"/>
    <w:rsid w:val="00412EB1"/>
    <w:rsid w:val="004407CA"/>
    <w:rsid w:val="004434DF"/>
    <w:rsid w:val="00445F8B"/>
    <w:rsid w:val="00466AF0"/>
    <w:rsid w:val="00496DC3"/>
    <w:rsid w:val="004B0819"/>
    <w:rsid w:val="004B08CE"/>
    <w:rsid w:val="004D22ED"/>
    <w:rsid w:val="004D2E60"/>
    <w:rsid w:val="004E3A53"/>
    <w:rsid w:val="00504BED"/>
    <w:rsid w:val="0051016B"/>
    <w:rsid w:val="00531459"/>
    <w:rsid w:val="005332D4"/>
    <w:rsid w:val="005350EA"/>
    <w:rsid w:val="005362D1"/>
    <w:rsid w:val="00537CF8"/>
    <w:rsid w:val="0054167D"/>
    <w:rsid w:val="005430C6"/>
    <w:rsid w:val="005458AD"/>
    <w:rsid w:val="00551850"/>
    <w:rsid w:val="005537FE"/>
    <w:rsid w:val="00563F6E"/>
    <w:rsid w:val="00581BC2"/>
    <w:rsid w:val="0059649B"/>
    <w:rsid w:val="0059674A"/>
    <w:rsid w:val="005A7307"/>
    <w:rsid w:val="005B0D2B"/>
    <w:rsid w:val="005B4AC7"/>
    <w:rsid w:val="005C2BA0"/>
    <w:rsid w:val="005D0B35"/>
    <w:rsid w:val="005D3D9C"/>
    <w:rsid w:val="005E72BD"/>
    <w:rsid w:val="00614234"/>
    <w:rsid w:val="006175DE"/>
    <w:rsid w:val="00622612"/>
    <w:rsid w:val="00627ADE"/>
    <w:rsid w:val="00627F80"/>
    <w:rsid w:val="00637598"/>
    <w:rsid w:val="00653752"/>
    <w:rsid w:val="0065681F"/>
    <w:rsid w:val="006709D9"/>
    <w:rsid w:val="00670CE7"/>
    <w:rsid w:val="00671E16"/>
    <w:rsid w:val="00672B4B"/>
    <w:rsid w:val="00687240"/>
    <w:rsid w:val="00695FE8"/>
    <w:rsid w:val="006B31FA"/>
    <w:rsid w:val="006B60C0"/>
    <w:rsid w:val="006D61E3"/>
    <w:rsid w:val="006F1A57"/>
    <w:rsid w:val="00714428"/>
    <w:rsid w:val="007301C8"/>
    <w:rsid w:val="007320CA"/>
    <w:rsid w:val="00732A14"/>
    <w:rsid w:val="0074365F"/>
    <w:rsid w:val="00757109"/>
    <w:rsid w:val="007712E5"/>
    <w:rsid w:val="00772A38"/>
    <w:rsid w:val="007874CE"/>
    <w:rsid w:val="00793103"/>
    <w:rsid w:val="007C4552"/>
    <w:rsid w:val="007C7ABB"/>
    <w:rsid w:val="007E7D52"/>
    <w:rsid w:val="007F19F0"/>
    <w:rsid w:val="007F3096"/>
    <w:rsid w:val="007F52CC"/>
    <w:rsid w:val="00801B83"/>
    <w:rsid w:val="00845BA1"/>
    <w:rsid w:val="00864479"/>
    <w:rsid w:val="0086466D"/>
    <w:rsid w:val="00874343"/>
    <w:rsid w:val="0088666D"/>
    <w:rsid w:val="00891EFC"/>
    <w:rsid w:val="008A29D1"/>
    <w:rsid w:val="008A40CA"/>
    <w:rsid w:val="008B4126"/>
    <w:rsid w:val="008B41D1"/>
    <w:rsid w:val="008D0E6B"/>
    <w:rsid w:val="008F02FE"/>
    <w:rsid w:val="0090512D"/>
    <w:rsid w:val="0092134A"/>
    <w:rsid w:val="009302F0"/>
    <w:rsid w:val="00933FE6"/>
    <w:rsid w:val="0094183B"/>
    <w:rsid w:val="009458C7"/>
    <w:rsid w:val="009475A6"/>
    <w:rsid w:val="009503A4"/>
    <w:rsid w:val="009515A3"/>
    <w:rsid w:val="00957B96"/>
    <w:rsid w:val="009709B3"/>
    <w:rsid w:val="0097405E"/>
    <w:rsid w:val="0097471A"/>
    <w:rsid w:val="009A12C5"/>
    <w:rsid w:val="009A1FC3"/>
    <w:rsid w:val="009A41F2"/>
    <w:rsid w:val="009B0C9E"/>
    <w:rsid w:val="009B4E09"/>
    <w:rsid w:val="009D2876"/>
    <w:rsid w:val="009E0EDC"/>
    <w:rsid w:val="009E37C3"/>
    <w:rsid w:val="009F0DF8"/>
    <w:rsid w:val="00A007C5"/>
    <w:rsid w:val="00A344A1"/>
    <w:rsid w:val="00A645EC"/>
    <w:rsid w:val="00A70F85"/>
    <w:rsid w:val="00A727D2"/>
    <w:rsid w:val="00A82E75"/>
    <w:rsid w:val="00A929F2"/>
    <w:rsid w:val="00A955CA"/>
    <w:rsid w:val="00A967C1"/>
    <w:rsid w:val="00AA1F4E"/>
    <w:rsid w:val="00AB6B70"/>
    <w:rsid w:val="00AC52CE"/>
    <w:rsid w:val="00AD09D4"/>
    <w:rsid w:val="00AD442C"/>
    <w:rsid w:val="00AF149D"/>
    <w:rsid w:val="00AF643E"/>
    <w:rsid w:val="00B015C4"/>
    <w:rsid w:val="00B37295"/>
    <w:rsid w:val="00B45A0D"/>
    <w:rsid w:val="00B5632D"/>
    <w:rsid w:val="00B61DEA"/>
    <w:rsid w:val="00B76FB3"/>
    <w:rsid w:val="00B8296E"/>
    <w:rsid w:val="00B95D9A"/>
    <w:rsid w:val="00B9740E"/>
    <w:rsid w:val="00BB0D5E"/>
    <w:rsid w:val="00BB10BB"/>
    <w:rsid w:val="00BB3C96"/>
    <w:rsid w:val="00BC553B"/>
    <w:rsid w:val="00BD3175"/>
    <w:rsid w:val="00BE6B9A"/>
    <w:rsid w:val="00C14451"/>
    <w:rsid w:val="00C21410"/>
    <w:rsid w:val="00C24CDC"/>
    <w:rsid w:val="00C25431"/>
    <w:rsid w:val="00C46D2C"/>
    <w:rsid w:val="00C56288"/>
    <w:rsid w:val="00C61AA6"/>
    <w:rsid w:val="00C728F9"/>
    <w:rsid w:val="00C73726"/>
    <w:rsid w:val="00CA4AED"/>
    <w:rsid w:val="00CB3362"/>
    <w:rsid w:val="00CC2B4D"/>
    <w:rsid w:val="00CC4F34"/>
    <w:rsid w:val="00CD7D03"/>
    <w:rsid w:val="00CF21E2"/>
    <w:rsid w:val="00CF5AE4"/>
    <w:rsid w:val="00CF7BAF"/>
    <w:rsid w:val="00D114AD"/>
    <w:rsid w:val="00D16F02"/>
    <w:rsid w:val="00D20EB9"/>
    <w:rsid w:val="00D47A42"/>
    <w:rsid w:val="00D61AEE"/>
    <w:rsid w:val="00D65B6A"/>
    <w:rsid w:val="00D70565"/>
    <w:rsid w:val="00D753B0"/>
    <w:rsid w:val="00D83ED5"/>
    <w:rsid w:val="00D87A82"/>
    <w:rsid w:val="00D93DC2"/>
    <w:rsid w:val="00D956C0"/>
    <w:rsid w:val="00DA3F25"/>
    <w:rsid w:val="00DA5433"/>
    <w:rsid w:val="00DD6BEB"/>
    <w:rsid w:val="00DD7322"/>
    <w:rsid w:val="00DE3E6D"/>
    <w:rsid w:val="00DE556D"/>
    <w:rsid w:val="00E0355D"/>
    <w:rsid w:val="00E11202"/>
    <w:rsid w:val="00E1238C"/>
    <w:rsid w:val="00E12D04"/>
    <w:rsid w:val="00E20183"/>
    <w:rsid w:val="00E3639F"/>
    <w:rsid w:val="00E4030E"/>
    <w:rsid w:val="00E40497"/>
    <w:rsid w:val="00E41FF7"/>
    <w:rsid w:val="00E44DE7"/>
    <w:rsid w:val="00E46E32"/>
    <w:rsid w:val="00E4775D"/>
    <w:rsid w:val="00E633E4"/>
    <w:rsid w:val="00E86DB3"/>
    <w:rsid w:val="00E94FB5"/>
    <w:rsid w:val="00E97799"/>
    <w:rsid w:val="00EA6959"/>
    <w:rsid w:val="00EB5C31"/>
    <w:rsid w:val="00EB62F7"/>
    <w:rsid w:val="00EB6A7A"/>
    <w:rsid w:val="00EC06F6"/>
    <w:rsid w:val="00EC68C6"/>
    <w:rsid w:val="00ED5B3C"/>
    <w:rsid w:val="00EE75D1"/>
    <w:rsid w:val="00EE7FD2"/>
    <w:rsid w:val="00EF29E1"/>
    <w:rsid w:val="00EF37B7"/>
    <w:rsid w:val="00EF460B"/>
    <w:rsid w:val="00EF67EC"/>
    <w:rsid w:val="00F12CAA"/>
    <w:rsid w:val="00F17AF1"/>
    <w:rsid w:val="00F5226B"/>
    <w:rsid w:val="00F52A32"/>
    <w:rsid w:val="00F73495"/>
    <w:rsid w:val="00FC1574"/>
    <w:rsid w:val="00FC453D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AAD7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D9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A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FC73-7AD9-4AB0-8892-6154E517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5409</Words>
  <Characters>30835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12</cp:revision>
  <cp:lastPrinted>2017-08-30T09:55:00Z</cp:lastPrinted>
  <dcterms:created xsi:type="dcterms:W3CDTF">2017-08-30T11:42:00Z</dcterms:created>
  <dcterms:modified xsi:type="dcterms:W3CDTF">2017-09-01T12:53:00Z</dcterms:modified>
</cp:coreProperties>
</file>