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4" w:rsidRDefault="00F6562C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Приложение №4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 постановлению администрации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городского округа Красногорск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Московской области</w:t>
      </w:r>
    </w:p>
    <w:p w:rsidR="00153744" w:rsidRP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от «___» ________ 20__ г.</w:t>
      </w:r>
      <w:r w:rsidR="0078785B">
        <w:rPr>
          <w:bCs/>
          <w:szCs w:val="28"/>
          <w:lang w:eastAsia="en-US"/>
        </w:rPr>
        <w:t xml:space="preserve"> №_____</w:t>
      </w:r>
      <w:bookmarkStart w:id="0" w:name="_GoBack"/>
      <w:bookmarkEnd w:id="0"/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B33DFA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ПОРЯДОК</w:t>
      </w:r>
    </w:p>
    <w:p w:rsidR="00B33DFA" w:rsidRDefault="00B33DFA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РАССМОТРЕНИЯ ДЕКЛАРАЦИИ КОНФЛИКТА ИНТЕРЕСОВ</w:t>
      </w:r>
      <w:r w:rsidR="00153744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РУКОВОДИТЕЛЯ МУНИЦИПАЛЬНОГО УЧРЕЖДЕНИЯ,</w:t>
      </w:r>
      <w:r w:rsidR="00153744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МУНИЦИПАЛЬНОГО ПРЕДПРИЯТИЯ ГОРОДСКОГО ОКРУГА КРАСНОГОРСК МОСКОВСКОЙ ОБЛАСТИ</w:t>
      </w:r>
    </w:p>
    <w:p w:rsidR="00B33DFA" w:rsidRDefault="00B33DFA" w:rsidP="00B33DFA">
      <w:pPr>
        <w:autoSpaceDE w:val="0"/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B33DF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 xml:space="preserve">1. Порядок рассмотрения декларации конфликта интересов </w:t>
      </w:r>
      <w:r>
        <w:rPr>
          <w:szCs w:val="28"/>
          <w:lang w:eastAsia="en-US"/>
        </w:rPr>
        <w:t xml:space="preserve">руководителя муниципального учреждения, муниципального предприятия городского округа Красногорск Московской области </w:t>
      </w:r>
      <w:r w:rsidRPr="00B33DFA">
        <w:rPr>
          <w:szCs w:val="28"/>
          <w:lang w:eastAsia="en-US"/>
        </w:rPr>
        <w:t xml:space="preserve">(далее - Порядок) определяет процедуру рассмотрения деклараций конфликта интересов (далее - декларация), представленных </w:t>
      </w:r>
      <w:r>
        <w:rPr>
          <w:szCs w:val="28"/>
          <w:lang w:eastAsia="en-US"/>
        </w:rPr>
        <w:t>руководителями муниципальных учреждений, муниципальных предприятий городского округа Красногорск Московской области.</w:t>
      </w:r>
    </w:p>
    <w:p w:rsidR="00B33DF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 xml:space="preserve">2. Декларация рассматривается </w:t>
      </w:r>
      <w:r>
        <w:rPr>
          <w:szCs w:val="28"/>
          <w:lang w:eastAsia="en-US"/>
        </w:rPr>
        <w:t xml:space="preserve">работником </w:t>
      </w:r>
      <w:r w:rsidRPr="00B33DFA">
        <w:rPr>
          <w:szCs w:val="28"/>
          <w:lang w:eastAsia="en-US"/>
        </w:rPr>
        <w:t xml:space="preserve">кадровой службой </w:t>
      </w:r>
      <w:r>
        <w:rPr>
          <w:szCs w:val="28"/>
          <w:lang w:eastAsia="en-US"/>
        </w:rPr>
        <w:t>администрации городского округа Красногорск</w:t>
      </w:r>
      <w:r w:rsidR="00FD1ABA">
        <w:rPr>
          <w:szCs w:val="28"/>
          <w:lang w:eastAsia="en-US"/>
        </w:rPr>
        <w:t xml:space="preserve">, ответственным за </w:t>
      </w:r>
      <w:r w:rsidR="00A96EBB">
        <w:rPr>
          <w:szCs w:val="28"/>
          <w:lang w:eastAsia="en-US"/>
        </w:rPr>
        <w:t xml:space="preserve">работу по </w:t>
      </w:r>
      <w:r w:rsidR="00FD1ABA">
        <w:rPr>
          <w:szCs w:val="28"/>
          <w:lang w:eastAsia="en-US"/>
        </w:rPr>
        <w:t>профилактик</w:t>
      </w:r>
      <w:r w:rsidR="00A96EBB">
        <w:rPr>
          <w:szCs w:val="28"/>
          <w:lang w:eastAsia="en-US"/>
        </w:rPr>
        <w:t>е</w:t>
      </w:r>
      <w:r w:rsidR="00FD1ABA">
        <w:rPr>
          <w:szCs w:val="28"/>
          <w:lang w:eastAsia="en-US"/>
        </w:rPr>
        <w:t xml:space="preserve"> коррупционных и иных правонарушений</w:t>
      </w:r>
      <w:r>
        <w:rPr>
          <w:szCs w:val="28"/>
          <w:lang w:eastAsia="en-US"/>
        </w:rPr>
        <w:t xml:space="preserve"> </w:t>
      </w:r>
      <w:r w:rsidRPr="00B33DFA">
        <w:rPr>
          <w:szCs w:val="28"/>
          <w:lang w:eastAsia="en-US"/>
        </w:rPr>
        <w:t>(далее - должностное лицо).</w:t>
      </w:r>
    </w:p>
    <w:p w:rsidR="00B33DF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FD1AB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B33DF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5. В ходе подготовки мотивированного заключения должностное лицо имеет право:</w:t>
      </w:r>
    </w:p>
    <w:p w:rsidR="00B33DFA" w:rsidRPr="00153744" w:rsidRDefault="00B33DFA" w:rsidP="0015374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проводить беседу</w:t>
      </w:r>
      <w:r w:rsidR="00153744">
        <w:rPr>
          <w:szCs w:val="28"/>
          <w:lang w:eastAsia="en-US"/>
        </w:rPr>
        <w:t xml:space="preserve"> с</w:t>
      </w:r>
      <w:r w:rsidRPr="00153744">
        <w:rPr>
          <w:szCs w:val="28"/>
          <w:lang w:eastAsia="en-US"/>
        </w:rPr>
        <w:t xml:space="preserve"> руководителем организации, представившим декларацию;</w:t>
      </w:r>
    </w:p>
    <w:p w:rsidR="00B33DFA" w:rsidRPr="00153744" w:rsidRDefault="00B33DFA" w:rsidP="0015374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изучать представленную руководителем организации декларацию и дополнительные материалы;</w:t>
      </w:r>
    </w:p>
    <w:p w:rsidR="00B33DFA" w:rsidRPr="00153744" w:rsidRDefault="00B33DFA" w:rsidP="0015374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получать от руководителя организации письменные пояснения.</w:t>
      </w:r>
    </w:p>
    <w:p w:rsidR="00B33DFA" w:rsidRP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6. Мотивированное заключение должно содержать:</w:t>
      </w:r>
    </w:p>
    <w:p w:rsidR="00B33DFA" w:rsidRPr="00153744" w:rsidRDefault="00B33DFA" w:rsidP="0015374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информацию, изложенную в декларации;</w:t>
      </w:r>
    </w:p>
    <w:p w:rsidR="00B33DFA" w:rsidRPr="00153744" w:rsidRDefault="00B33DFA" w:rsidP="0015374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мотивированный вывод по результатам рассмотрения декларации;</w:t>
      </w:r>
    </w:p>
    <w:p w:rsidR="00FD1ABA" w:rsidRDefault="00B33DFA" w:rsidP="0015374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 xml:space="preserve">рекомендации для принятия одного из решений по декларации в соответствии с </w:t>
      </w:r>
      <w:hyperlink r:id="rId5" w:history="1">
        <w:r w:rsidRPr="00153744">
          <w:rPr>
            <w:szCs w:val="28"/>
            <w:lang w:eastAsia="en-US"/>
          </w:rPr>
          <w:t>приложением 1</w:t>
        </w:r>
      </w:hyperlink>
      <w:r w:rsidRPr="00153744">
        <w:rPr>
          <w:szCs w:val="28"/>
          <w:lang w:eastAsia="en-US"/>
        </w:rPr>
        <w:t xml:space="preserve"> к Антикоррупционным стандартам </w:t>
      </w:r>
      <w:bookmarkStart w:id="1" w:name="Par15"/>
      <w:bookmarkEnd w:id="1"/>
      <w:r w:rsidR="00FD1ABA" w:rsidRPr="00153744">
        <w:rPr>
          <w:szCs w:val="28"/>
          <w:lang w:eastAsia="en-US"/>
        </w:rPr>
        <w:t xml:space="preserve">муниципального учреждения городского округа Красногорск Московской области, муниципального унитарного предприятия городского округа Красногорск Московской области, созданного для выполнения задач, </w:t>
      </w:r>
      <w:r w:rsidR="00FD1ABA" w:rsidRPr="00153744">
        <w:rPr>
          <w:szCs w:val="28"/>
          <w:lang w:eastAsia="en-US"/>
        </w:rPr>
        <w:lastRenderedPageBreak/>
        <w:t>поставленных перед администрацией городского округа Красногорск Московской области.</w:t>
      </w:r>
    </w:p>
    <w:p w:rsidR="00153744" w:rsidRPr="00153744" w:rsidRDefault="00153744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7. </w:t>
      </w:r>
      <w:r w:rsidRPr="00B33DFA">
        <w:rPr>
          <w:szCs w:val="28"/>
          <w:lang w:eastAsia="en-US"/>
        </w:rPr>
        <w:t>Мотивированное заключение по результатам рассмотрения декларации носит</w:t>
      </w:r>
      <w:r w:rsidR="00672A3E">
        <w:rPr>
          <w:szCs w:val="28"/>
          <w:lang w:eastAsia="en-US"/>
        </w:rPr>
        <w:t xml:space="preserve"> для главы городского округа Красногорск</w:t>
      </w:r>
      <w:r w:rsidRPr="00B33DFA">
        <w:rPr>
          <w:szCs w:val="28"/>
          <w:lang w:eastAsia="en-US"/>
        </w:rPr>
        <w:t xml:space="preserve"> рекомендательный характер.</w:t>
      </w:r>
    </w:p>
    <w:p w:rsidR="00B33DFA" w:rsidRPr="00B33DFA" w:rsidRDefault="00153744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B33DFA" w:rsidRPr="00B33DFA">
        <w:rPr>
          <w:szCs w:val="28"/>
          <w:lang w:eastAsia="en-US"/>
        </w:rPr>
        <w:t xml:space="preserve">. Декларация, а также мотивированное заключение и иные материалы (при </w:t>
      </w:r>
      <w:r w:rsidR="00B33DFA" w:rsidRPr="00BA23E9">
        <w:rPr>
          <w:szCs w:val="28"/>
          <w:lang w:eastAsia="en-US"/>
        </w:rPr>
        <w:t xml:space="preserve">наличии) в течение 14 рабочих дней со дня поступления декларации представляются </w:t>
      </w:r>
      <w:r w:rsidR="00FD1ABA" w:rsidRPr="00BA23E9">
        <w:rPr>
          <w:szCs w:val="28"/>
          <w:lang w:eastAsia="en-US"/>
        </w:rPr>
        <w:t xml:space="preserve">главе городского округа Красногорск </w:t>
      </w:r>
      <w:r w:rsidR="00B33DFA" w:rsidRPr="00BA23E9">
        <w:rPr>
          <w:szCs w:val="28"/>
          <w:lang w:eastAsia="en-US"/>
        </w:rPr>
        <w:t>либо уполномоченному им должностн</w:t>
      </w:r>
      <w:r>
        <w:rPr>
          <w:szCs w:val="28"/>
          <w:lang w:eastAsia="en-US"/>
        </w:rPr>
        <w:t>ому лицу для принятия соответствующего решения, за исключением случаев, указанных в пункте 9 настоящего Порядка.</w:t>
      </w:r>
    </w:p>
    <w:p w:rsidR="00B33DFA" w:rsidRDefault="00B33DFA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 xml:space="preserve">Срок, указанный в </w:t>
      </w:r>
      <w:hyperlink w:anchor="Par15" w:history="1">
        <w:r w:rsidRPr="00B33DFA">
          <w:rPr>
            <w:szCs w:val="28"/>
            <w:lang w:eastAsia="en-US"/>
          </w:rPr>
          <w:t>абзаце первом</w:t>
        </w:r>
      </w:hyperlink>
      <w:r w:rsidRPr="00B33DFA">
        <w:rPr>
          <w:szCs w:val="28"/>
          <w:lang w:eastAsia="en-US"/>
        </w:rPr>
        <w:t xml:space="preserve"> настоящего пункта, может быть продлен до 30 дней </w:t>
      </w:r>
      <w:r w:rsidR="00FD1ABA">
        <w:rPr>
          <w:szCs w:val="28"/>
          <w:lang w:eastAsia="en-US"/>
        </w:rPr>
        <w:t>главой городского округа Красногорск</w:t>
      </w:r>
      <w:r w:rsidRPr="00B33DFA">
        <w:rPr>
          <w:szCs w:val="28"/>
          <w:lang w:eastAsia="en-US"/>
        </w:rPr>
        <w:t xml:space="preserve"> либо уполномоченным им должностным лицом.</w:t>
      </w:r>
    </w:p>
    <w:p w:rsidR="00153744" w:rsidRPr="00B33DFA" w:rsidRDefault="00153744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9. В случае наличия в декларации признаков конфликта интересов, а также в случае указания в мотивированном заключении на необходимость урегулирования конфликта интересов, декларация, мотивированное заключение, а также иные материалы (при наличии) в течение 14 рабочих дней направляются в комиссию </w:t>
      </w:r>
      <w:r w:rsidRPr="00BA23E9">
        <w:rPr>
          <w:szCs w:val="28"/>
          <w:lang w:eastAsia="en-US"/>
        </w:rPr>
        <w:t>по урегулированию конфликта интересов руководителей муниципальных учреждений и предприятий городского округа Красногорск</w:t>
      </w:r>
      <w:r>
        <w:rPr>
          <w:szCs w:val="28"/>
          <w:lang w:eastAsia="en-US"/>
        </w:rPr>
        <w:t xml:space="preserve"> для принятия соответствующего решения об урегулировании конфликта интересов в порядке, установленном постановлением администрации городского округа Красногорск </w:t>
      </w:r>
      <w:r w:rsidRPr="00BA23E9">
        <w:rPr>
          <w:szCs w:val="24"/>
          <w:lang w:eastAsia="en-US"/>
        </w:rPr>
        <w:t>от 10 июня 2020 г. N 1019/6</w:t>
      </w:r>
      <w:r>
        <w:rPr>
          <w:szCs w:val="24"/>
          <w:lang w:eastAsia="en-US"/>
        </w:rPr>
        <w:t>.</w:t>
      </w:r>
    </w:p>
    <w:p w:rsidR="00B33DFA" w:rsidRPr="00B33DFA" w:rsidRDefault="00BA23E9" w:rsidP="001537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</w:t>
      </w:r>
      <w:r w:rsidR="00B33DFA" w:rsidRPr="00B33DFA">
        <w:rPr>
          <w:szCs w:val="28"/>
          <w:lang w:eastAsia="en-US"/>
        </w:rPr>
        <w:t xml:space="preserve">. Окончательное решение о наличии, отсутствии, способе предотвращения или урегулирования конфликта интересов принимает </w:t>
      </w:r>
      <w:r w:rsidR="00FD1ABA">
        <w:rPr>
          <w:szCs w:val="28"/>
          <w:lang w:eastAsia="en-US"/>
        </w:rPr>
        <w:t xml:space="preserve">глава городского округа Красногорск </w:t>
      </w:r>
      <w:r w:rsidR="00B33DFA" w:rsidRPr="00B33DFA">
        <w:rPr>
          <w:szCs w:val="28"/>
          <w:lang w:eastAsia="en-US"/>
        </w:rPr>
        <w:t>либо уполномоченное им должностное лицо.</w:t>
      </w:r>
    </w:p>
    <w:p w:rsidR="00153744" w:rsidRPr="00F6562C" w:rsidRDefault="00B33DFA" w:rsidP="00F6562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1</w:t>
      </w:r>
      <w:r w:rsidR="00153744">
        <w:rPr>
          <w:szCs w:val="28"/>
          <w:lang w:eastAsia="en-US"/>
        </w:rPr>
        <w:t>1</w:t>
      </w:r>
      <w:r w:rsidRPr="00B33DFA">
        <w:rPr>
          <w:szCs w:val="28"/>
          <w:lang w:eastAsia="en-US"/>
        </w:rPr>
        <w:t xml:space="preserve">. Подлинники декларации, мотивированное заключение и иные материалы (при наличии) хранятся </w:t>
      </w:r>
      <w:r w:rsidR="00BA23E9">
        <w:rPr>
          <w:szCs w:val="28"/>
          <w:lang w:eastAsia="en-US"/>
        </w:rPr>
        <w:t>администрацией городского округа Красногорск</w:t>
      </w:r>
      <w:r w:rsidRPr="00B33DFA">
        <w:rPr>
          <w:szCs w:val="28"/>
          <w:lang w:eastAsia="en-US"/>
        </w:rPr>
        <w:t xml:space="preserve"> в соответствии с законодательством Российской Федерации об архивном деле.</w:t>
      </w:r>
    </w:p>
    <w:sectPr w:rsidR="00153744" w:rsidRPr="00F6562C" w:rsidSect="00153744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135"/>
    <w:multiLevelType w:val="hybridMultilevel"/>
    <w:tmpl w:val="87C2A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32E0"/>
    <w:multiLevelType w:val="hybridMultilevel"/>
    <w:tmpl w:val="DBC26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2"/>
    <w:rsid w:val="00153744"/>
    <w:rsid w:val="00240CB5"/>
    <w:rsid w:val="00252E23"/>
    <w:rsid w:val="002D72DF"/>
    <w:rsid w:val="003C7A5A"/>
    <w:rsid w:val="00672A3E"/>
    <w:rsid w:val="00676CD5"/>
    <w:rsid w:val="0078785B"/>
    <w:rsid w:val="00A96EBB"/>
    <w:rsid w:val="00AF3492"/>
    <w:rsid w:val="00B33DFA"/>
    <w:rsid w:val="00BA1EB0"/>
    <w:rsid w:val="00BA23E9"/>
    <w:rsid w:val="00F6562C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F981-F0D2-41A8-85D5-9D4312E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13728FA5A80B922BFAD4B644B4EFD894370B7D477933D8D100F9F6594CE6D844E5666A0317EFEFCD14F1803FC7C4EE4DB776C04F7385AEh2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6</cp:revision>
  <cp:lastPrinted>2022-01-10T12:16:00Z</cp:lastPrinted>
  <dcterms:created xsi:type="dcterms:W3CDTF">2022-01-10T08:11:00Z</dcterms:created>
  <dcterms:modified xsi:type="dcterms:W3CDTF">2022-01-10T12:33:00Z</dcterms:modified>
</cp:coreProperties>
</file>