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Pr="00100B6E" w:rsidRDefault="00984C87" w:rsidP="00984C87">
      <w:pPr>
        <w:jc w:val="center"/>
        <w:rPr>
          <w:b/>
          <w:sz w:val="27"/>
          <w:szCs w:val="27"/>
        </w:rPr>
      </w:pPr>
      <w:r w:rsidRPr="00100B6E">
        <w:rPr>
          <w:b/>
          <w:sz w:val="27"/>
          <w:szCs w:val="27"/>
        </w:rPr>
        <w:t>Заключение</w:t>
      </w:r>
      <w:r w:rsidR="000C51F7" w:rsidRPr="00100B6E">
        <w:rPr>
          <w:b/>
          <w:sz w:val="27"/>
          <w:szCs w:val="27"/>
        </w:rPr>
        <w:t xml:space="preserve"> комиссии</w:t>
      </w:r>
      <w:r w:rsidRPr="00100B6E">
        <w:rPr>
          <w:b/>
          <w:sz w:val="27"/>
          <w:szCs w:val="27"/>
        </w:rPr>
        <w:t xml:space="preserve"> </w:t>
      </w:r>
      <w:r w:rsidR="009D1BEE" w:rsidRPr="00100B6E">
        <w:rPr>
          <w:b/>
          <w:sz w:val="27"/>
          <w:szCs w:val="27"/>
        </w:rPr>
        <w:t>п</w:t>
      </w:r>
      <w:r w:rsidRPr="00100B6E">
        <w:rPr>
          <w:b/>
          <w:sz w:val="27"/>
          <w:szCs w:val="27"/>
        </w:rPr>
        <w:t xml:space="preserve">о </w:t>
      </w:r>
      <w:r w:rsidR="009D1BEE" w:rsidRPr="00100B6E">
        <w:rPr>
          <w:b/>
          <w:sz w:val="27"/>
          <w:szCs w:val="27"/>
        </w:rPr>
        <w:t xml:space="preserve">проведению </w:t>
      </w:r>
      <w:r w:rsidRPr="00100B6E">
        <w:rPr>
          <w:b/>
          <w:sz w:val="27"/>
          <w:szCs w:val="27"/>
        </w:rPr>
        <w:t>публичных слушани</w:t>
      </w:r>
      <w:r w:rsidR="009D1BEE" w:rsidRPr="00100B6E">
        <w:rPr>
          <w:b/>
          <w:sz w:val="27"/>
          <w:szCs w:val="27"/>
        </w:rPr>
        <w:t>й</w:t>
      </w:r>
    </w:p>
    <w:p w:rsidR="00984C87" w:rsidRPr="00100B6E" w:rsidRDefault="00984C87" w:rsidP="00984C87">
      <w:pPr>
        <w:jc w:val="center"/>
        <w:rPr>
          <w:b/>
          <w:sz w:val="27"/>
          <w:szCs w:val="27"/>
        </w:rPr>
      </w:pPr>
    </w:p>
    <w:p w:rsidR="00984C87" w:rsidRPr="00100B6E" w:rsidRDefault="00984C87" w:rsidP="000D2457">
      <w:pPr>
        <w:ind w:firstLine="709"/>
        <w:jc w:val="both"/>
        <w:rPr>
          <w:sz w:val="27"/>
          <w:szCs w:val="27"/>
        </w:rPr>
      </w:pPr>
      <w:r w:rsidRPr="00100B6E">
        <w:rPr>
          <w:sz w:val="27"/>
          <w:szCs w:val="27"/>
        </w:rPr>
        <w:t xml:space="preserve">Публичные слушания назначены распоряжением </w:t>
      </w:r>
      <w:r w:rsidR="007D0B40" w:rsidRPr="00100B6E">
        <w:rPr>
          <w:sz w:val="27"/>
          <w:szCs w:val="27"/>
        </w:rPr>
        <w:t>администрации</w:t>
      </w:r>
      <w:r w:rsidRPr="00100B6E">
        <w:rPr>
          <w:sz w:val="27"/>
          <w:szCs w:val="27"/>
        </w:rPr>
        <w:t xml:space="preserve"> </w:t>
      </w:r>
      <w:r w:rsidR="003D39D7" w:rsidRPr="00100B6E">
        <w:rPr>
          <w:sz w:val="27"/>
          <w:szCs w:val="27"/>
        </w:rPr>
        <w:t xml:space="preserve">городского округа </w:t>
      </w:r>
      <w:r w:rsidRPr="00100B6E">
        <w:rPr>
          <w:sz w:val="27"/>
          <w:szCs w:val="27"/>
        </w:rPr>
        <w:t xml:space="preserve">Красногорск от </w:t>
      </w:r>
      <w:r w:rsidR="008F2AA5">
        <w:rPr>
          <w:sz w:val="27"/>
          <w:szCs w:val="27"/>
        </w:rPr>
        <w:t>12.11</w:t>
      </w:r>
      <w:r w:rsidR="003D39D7" w:rsidRPr="00100B6E">
        <w:rPr>
          <w:sz w:val="27"/>
          <w:szCs w:val="27"/>
        </w:rPr>
        <w:t>.201</w:t>
      </w:r>
      <w:r w:rsidR="008F2AA5">
        <w:rPr>
          <w:sz w:val="27"/>
          <w:szCs w:val="27"/>
        </w:rPr>
        <w:t>8</w:t>
      </w:r>
      <w:r w:rsidR="007D0B40" w:rsidRPr="00100B6E">
        <w:rPr>
          <w:sz w:val="27"/>
          <w:szCs w:val="27"/>
        </w:rPr>
        <w:t xml:space="preserve"> №</w:t>
      </w:r>
      <w:r w:rsidR="00FF0183" w:rsidRPr="00100B6E">
        <w:rPr>
          <w:sz w:val="27"/>
          <w:szCs w:val="27"/>
        </w:rPr>
        <w:t xml:space="preserve"> </w:t>
      </w:r>
      <w:r w:rsidR="008F2AA5">
        <w:rPr>
          <w:sz w:val="27"/>
          <w:szCs w:val="27"/>
        </w:rPr>
        <w:t>703</w:t>
      </w:r>
      <w:bookmarkStart w:id="0" w:name="_GoBack"/>
      <w:bookmarkEnd w:id="0"/>
      <w:r w:rsidRPr="00100B6E">
        <w:rPr>
          <w:sz w:val="27"/>
          <w:szCs w:val="27"/>
        </w:rPr>
        <w:t>.</w:t>
      </w:r>
    </w:p>
    <w:p w:rsidR="00A61A65" w:rsidRPr="00100B6E" w:rsidRDefault="00984C87" w:rsidP="000D2457">
      <w:pPr>
        <w:jc w:val="both"/>
        <w:rPr>
          <w:b/>
          <w:sz w:val="27"/>
          <w:szCs w:val="27"/>
        </w:rPr>
      </w:pPr>
      <w:r w:rsidRPr="00100B6E">
        <w:rPr>
          <w:b/>
          <w:sz w:val="27"/>
          <w:szCs w:val="27"/>
        </w:rPr>
        <w:t>Тема публичных слушаний:</w:t>
      </w:r>
      <w:r w:rsidR="007024DF" w:rsidRPr="00100B6E">
        <w:rPr>
          <w:b/>
          <w:sz w:val="27"/>
          <w:szCs w:val="27"/>
        </w:rPr>
        <w:t xml:space="preserve"> </w:t>
      </w:r>
      <w:r w:rsidR="007D0B40" w:rsidRPr="00100B6E">
        <w:rPr>
          <w:sz w:val="27"/>
          <w:szCs w:val="27"/>
        </w:rPr>
        <w:t xml:space="preserve">Проект бюджета </w:t>
      </w:r>
      <w:r w:rsidR="003D39D7" w:rsidRPr="00100B6E">
        <w:rPr>
          <w:sz w:val="27"/>
          <w:szCs w:val="27"/>
        </w:rPr>
        <w:t>городского округа Красногорск</w:t>
      </w:r>
      <w:r w:rsidR="007D0B40" w:rsidRPr="00100B6E">
        <w:rPr>
          <w:sz w:val="27"/>
          <w:szCs w:val="27"/>
        </w:rPr>
        <w:t xml:space="preserve"> на 201</w:t>
      </w:r>
      <w:r w:rsidR="000D2457" w:rsidRPr="00100B6E">
        <w:rPr>
          <w:sz w:val="27"/>
          <w:szCs w:val="27"/>
        </w:rPr>
        <w:t>9 год и плановый период 2020</w:t>
      </w:r>
      <w:r w:rsidR="007D0B40" w:rsidRPr="00100B6E">
        <w:rPr>
          <w:sz w:val="27"/>
          <w:szCs w:val="27"/>
        </w:rPr>
        <w:t>-20</w:t>
      </w:r>
      <w:r w:rsidR="003D39D7" w:rsidRPr="00100B6E">
        <w:rPr>
          <w:sz w:val="27"/>
          <w:szCs w:val="27"/>
        </w:rPr>
        <w:t>2</w:t>
      </w:r>
      <w:r w:rsidR="000D2457" w:rsidRPr="00100B6E">
        <w:rPr>
          <w:sz w:val="27"/>
          <w:szCs w:val="27"/>
        </w:rPr>
        <w:t>1</w:t>
      </w:r>
      <w:r w:rsidR="007D0B40" w:rsidRPr="00100B6E">
        <w:rPr>
          <w:sz w:val="27"/>
          <w:szCs w:val="27"/>
        </w:rPr>
        <w:t xml:space="preserve"> годы.</w:t>
      </w:r>
    </w:p>
    <w:p w:rsidR="00A61A65" w:rsidRPr="00100B6E" w:rsidRDefault="00984C87" w:rsidP="000D2457">
      <w:pPr>
        <w:jc w:val="both"/>
        <w:rPr>
          <w:b/>
          <w:sz w:val="27"/>
          <w:szCs w:val="27"/>
        </w:rPr>
      </w:pPr>
      <w:r w:rsidRPr="00100B6E">
        <w:rPr>
          <w:b/>
          <w:sz w:val="27"/>
          <w:szCs w:val="27"/>
        </w:rPr>
        <w:t xml:space="preserve">Инициатор публичных слушаний: </w:t>
      </w:r>
      <w:r w:rsidR="007D0B40" w:rsidRPr="00100B6E">
        <w:rPr>
          <w:sz w:val="27"/>
          <w:szCs w:val="27"/>
        </w:rPr>
        <w:t>администрация</w:t>
      </w:r>
      <w:r w:rsidRPr="00100B6E">
        <w:rPr>
          <w:sz w:val="27"/>
          <w:szCs w:val="27"/>
        </w:rPr>
        <w:t xml:space="preserve"> </w:t>
      </w:r>
      <w:r w:rsidR="003D39D7" w:rsidRPr="00100B6E">
        <w:rPr>
          <w:sz w:val="27"/>
          <w:szCs w:val="27"/>
        </w:rPr>
        <w:t>городского округа Красногорск</w:t>
      </w:r>
      <w:r w:rsidRPr="00100B6E">
        <w:rPr>
          <w:sz w:val="27"/>
          <w:szCs w:val="27"/>
        </w:rPr>
        <w:t>.</w:t>
      </w:r>
    </w:p>
    <w:p w:rsidR="00984C87" w:rsidRPr="00100B6E" w:rsidRDefault="00984C87" w:rsidP="000D2457">
      <w:pPr>
        <w:jc w:val="both"/>
        <w:rPr>
          <w:sz w:val="27"/>
          <w:szCs w:val="27"/>
        </w:rPr>
      </w:pPr>
      <w:r w:rsidRPr="00100B6E">
        <w:rPr>
          <w:b/>
          <w:sz w:val="27"/>
          <w:szCs w:val="27"/>
        </w:rPr>
        <w:t xml:space="preserve">Дата </w:t>
      </w:r>
      <w:r w:rsidR="007D0B40" w:rsidRPr="00100B6E">
        <w:rPr>
          <w:b/>
          <w:sz w:val="27"/>
          <w:szCs w:val="27"/>
        </w:rPr>
        <w:t xml:space="preserve">проведения: </w:t>
      </w:r>
      <w:r w:rsidR="000D2457" w:rsidRPr="00100B6E">
        <w:rPr>
          <w:sz w:val="27"/>
          <w:szCs w:val="27"/>
        </w:rPr>
        <w:t>27</w:t>
      </w:r>
      <w:r w:rsidR="0029256F" w:rsidRPr="00100B6E">
        <w:rPr>
          <w:sz w:val="27"/>
          <w:szCs w:val="27"/>
        </w:rPr>
        <w:t xml:space="preserve"> </w:t>
      </w:r>
      <w:r w:rsidR="00EB379C" w:rsidRPr="00100B6E">
        <w:rPr>
          <w:sz w:val="27"/>
          <w:szCs w:val="27"/>
        </w:rPr>
        <w:t>ноября</w:t>
      </w:r>
      <w:r w:rsidRPr="00100B6E">
        <w:rPr>
          <w:sz w:val="27"/>
          <w:szCs w:val="27"/>
        </w:rPr>
        <w:t xml:space="preserve"> 20</w:t>
      </w:r>
      <w:r w:rsidR="000C51F7" w:rsidRPr="00100B6E">
        <w:rPr>
          <w:sz w:val="27"/>
          <w:szCs w:val="27"/>
        </w:rPr>
        <w:t>1</w:t>
      </w:r>
      <w:r w:rsidR="000D2457" w:rsidRPr="00100B6E">
        <w:rPr>
          <w:sz w:val="27"/>
          <w:szCs w:val="27"/>
        </w:rPr>
        <w:t>8</w:t>
      </w:r>
      <w:r w:rsidRPr="00100B6E">
        <w:rPr>
          <w:sz w:val="27"/>
          <w:szCs w:val="27"/>
        </w:rPr>
        <w:t xml:space="preserve"> года.</w:t>
      </w:r>
    </w:p>
    <w:p w:rsidR="00984C87" w:rsidRPr="00100B6E" w:rsidRDefault="00984C87" w:rsidP="007D0B40">
      <w:pPr>
        <w:spacing w:after="120"/>
        <w:jc w:val="both"/>
        <w:rPr>
          <w:sz w:val="27"/>
          <w:szCs w:val="27"/>
        </w:rPr>
      </w:pPr>
      <w:r w:rsidRPr="00100B6E">
        <w:rPr>
          <w:b/>
          <w:sz w:val="27"/>
          <w:szCs w:val="27"/>
        </w:rPr>
        <w:t xml:space="preserve">Место проведения: </w:t>
      </w:r>
      <w:r w:rsidR="000D2457" w:rsidRPr="00100B6E">
        <w:rPr>
          <w:sz w:val="27"/>
          <w:szCs w:val="27"/>
        </w:rPr>
        <w:t>конференц-зал</w:t>
      </w:r>
      <w:r w:rsidR="005C6DE4" w:rsidRPr="00100B6E">
        <w:rPr>
          <w:sz w:val="27"/>
          <w:szCs w:val="27"/>
        </w:rPr>
        <w:t xml:space="preserve"> административного </w:t>
      </w:r>
      <w:r w:rsidR="007D0B40" w:rsidRPr="00100B6E">
        <w:rPr>
          <w:sz w:val="27"/>
          <w:szCs w:val="27"/>
        </w:rPr>
        <w:t xml:space="preserve">здания </w:t>
      </w:r>
      <w:r w:rsidR="003D39D7" w:rsidRPr="00100B6E">
        <w:rPr>
          <w:sz w:val="27"/>
          <w:szCs w:val="27"/>
        </w:rPr>
        <w:t>городского округа Красногорск</w:t>
      </w:r>
      <w:r w:rsidR="000D2457" w:rsidRPr="00100B6E">
        <w:rPr>
          <w:sz w:val="27"/>
          <w:szCs w:val="27"/>
        </w:rPr>
        <w:t>, расположенного по адресу: г. Красногорск, ул. Ленина, д.4.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7"/>
        <w:gridCol w:w="3685"/>
        <w:gridCol w:w="3081"/>
        <w:gridCol w:w="2977"/>
        <w:gridCol w:w="1946"/>
        <w:gridCol w:w="1704"/>
      </w:tblGrid>
      <w:tr w:rsidR="000D2457" w:rsidRPr="00100B6E" w:rsidTr="00100B6E">
        <w:tc>
          <w:tcPr>
            <w:tcW w:w="1167" w:type="dxa"/>
          </w:tcPr>
          <w:p w:rsidR="000D2457" w:rsidRPr="00B63F37" w:rsidRDefault="000D2457" w:rsidP="007D0B40">
            <w:pPr>
              <w:spacing w:after="120"/>
              <w:jc w:val="both"/>
            </w:pPr>
            <w:r w:rsidRPr="00B63F37">
              <w:t>№ вопроса</w:t>
            </w:r>
          </w:p>
        </w:tc>
        <w:tc>
          <w:tcPr>
            <w:tcW w:w="3685" w:type="dxa"/>
          </w:tcPr>
          <w:p w:rsidR="000D2457" w:rsidRPr="00B63F37" w:rsidRDefault="000D2457" w:rsidP="007D0B40">
            <w:pPr>
              <w:spacing w:after="120"/>
              <w:jc w:val="both"/>
            </w:pPr>
            <w:r w:rsidRPr="00B63F37">
              <w:t>Вопросы, вынесенные на обсуждение</w:t>
            </w:r>
          </w:p>
        </w:tc>
        <w:tc>
          <w:tcPr>
            <w:tcW w:w="3081" w:type="dxa"/>
          </w:tcPr>
          <w:p w:rsidR="000D2457" w:rsidRPr="00B63F37" w:rsidRDefault="000D2457" w:rsidP="007D0B40">
            <w:pPr>
              <w:spacing w:after="120"/>
              <w:jc w:val="both"/>
            </w:pPr>
            <w:r w:rsidRPr="00B63F37">
              <w:t>Порядковый номер предложения</w:t>
            </w:r>
          </w:p>
        </w:tc>
        <w:tc>
          <w:tcPr>
            <w:tcW w:w="2977" w:type="dxa"/>
          </w:tcPr>
          <w:p w:rsidR="000D2457" w:rsidRPr="00B63F37" w:rsidRDefault="000D2457" w:rsidP="00770BCD">
            <w:pPr>
              <w:spacing w:after="120"/>
            </w:pPr>
            <w:r w:rsidRPr="00B63F37">
              <w:t>Предложения и рекомендации экспертов</w:t>
            </w:r>
          </w:p>
        </w:tc>
        <w:tc>
          <w:tcPr>
            <w:tcW w:w="1946" w:type="dxa"/>
          </w:tcPr>
          <w:p w:rsidR="000D2457" w:rsidRPr="00B63F37" w:rsidRDefault="000D2457" w:rsidP="007D0B40">
            <w:pPr>
              <w:spacing w:after="120"/>
              <w:jc w:val="both"/>
            </w:pPr>
            <w:r w:rsidRPr="00B63F37">
              <w:t>Предложение внесено (поддержано)</w:t>
            </w:r>
          </w:p>
        </w:tc>
        <w:tc>
          <w:tcPr>
            <w:tcW w:w="1704" w:type="dxa"/>
          </w:tcPr>
          <w:p w:rsidR="000D2457" w:rsidRPr="00B63F37" w:rsidRDefault="000D2457" w:rsidP="007D0B40">
            <w:pPr>
              <w:spacing w:after="120"/>
              <w:jc w:val="both"/>
            </w:pPr>
            <w:r w:rsidRPr="00B63F37">
              <w:t xml:space="preserve">Примечания </w:t>
            </w:r>
          </w:p>
        </w:tc>
      </w:tr>
      <w:tr w:rsidR="000D2457" w:rsidRPr="00100B6E" w:rsidTr="00B63F37">
        <w:trPr>
          <w:trHeight w:val="4527"/>
        </w:trPr>
        <w:tc>
          <w:tcPr>
            <w:tcW w:w="1167" w:type="dxa"/>
          </w:tcPr>
          <w:p w:rsidR="000D2457" w:rsidRPr="00A50A1E" w:rsidRDefault="00100B6E" w:rsidP="007D0B40">
            <w:pPr>
              <w:spacing w:after="120"/>
              <w:jc w:val="both"/>
            </w:pPr>
            <w:r w:rsidRPr="00A50A1E">
              <w:t>1</w:t>
            </w:r>
          </w:p>
        </w:tc>
        <w:tc>
          <w:tcPr>
            <w:tcW w:w="3685" w:type="dxa"/>
          </w:tcPr>
          <w:p w:rsidR="000D2457" w:rsidRPr="00A50A1E" w:rsidRDefault="000D2457" w:rsidP="007D0B40">
            <w:pPr>
              <w:spacing w:after="120"/>
              <w:jc w:val="both"/>
            </w:pPr>
            <w:r w:rsidRPr="00A50A1E">
              <w:t>Проект бюджета городского округа Красногорск Московской области на 2019 год и плановый период 2020-2021 годы</w:t>
            </w:r>
          </w:p>
        </w:tc>
        <w:tc>
          <w:tcPr>
            <w:tcW w:w="3081" w:type="dxa"/>
          </w:tcPr>
          <w:p w:rsidR="00A50A1E" w:rsidRDefault="00A50A1E" w:rsidP="00A50A1E">
            <w:pPr>
              <w:pStyle w:val="a4"/>
              <w:spacing w:after="120"/>
              <w:ind w:left="0"/>
              <w:jc w:val="both"/>
            </w:pPr>
            <w:r>
              <w:t>По доходной части бюджета:</w:t>
            </w:r>
          </w:p>
          <w:p w:rsidR="000D2457" w:rsidRPr="00A50A1E" w:rsidRDefault="00100B6E" w:rsidP="00100B6E">
            <w:pPr>
              <w:pStyle w:val="a4"/>
              <w:numPr>
                <w:ilvl w:val="0"/>
                <w:numId w:val="1"/>
              </w:numPr>
              <w:spacing w:after="120"/>
              <w:ind w:left="0" w:firstLine="0"/>
              <w:jc w:val="both"/>
            </w:pPr>
            <w:r w:rsidRPr="00A50A1E">
              <w:t xml:space="preserve">Особое внимание надо уделять участию </w:t>
            </w:r>
            <w:r w:rsidR="00A50A1E">
              <w:t>округа в национальных проектах П</w:t>
            </w:r>
            <w:r w:rsidRPr="00A50A1E">
              <w:t>резидента РФ;</w:t>
            </w:r>
          </w:p>
          <w:p w:rsidR="00100B6E" w:rsidRDefault="00100B6E" w:rsidP="00100B6E">
            <w:pPr>
              <w:pStyle w:val="a4"/>
              <w:numPr>
                <w:ilvl w:val="0"/>
                <w:numId w:val="1"/>
              </w:numPr>
              <w:spacing w:after="120"/>
              <w:ind w:left="0" w:firstLine="0"/>
              <w:jc w:val="both"/>
            </w:pPr>
            <w:r w:rsidRPr="00A50A1E">
              <w:t>Большинство проживаемых в Павшинской пойме имеют квартиры в собственности и прописаны в Москве и НДФЛ идет в другой субъект федерации. Надо разработать программу, что бы налоги отчислялись по месту регистрации и этим можно поднять их собираемость.</w:t>
            </w:r>
          </w:p>
          <w:p w:rsidR="00A50A1E" w:rsidRDefault="00A50A1E" w:rsidP="00100B6E">
            <w:pPr>
              <w:pStyle w:val="a4"/>
              <w:numPr>
                <w:ilvl w:val="0"/>
                <w:numId w:val="1"/>
              </w:numPr>
              <w:spacing w:after="120"/>
              <w:ind w:left="0" w:firstLine="0"/>
              <w:jc w:val="both"/>
            </w:pPr>
            <w:r>
              <w:t xml:space="preserve">В </w:t>
            </w:r>
            <w:r w:rsidRPr="00A50A1E">
              <w:rPr>
                <w:rStyle w:val="a5"/>
                <w:i w:val="0"/>
              </w:rPr>
              <w:t>Павшинской</w:t>
            </w:r>
            <w:r>
              <w:t xml:space="preserve"> пойме отсутствует представительство городской администрации.</w:t>
            </w:r>
          </w:p>
          <w:p w:rsidR="00B63F37" w:rsidRDefault="00B63F37" w:rsidP="007F5066">
            <w:pPr>
              <w:pStyle w:val="a4"/>
              <w:spacing w:after="120"/>
              <w:ind w:left="0"/>
              <w:jc w:val="both"/>
            </w:pPr>
          </w:p>
          <w:p w:rsidR="00B63F37" w:rsidRDefault="00B63F37" w:rsidP="007F5066">
            <w:pPr>
              <w:pStyle w:val="a4"/>
              <w:spacing w:after="120"/>
              <w:ind w:left="0"/>
              <w:jc w:val="both"/>
            </w:pPr>
          </w:p>
          <w:p w:rsidR="00B63F37" w:rsidRDefault="00B63F37" w:rsidP="007F5066">
            <w:pPr>
              <w:pStyle w:val="a4"/>
              <w:spacing w:after="120"/>
              <w:ind w:left="0"/>
              <w:jc w:val="both"/>
            </w:pPr>
          </w:p>
          <w:p w:rsidR="007F5066" w:rsidRDefault="007F5066" w:rsidP="007F5066">
            <w:pPr>
              <w:pStyle w:val="a4"/>
              <w:spacing w:after="120"/>
              <w:ind w:left="0"/>
              <w:jc w:val="both"/>
            </w:pPr>
            <w:r>
              <w:t>Расходная часть бюджета:</w:t>
            </w:r>
          </w:p>
          <w:p w:rsidR="007F5066" w:rsidRDefault="007F5066" w:rsidP="007F5066">
            <w:pPr>
              <w:pStyle w:val="a4"/>
              <w:numPr>
                <w:ilvl w:val="0"/>
                <w:numId w:val="2"/>
              </w:numPr>
              <w:spacing w:after="120"/>
              <w:ind w:left="0" w:firstLine="0"/>
              <w:jc w:val="both"/>
            </w:pPr>
            <w:r>
              <w:t>Расходная часть сформирована по программно-целевому принципу. Надо разделить программы на 3 части: социальная сфера, ЖКХ, прочее.</w:t>
            </w:r>
          </w:p>
          <w:p w:rsidR="007F5066" w:rsidRDefault="007F5066" w:rsidP="007F5066">
            <w:pPr>
              <w:pStyle w:val="a4"/>
              <w:numPr>
                <w:ilvl w:val="0"/>
                <w:numId w:val="2"/>
              </w:numPr>
              <w:spacing w:after="120"/>
              <w:ind w:left="0" w:firstLine="0"/>
              <w:jc w:val="both"/>
            </w:pPr>
            <w:r>
              <w:t>В пойме не хватает 3-х школ и 3-х детских садов.</w:t>
            </w:r>
          </w:p>
          <w:p w:rsidR="006E2E5F" w:rsidRDefault="006E2E5F" w:rsidP="007F5066">
            <w:pPr>
              <w:pStyle w:val="a4"/>
              <w:numPr>
                <w:ilvl w:val="0"/>
                <w:numId w:val="2"/>
              </w:numPr>
              <w:spacing w:after="120"/>
              <w:ind w:left="0" w:firstLine="0"/>
              <w:jc w:val="both"/>
            </w:pPr>
            <w:r>
              <w:t>Здравоохранение: поликлиники построены, но не хватает</w:t>
            </w:r>
            <w:r w:rsidR="000A222F">
              <w:t xml:space="preserve"> оборудования и специалистов.</w:t>
            </w:r>
          </w:p>
          <w:p w:rsidR="00B727C0" w:rsidRDefault="00B727C0" w:rsidP="007F5066">
            <w:pPr>
              <w:pStyle w:val="a4"/>
              <w:numPr>
                <w:ilvl w:val="0"/>
                <w:numId w:val="2"/>
              </w:numPr>
              <w:spacing w:after="120"/>
              <w:ind w:left="0" w:firstLine="0"/>
              <w:jc w:val="both"/>
            </w:pPr>
            <w:r>
              <w:t>Физическая культура и спорт – не проводится никаких мероприятий, в бюджете отсутствуют средства на строительство стадиона.</w:t>
            </w:r>
          </w:p>
          <w:p w:rsidR="00B727C0" w:rsidRDefault="00B727C0" w:rsidP="007F5066">
            <w:pPr>
              <w:pStyle w:val="a4"/>
              <w:numPr>
                <w:ilvl w:val="0"/>
                <w:numId w:val="2"/>
              </w:numPr>
              <w:spacing w:after="120"/>
              <w:ind w:left="0" w:firstLine="0"/>
              <w:jc w:val="both"/>
            </w:pPr>
            <w:r>
              <w:t xml:space="preserve">Культура: в Павшинской пойме отсутствуют культурные </w:t>
            </w:r>
            <w:r w:rsidR="00145C3C">
              <w:t>учреждения. Дети ходят в коммерческие кружки.</w:t>
            </w:r>
          </w:p>
          <w:p w:rsidR="00145C3C" w:rsidRDefault="00145C3C" w:rsidP="007F5066">
            <w:pPr>
              <w:pStyle w:val="a4"/>
              <w:numPr>
                <w:ilvl w:val="0"/>
                <w:numId w:val="2"/>
              </w:numPr>
              <w:spacing w:after="120"/>
              <w:ind w:left="0" w:firstLine="0"/>
              <w:jc w:val="both"/>
            </w:pPr>
            <w:r>
              <w:t>Транспорт: в пойме имеется только коммерческий транспорт – муниципальный отсутствует. Нет транспортного сообщения с городом Красногорск.</w:t>
            </w:r>
          </w:p>
          <w:p w:rsidR="00145C3C" w:rsidRPr="00A50A1E" w:rsidRDefault="00145C3C" w:rsidP="007F5066">
            <w:pPr>
              <w:pStyle w:val="a4"/>
              <w:numPr>
                <w:ilvl w:val="0"/>
                <w:numId w:val="2"/>
              </w:numPr>
              <w:spacing w:after="120"/>
              <w:ind w:left="0" w:firstLine="0"/>
              <w:jc w:val="both"/>
            </w:pPr>
            <w:r>
              <w:lastRenderedPageBreak/>
              <w:t>Безопасность: а) схема движения по пойме нуждается в корректировке. Нерегулируемые пешеходные переходы – водители не всегда останавливаются. Штрафы уходят на большую доходную часть бюджета. б) отсутствует пожарное депо</w:t>
            </w:r>
          </w:p>
        </w:tc>
        <w:tc>
          <w:tcPr>
            <w:tcW w:w="2977" w:type="dxa"/>
          </w:tcPr>
          <w:p w:rsidR="007F5066" w:rsidRDefault="007F5066" w:rsidP="007F5066">
            <w:pPr>
              <w:pStyle w:val="a4"/>
              <w:spacing w:after="120"/>
              <w:ind w:left="34"/>
              <w:jc w:val="both"/>
            </w:pPr>
          </w:p>
          <w:p w:rsidR="007F5066" w:rsidRDefault="007F5066" w:rsidP="007F5066">
            <w:pPr>
              <w:pStyle w:val="a4"/>
              <w:spacing w:after="120"/>
              <w:ind w:left="34"/>
              <w:jc w:val="both"/>
            </w:pPr>
          </w:p>
          <w:p w:rsidR="000D2457" w:rsidRDefault="00100B6E" w:rsidP="007F5066">
            <w:pPr>
              <w:pStyle w:val="a4"/>
              <w:numPr>
                <w:ilvl w:val="0"/>
                <w:numId w:val="3"/>
              </w:numPr>
              <w:spacing w:after="120"/>
              <w:ind w:left="34" w:firstLine="0"/>
              <w:jc w:val="both"/>
            </w:pPr>
            <w:r w:rsidRPr="00A50A1E">
              <w:t>Городской округ участвует</w:t>
            </w:r>
            <w:r w:rsidR="00A50A1E" w:rsidRPr="00A50A1E">
              <w:t xml:space="preserve"> в национальных про</w:t>
            </w:r>
            <w:r w:rsidR="00A50A1E">
              <w:t>ектах</w:t>
            </w:r>
            <w:r w:rsidR="00A50A1E" w:rsidRPr="00A50A1E">
              <w:t>.</w:t>
            </w:r>
            <w:r w:rsidR="00A50A1E">
              <w:t xml:space="preserve"> </w:t>
            </w:r>
          </w:p>
          <w:p w:rsidR="00A50A1E" w:rsidRDefault="00A50A1E" w:rsidP="00770BCD">
            <w:pPr>
              <w:pStyle w:val="a4"/>
              <w:numPr>
                <w:ilvl w:val="0"/>
                <w:numId w:val="3"/>
              </w:numPr>
              <w:spacing w:after="120"/>
              <w:ind w:left="34" w:firstLine="0"/>
            </w:pPr>
            <w:r w:rsidRPr="00A50A1E">
              <w:t>По НДФЛ средства поступают не по прописке, а от работодателя.</w:t>
            </w:r>
            <w:r w:rsidR="00770BCD">
              <w:t xml:space="preserve"> Для изменения порядка зачисления НДФЛ требуется изменить Федеральное законодательство. Этот вопрос неоднократно поднимался Правительством Московской области.</w:t>
            </w:r>
          </w:p>
          <w:p w:rsidR="007F5066" w:rsidRDefault="00770BCD" w:rsidP="007F5066">
            <w:pPr>
              <w:pStyle w:val="a4"/>
              <w:numPr>
                <w:ilvl w:val="0"/>
                <w:numId w:val="3"/>
              </w:numPr>
              <w:spacing w:after="120"/>
              <w:ind w:left="34" w:firstLine="0"/>
              <w:jc w:val="both"/>
            </w:pPr>
            <w:r>
              <w:t xml:space="preserve">В структуре администрации 3 специалиста занимаются координацией вопросов </w:t>
            </w:r>
            <w:r>
              <w:lastRenderedPageBreak/>
              <w:t xml:space="preserve">по мкр. </w:t>
            </w:r>
            <w:proofErr w:type="spellStart"/>
            <w:r>
              <w:t>Павшинская</w:t>
            </w:r>
            <w:proofErr w:type="spellEnd"/>
            <w:r>
              <w:t xml:space="preserve"> пойма.</w:t>
            </w:r>
          </w:p>
          <w:p w:rsidR="00B63F37" w:rsidRDefault="00B63F37" w:rsidP="007F5066">
            <w:pPr>
              <w:pStyle w:val="a4"/>
              <w:spacing w:after="120"/>
              <w:ind w:left="34"/>
              <w:jc w:val="both"/>
            </w:pPr>
          </w:p>
          <w:p w:rsidR="007F5066" w:rsidRDefault="007F5066" w:rsidP="00B63F37">
            <w:pPr>
              <w:pStyle w:val="a4"/>
              <w:spacing w:after="120"/>
              <w:ind w:left="34"/>
            </w:pPr>
            <w:r>
              <w:t>1)</w:t>
            </w:r>
            <w:r w:rsidR="006E2E5F">
              <w:t xml:space="preserve"> </w:t>
            </w:r>
            <w:r>
              <w:t>принцип формирования программ отраслевой.</w:t>
            </w:r>
            <w:r w:rsidR="00770BCD">
              <w:t xml:space="preserve"> Имеется 17 муниципальных программ, которые размещены на официальном сайте администрации.</w:t>
            </w:r>
          </w:p>
          <w:p w:rsidR="007F5066" w:rsidRDefault="007F5066" w:rsidP="007F5066">
            <w:pPr>
              <w:pStyle w:val="a4"/>
              <w:spacing w:after="120"/>
              <w:ind w:left="34"/>
              <w:jc w:val="both"/>
            </w:pPr>
            <w:r>
              <w:t>2) эти объекты должны были построить застройщики, но это легло на плечи органов государственной власти</w:t>
            </w:r>
            <w:r w:rsidR="006E2E5F">
              <w:t xml:space="preserve"> и ОМСУ. Глава округа защищала стратегию развития округа в Правительстве МО и туда были включены такие объекты и социальные проблемы по Павшинской пойме.</w:t>
            </w:r>
          </w:p>
          <w:p w:rsidR="000A222F" w:rsidRDefault="000A222F" w:rsidP="007F5066">
            <w:pPr>
              <w:pStyle w:val="a4"/>
              <w:spacing w:after="120"/>
              <w:ind w:left="34"/>
              <w:jc w:val="both"/>
            </w:pPr>
            <w:r>
              <w:t xml:space="preserve">3) </w:t>
            </w:r>
            <w:r w:rsidR="00B727C0">
              <w:t>округ оказывает содействие в пределах своих полномочий.</w:t>
            </w:r>
            <w:r w:rsidR="00770BCD">
              <w:t xml:space="preserve"> Вопросы оснащения оборудованием учреждений здравоохранения отнесены к полномочиям Московской области.</w:t>
            </w:r>
          </w:p>
          <w:p w:rsidR="00B727C0" w:rsidRDefault="00B727C0" w:rsidP="007F5066">
            <w:pPr>
              <w:pStyle w:val="a4"/>
              <w:spacing w:after="120"/>
              <w:ind w:left="34"/>
              <w:jc w:val="both"/>
            </w:pPr>
            <w:r>
              <w:t>4)</w:t>
            </w:r>
            <w:r w:rsidR="00770BCD">
              <w:t xml:space="preserve"> мероприятия проводятся согласно календарному плану. В </w:t>
            </w:r>
            <w:r w:rsidR="00770BCD">
              <w:lastRenderedPageBreak/>
              <w:t xml:space="preserve">бюджете предусмотрены средства на строительство ФОК им. В.В. Петрова и реконструкция стадиона «Машиностроитель». </w:t>
            </w:r>
          </w:p>
          <w:p w:rsidR="00145C3C" w:rsidRDefault="00145C3C" w:rsidP="007F5066">
            <w:pPr>
              <w:pStyle w:val="a4"/>
              <w:spacing w:after="120"/>
              <w:ind w:left="34"/>
              <w:jc w:val="both"/>
            </w:pPr>
            <w:r>
              <w:t>5) намечено открытие музыкальной школы.</w:t>
            </w:r>
          </w:p>
          <w:p w:rsidR="00770BCD" w:rsidRDefault="00145C3C" w:rsidP="007F5066">
            <w:pPr>
              <w:pStyle w:val="a4"/>
              <w:spacing w:after="120"/>
              <w:ind w:left="34"/>
              <w:jc w:val="both"/>
            </w:pPr>
            <w:r>
              <w:t xml:space="preserve">6) </w:t>
            </w:r>
            <w:r w:rsidR="00B63F37">
              <w:t xml:space="preserve">по транспорту вопросы находятся на контроле. </w:t>
            </w:r>
          </w:p>
          <w:p w:rsidR="00A50A1E" w:rsidRPr="00A50A1E" w:rsidRDefault="00145C3C" w:rsidP="00B63F37">
            <w:pPr>
              <w:pStyle w:val="a4"/>
              <w:spacing w:after="120"/>
              <w:ind w:left="34"/>
              <w:jc w:val="both"/>
            </w:pPr>
            <w:r>
              <w:t xml:space="preserve">7) </w:t>
            </w:r>
            <w:r w:rsidR="00B63F37">
              <w:t>вопросы безопасности рассматриваются в администрации городского округа в соответствии с программой «Безопасность населения».</w:t>
            </w:r>
            <w:r w:rsidR="008A56CF">
              <w:t>0</w:t>
            </w:r>
          </w:p>
        </w:tc>
        <w:tc>
          <w:tcPr>
            <w:tcW w:w="1946" w:type="dxa"/>
          </w:tcPr>
          <w:p w:rsidR="000D2457" w:rsidRPr="00A50A1E" w:rsidRDefault="00100B6E" w:rsidP="007D0B40">
            <w:pPr>
              <w:spacing w:after="120"/>
              <w:jc w:val="both"/>
            </w:pPr>
            <w:proofErr w:type="spellStart"/>
            <w:r w:rsidRPr="00A50A1E">
              <w:lastRenderedPageBreak/>
              <w:t>Верховцев</w:t>
            </w:r>
            <w:proofErr w:type="spellEnd"/>
            <w:r w:rsidRPr="00A50A1E">
              <w:t xml:space="preserve"> С.Н.</w:t>
            </w:r>
          </w:p>
        </w:tc>
        <w:tc>
          <w:tcPr>
            <w:tcW w:w="1704" w:type="dxa"/>
          </w:tcPr>
          <w:p w:rsidR="000D2457" w:rsidRPr="00100B6E" w:rsidRDefault="000D2457" w:rsidP="007D0B40">
            <w:pPr>
              <w:spacing w:after="120"/>
              <w:jc w:val="both"/>
              <w:rPr>
                <w:sz w:val="27"/>
                <w:szCs w:val="27"/>
              </w:rPr>
            </w:pPr>
          </w:p>
        </w:tc>
      </w:tr>
    </w:tbl>
    <w:p w:rsidR="00145C3C" w:rsidRDefault="00145C3C" w:rsidP="007D0B40">
      <w:pPr>
        <w:jc w:val="both"/>
        <w:rPr>
          <w:b/>
          <w:sz w:val="27"/>
          <w:szCs w:val="27"/>
        </w:rPr>
      </w:pPr>
    </w:p>
    <w:p w:rsidR="00984C87" w:rsidRPr="00100B6E" w:rsidRDefault="00984C87" w:rsidP="007D0B40">
      <w:pPr>
        <w:jc w:val="both"/>
        <w:rPr>
          <w:sz w:val="27"/>
          <w:szCs w:val="27"/>
        </w:rPr>
      </w:pPr>
      <w:r w:rsidRPr="00100B6E">
        <w:rPr>
          <w:b/>
          <w:sz w:val="27"/>
          <w:szCs w:val="27"/>
        </w:rPr>
        <w:t xml:space="preserve">Комиссия по публичным слушаниям решила: </w:t>
      </w:r>
    </w:p>
    <w:p w:rsidR="00D74BD5" w:rsidRPr="00100B6E" w:rsidRDefault="00984C87" w:rsidP="009C2338">
      <w:pPr>
        <w:ind w:firstLine="708"/>
        <w:jc w:val="both"/>
        <w:rPr>
          <w:sz w:val="27"/>
          <w:szCs w:val="27"/>
        </w:rPr>
      </w:pPr>
      <w:r w:rsidRPr="00100B6E">
        <w:rPr>
          <w:sz w:val="27"/>
          <w:szCs w:val="27"/>
        </w:rPr>
        <w:t xml:space="preserve">Рекомендовать Главе </w:t>
      </w:r>
      <w:r w:rsidR="003D39D7" w:rsidRPr="00100B6E">
        <w:rPr>
          <w:sz w:val="27"/>
          <w:szCs w:val="27"/>
        </w:rPr>
        <w:t xml:space="preserve">городского округа </w:t>
      </w:r>
      <w:r w:rsidRPr="00100B6E">
        <w:rPr>
          <w:sz w:val="27"/>
          <w:szCs w:val="27"/>
        </w:rPr>
        <w:t xml:space="preserve">Красногорск </w:t>
      </w:r>
      <w:r w:rsidR="003D39D7" w:rsidRPr="00100B6E">
        <w:rPr>
          <w:sz w:val="27"/>
          <w:szCs w:val="27"/>
        </w:rPr>
        <w:t xml:space="preserve">представить на утверждение в Совет депутатов городского округа Красногорск </w:t>
      </w:r>
      <w:r w:rsidR="0029256F" w:rsidRPr="00100B6E">
        <w:rPr>
          <w:sz w:val="27"/>
          <w:szCs w:val="27"/>
        </w:rPr>
        <w:t xml:space="preserve">проект бюджета </w:t>
      </w:r>
      <w:r w:rsidR="003D39D7" w:rsidRPr="00100B6E">
        <w:rPr>
          <w:sz w:val="27"/>
          <w:szCs w:val="27"/>
        </w:rPr>
        <w:t xml:space="preserve">городского округа </w:t>
      </w:r>
      <w:r w:rsidR="0029256F" w:rsidRPr="00100B6E">
        <w:rPr>
          <w:sz w:val="27"/>
          <w:szCs w:val="27"/>
        </w:rPr>
        <w:t>Красногорск</w:t>
      </w:r>
      <w:r w:rsidR="000C51F7" w:rsidRPr="00100B6E">
        <w:rPr>
          <w:sz w:val="27"/>
          <w:szCs w:val="27"/>
        </w:rPr>
        <w:t xml:space="preserve"> на 201</w:t>
      </w:r>
      <w:r w:rsidR="00B63F37">
        <w:rPr>
          <w:sz w:val="27"/>
          <w:szCs w:val="27"/>
        </w:rPr>
        <w:t>9</w:t>
      </w:r>
      <w:r w:rsidR="0029256F" w:rsidRPr="00100B6E">
        <w:rPr>
          <w:sz w:val="27"/>
          <w:szCs w:val="27"/>
        </w:rPr>
        <w:t xml:space="preserve"> год </w:t>
      </w:r>
      <w:r w:rsidR="00DB3629" w:rsidRPr="00100B6E">
        <w:rPr>
          <w:sz w:val="27"/>
          <w:szCs w:val="27"/>
        </w:rPr>
        <w:t xml:space="preserve">и </w:t>
      </w:r>
      <w:r w:rsidR="009C7403" w:rsidRPr="00100B6E">
        <w:rPr>
          <w:sz w:val="27"/>
          <w:szCs w:val="27"/>
        </w:rPr>
        <w:t>п</w:t>
      </w:r>
      <w:r w:rsidR="00DB3629" w:rsidRPr="00100B6E">
        <w:rPr>
          <w:sz w:val="27"/>
          <w:szCs w:val="27"/>
        </w:rPr>
        <w:t>лановый период 20</w:t>
      </w:r>
      <w:r w:rsidR="00B63F37">
        <w:rPr>
          <w:sz w:val="27"/>
          <w:szCs w:val="27"/>
        </w:rPr>
        <w:t>20</w:t>
      </w:r>
      <w:r w:rsidR="00DB3629" w:rsidRPr="00100B6E">
        <w:rPr>
          <w:sz w:val="27"/>
          <w:szCs w:val="27"/>
        </w:rPr>
        <w:t>-20</w:t>
      </w:r>
      <w:r w:rsidR="003D39D7" w:rsidRPr="00100B6E">
        <w:rPr>
          <w:sz w:val="27"/>
          <w:szCs w:val="27"/>
        </w:rPr>
        <w:t>2</w:t>
      </w:r>
      <w:r w:rsidR="00B63F37">
        <w:rPr>
          <w:sz w:val="27"/>
          <w:szCs w:val="27"/>
        </w:rPr>
        <w:t>1</w:t>
      </w:r>
      <w:r w:rsidR="00DB3629" w:rsidRPr="00100B6E">
        <w:rPr>
          <w:sz w:val="27"/>
          <w:szCs w:val="27"/>
        </w:rPr>
        <w:t xml:space="preserve"> годы</w:t>
      </w:r>
      <w:r w:rsidR="0029256F" w:rsidRPr="00100B6E">
        <w:rPr>
          <w:sz w:val="27"/>
          <w:szCs w:val="27"/>
        </w:rPr>
        <w:t>.</w:t>
      </w:r>
      <w:r w:rsidR="003D39D7" w:rsidRPr="00100B6E">
        <w:rPr>
          <w:sz w:val="27"/>
          <w:szCs w:val="27"/>
        </w:rPr>
        <w:t xml:space="preserve"> </w:t>
      </w:r>
    </w:p>
    <w:p w:rsidR="00C600FC" w:rsidRPr="00100B6E" w:rsidRDefault="00C600FC" w:rsidP="00984C87">
      <w:pPr>
        <w:jc w:val="both"/>
        <w:rPr>
          <w:sz w:val="27"/>
          <w:szCs w:val="27"/>
        </w:rPr>
      </w:pPr>
    </w:p>
    <w:p w:rsidR="00C600FC" w:rsidRPr="00100B6E" w:rsidRDefault="00C600FC" w:rsidP="00984C87">
      <w:pPr>
        <w:jc w:val="both"/>
        <w:rPr>
          <w:sz w:val="27"/>
          <w:szCs w:val="27"/>
        </w:rPr>
      </w:pPr>
    </w:p>
    <w:p w:rsidR="000C51F7" w:rsidRPr="00100B6E" w:rsidRDefault="000C51F7" w:rsidP="00984C87">
      <w:pPr>
        <w:jc w:val="both"/>
        <w:rPr>
          <w:sz w:val="27"/>
          <w:szCs w:val="27"/>
        </w:rPr>
      </w:pPr>
    </w:p>
    <w:p w:rsidR="00984C87" w:rsidRPr="00100B6E" w:rsidRDefault="00145C3C" w:rsidP="00984C87">
      <w:pPr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п</w:t>
      </w:r>
      <w:r w:rsidR="00984C87" w:rsidRPr="00100B6E">
        <w:rPr>
          <w:sz w:val="27"/>
          <w:szCs w:val="27"/>
        </w:rPr>
        <w:t>редседател</w:t>
      </w:r>
      <w:r>
        <w:rPr>
          <w:sz w:val="27"/>
          <w:szCs w:val="27"/>
        </w:rPr>
        <w:t>я</w:t>
      </w:r>
      <w:r w:rsidR="005C6DE4" w:rsidRPr="00100B6E">
        <w:rPr>
          <w:sz w:val="27"/>
          <w:szCs w:val="27"/>
        </w:rPr>
        <w:t xml:space="preserve"> комиссии</w:t>
      </w:r>
      <w:r w:rsidR="005C6DE4" w:rsidRPr="00100B6E">
        <w:rPr>
          <w:sz w:val="27"/>
          <w:szCs w:val="27"/>
        </w:rPr>
        <w:tab/>
      </w:r>
      <w:r w:rsidR="005C6DE4" w:rsidRPr="00100B6E">
        <w:rPr>
          <w:sz w:val="27"/>
          <w:szCs w:val="27"/>
        </w:rPr>
        <w:tab/>
      </w:r>
      <w:r w:rsidR="005C6DE4" w:rsidRPr="00100B6E">
        <w:rPr>
          <w:sz w:val="27"/>
          <w:szCs w:val="27"/>
        </w:rPr>
        <w:tab/>
      </w:r>
      <w:r w:rsidR="005C6DE4" w:rsidRPr="00100B6E">
        <w:rPr>
          <w:sz w:val="27"/>
          <w:szCs w:val="27"/>
        </w:rPr>
        <w:tab/>
      </w:r>
      <w:r w:rsidR="007D0B40" w:rsidRPr="00100B6E">
        <w:rPr>
          <w:sz w:val="27"/>
          <w:szCs w:val="27"/>
        </w:rPr>
        <w:tab/>
      </w:r>
      <w:r w:rsidR="007D0B40" w:rsidRPr="00100B6E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Е.В. Коновалова</w:t>
      </w:r>
    </w:p>
    <w:p w:rsidR="00984C87" w:rsidRPr="00100B6E" w:rsidRDefault="00984C87" w:rsidP="00984C87">
      <w:pPr>
        <w:jc w:val="both"/>
        <w:rPr>
          <w:sz w:val="27"/>
          <w:szCs w:val="27"/>
        </w:rPr>
      </w:pPr>
    </w:p>
    <w:p w:rsidR="00984C87" w:rsidRPr="00100B6E" w:rsidRDefault="00984C87" w:rsidP="00984C87">
      <w:pPr>
        <w:jc w:val="both"/>
        <w:rPr>
          <w:sz w:val="27"/>
          <w:szCs w:val="27"/>
        </w:rPr>
      </w:pPr>
    </w:p>
    <w:p w:rsidR="00A61A65" w:rsidRPr="00100B6E" w:rsidRDefault="00A61A65" w:rsidP="00984C87">
      <w:pPr>
        <w:jc w:val="both"/>
        <w:rPr>
          <w:sz w:val="27"/>
          <w:szCs w:val="27"/>
        </w:rPr>
      </w:pPr>
    </w:p>
    <w:p w:rsidR="00984C87" w:rsidRPr="00984C87" w:rsidRDefault="00984C87" w:rsidP="00984C87">
      <w:pPr>
        <w:jc w:val="both"/>
        <w:rPr>
          <w:sz w:val="28"/>
          <w:szCs w:val="28"/>
        </w:rPr>
      </w:pPr>
      <w:r w:rsidRPr="00100B6E">
        <w:rPr>
          <w:sz w:val="27"/>
          <w:szCs w:val="27"/>
        </w:rPr>
        <w:t>Секретарь комиссии</w:t>
      </w:r>
      <w:r w:rsidRPr="00100B6E">
        <w:rPr>
          <w:sz w:val="27"/>
          <w:szCs w:val="27"/>
        </w:rPr>
        <w:tab/>
      </w:r>
      <w:r w:rsidRPr="00100B6E">
        <w:rPr>
          <w:sz w:val="27"/>
          <w:szCs w:val="27"/>
        </w:rPr>
        <w:tab/>
      </w:r>
      <w:r w:rsidRPr="00100B6E">
        <w:rPr>
          <w:sz w:val="27"/>
          <w:szCs w:val="27"/>
        </w:rPr>
        <w:tab/>
      </w:r>
      <w:r w:rsidRPr="00100B6E">
        <w:rPr>
          <w:sz w:val="27"/>
          <w:szCs w:val="27"/>
        </w:rPr>
        <w:tab/>
      </w:r>
      <w:r w:rsidRPr="00100B6E">
        <w:rPr>
          <w:sz w:val="27"/>
          <w:szCs w:val="27"/>
        </w:rPr>
        <w:tab/>
      </w:r>
      <w:r w:rsidRPr="00100B6E">
        <w:rPr>
          <w:sz w:val="27"/>
          <w:szCs w:val="27"/>
        </w:rPr>
        <w:tab/>
      </w:r>
      <w:r w:rsidRPr="00100B6E">
        <w:rPr>
          <w:sz w:val="27"/>
          <w:szCs w:val="27"/>
        </w:rPr>
        <w:tab/>
      </w:r>
      <w:r w:rsidR="00145C3C">
        <w:rPr>
          <w:sz w:val="27"/>
          <w:szCs w:val="27"/>
        </w:rPr>
        <w:tab/>
      </w:r>
      <w:r w:rsidR="00145C3C">
        <w:rPr>
          <w:sz w:val="27"/>
          <w:szCs w:val="27"/>
        </w:rPr>
        <w:tab/>
      </w:r>
      <w:r w:rsidR="00145C3C">
        <w:rPr>
          <w:sz w:val="27"/>
          <w:szCs w:val="27"/>
        </w:rPr>
        <w:tab/>
      </w:r>
      <w:r w:rsidR="00145C3C">
        <w:rPr>
          <w:sz w:val="27"/>
          <w:szCs w:val="27"/>
        </w:rPr>
        <w:tab/>
      </w:r>
      <w:r w:rsidR="00145C3C">
        <w:rPr>
          <w:sz w:val="27"/>
          <w:szCs w:val="27"/>
        </w:rPr>
        <w:tab/>
      </w:r>
      <w:r w:rsidR="00145C3C">
        <w:rPr>
          <w:sz w:val="27"/>
          <w:szCs w:val="27"/>
        </w:rPr>
        <w:tab/>
      </w:r>
      <w:r w:rsidRPr="00100B6E">
        <w:rPr>
          <w:sz w:val="27"/>
          <w:szCs w:val="27"/>
        </w:rPr>
        <w:t>А.С. Тихонов</w:t>
      </w:r>
    </w:p>
    <w:sectPr w:rsidR="00984C87" w:rsidRPr="00984C87" w:rsidSect="000D245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672C"/>
    <w:multiLevelType w:val="hybridMultilevel"/>
    <w:tmpl w:val="89807F66"/>
    <w:lvl w:ilvl="0" w:tplc="CED8D86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245217B"/>
    <w:multiLevelType w:val="hybridMultilevel"/>
    <w:tmpl w:val="ADA2C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94802"/>
    <w:multiLevelType w:val="hybridMultilevel"/>
    <w:tmpl w:val="400A4F74"/>
    <w:lvl w:ilvl="0" w:tplc="A7B2E07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87"/>
    <w:rsid w:val="000A222F"/>
    <w:rsid w:val="000C51F7"/>
    <w:rsid w:val="000D2457"/>
    <w:rsid w:val="00100B6E"/>
    <w:rsid w:val="00145C3C"/>
    <w:rsid w:val="00183652"/>
    <w:rsid w:val="001B265A"/>
    <w:rsid w:val="0029256F"/>
    <w:rsid w:val="002C3624"/>
    <w:rsid w:val="002F7B6A"/>
    <w:rsid w:val="003D39D7"/>
    <w:rsid w:val="00446C85"/>
    <w:rsid w:val="005C6DE4"/>
    <w:rsid w:val="006E2E5F"/>
    <w:rsid w:val="007024DF"/>
    <w:rsid w:val="00757285"/>
    <w:rsid w:val="00770BCD"/>
    <w:rsid w:val="00794280"/>
    <w:rsid w:val="007D0B40"/>
    <w:rsid w:val="007F5066"/>
    <w:rsid w:val="008A56CF"/>
    <w:rsid w:val="008F2AA5"/>
    <w:rsid w:val="00984C87"/>
    <w:rsid w:val="009942C2"/>
    <w:rsid w:val="009C2338"/>
    <w:rsid w:val="009C7403"/>
    <w:rsid w:val="009D1BEE"/>
    <w:rsid w:val="00A461DB"/>
    <w:rsid w:val="00A50A1E"/>
    <w:rsid w:val="00A61A65"/>
    <w:rsid w:val="00A739A5"/>
    <w:rsid w:val="00A810E3"/>
    <w:rsid w:val="00AA6A65"/>
    <w:rsid w:val="00B63F37"/>
    <w:rsid w:val="00B727C0"/>
    <w:rsid w:val="00C600FC"/>
    <w:rsid w:val="00CC357E"/>
    <w:rsid w:val="00D2081F"/>
    <w:rsid w:val="00D34A37"/>
    <w:rsid w:val="00D74BD5"/>
    <w:rsid w:val="00DB3629"/>
    <w:rsid w:val="00DC0416"/>
    <w:rsid w:val="00E2283D"/>
    <w:rsid w:val="00E935C8"/>
    <w:rsid w:val="00EB379C"/>
    <w:rsid w:val="00F00F71"/>
    <w:rsid w:val="00FF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83CC5D-91F7-444A-AEFD-596CE7E9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6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0B6E"/>
    <w:pPr>
      <w:ind w:left="720"/>
      <w:contextualSpacing/>
    </w:pPr>
  </w:style>
  <w:style w:type="character" w:styleId="a5">
    <w:name w:val="Emphasis"/>
    <w:basedOn w:val="a0"/>
    <w:qFormat/>
    <w:rsid w:val="00A50A1E"/>
    <w:rPr>
      <w:i/>
      <w:iCs/>
    </w:rPr>
  </w:style>
  <w:style w:type="paragraph" w:styleId="a6">
    <w:name w:val="Balloon Text"/>
    <w:basedOn w:val="a"/>
    <w:link w:val="a7"/>
    <w:semiHidden/>
    <w:unhideWhenUsed/>
    <w:rsid w:val="008A56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A5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публичных слушаниях</vt:lpstr>
    </vt:vector>
  </TitlesOfParts>
  <Company>MoBIL GROUP</Company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публичных слушаниях</dc:title>
  <dc:creator>User</dc:creator>
  <cp:lastModifiedBy>316_2</cp:lastModifiedBy>
  <cp:revision>6</cp:revision>
  <cp:lastPrinted>2018-12-21T13:08:00Z</cp:lastPrinted>
  <dcterms:created xsi:type="dcterms:W3CDTF">2018-12-04T05:54:00Z</dcterms:created>
  <dcterms:modified xsi:type="dcterms:W3CDTF">2018-12-24T14:44:00Z</dcterms:modified>
</cp:coreProperties>
</file>