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86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5E3E92" w:rsidRPr="005E3E92" w:rsidTr="005E3E92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E3E92" w:rsidRPr="005E3E92" w:rsidRDefault="005E3E92" w:rsidP="005E3E9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№1</w:t>
            </w:r>
          </w:p>
          <w:p w:rsidR="005E3E92" w:rsidRPr="005E3E92" w:rsidRDefault="005E3E92" w:rsidP="005E3E9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 постановлению администрации</w:t>
            </w:r>
          </w:p>
          <w:p w:rsidR="005E3E92" w:rsidRPr="005E3E92" w:rsidRDefault="005E3E92" w:rsidP="005E3E9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Красногорского муниципального района</w:t>
            </w:r>
          </w:p>
          <w:p w:rsidR="005E3E92" w:rsidRPr="005E3E92" w:rsidRDefault="005E3E92" w:rsidP="005E3E9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от ___________________ № __________</w:t>
            </w:r>
          </w:p>
        </w:tc>
      </w:tr>
    </w:tbl>
    <w:p w:rsidR="005E3E92" w:rsidRDefault="005E3E92" w:rsidP="00BA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E92" w:rsidRDefault="005E3E92" w:rsidP="00BA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E92" w:rsidRDefault="005E3E92" w:rsidP="00BA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082" w:rsidRPr="00F456AF" w:rsidRDefault="002C0FAA" w:rsidP="00BA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6AF">
        <w:rPr>
          <w:rFonts w:ascii="Times New Roman" w:hAnsi="Times New Roman"/>
          <w:b/>
          <w:sz w:val="28"/>
          <w:szCs w:val="28"/>
        </w:rPr>
        <w:t>Паспорт муниципальной программы Красногорского муниципального района на 2014-2018 год</w:t>
      </w:r>
      <w:r w:rsidR="005A6082" w:rsidRPr="00F456AF">
        <w:rPr>
          <w:rFonts w:ascii="Times New Roman" w:hAnsi="Times New Roman"/>
          <w:b/>
          <w:sz w:val="28"/>
          <w:szCs w:val="28"/>
        </w:rPr>
        <w:t xml:space="preserve">ы </w:t>
      </w:r>
    </w:p>
    <w:p w:rsidR="00075407" w:rsidRPr="00F456AF" w:rsidRDefault="005A6082" w:rsidP="0047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56AF">
        <w:rPr>
          <w:rFonts w:ascii="Times New Roman" w:hAnsi="Times New Roman"/>
          <w:b/>
          <w:sz w:val="28"/>
          <w:szCs w:val="28"/>
        </w:rPr>
        <w:t>«</w:t>
      </w:r>
      <w:r w:rsidR="002C0FAA" w:rsidRPr="00F456AF">
        <w:rPr>
          <w:rFonts w:ascii="Times New Roman" w:hAnsi="Times New Roman"/>
          <w:b/>
          <w:sz w:val="28"/>
          <w:szCs w:val="28"/>
        </w:rPr>
        <w:t>Социальная поддержка населения»</w:t>
      </w:r>
    </w:p>
    <w:p w:rsidR="00142878" w:rsidRPr="00F456AF" w:rsidRDefault="00142878" w:rsidP="002A5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1701"/>
        <w:gridCol w:w="1418"/>
        <w:gridCol w:w="1842"/>
        <w:gridCol w:w="1843"/>
        <w:gridCol w:w="1843"/>
        <w:gridCol w:w="2551"/>
      </w:tblGrid>
      <w:tr w:rsidR="002A5629" w:rsidRPr="00F456AF" w:rsidTr="0047571D">
        <w:trPr>
          <w:trHeight w:val="602"/>
        </w:trPr>
        <w:tc>
          <w:tcPr>
            <w:tcW w:w="4253" w:type="dxa"/>
          </w:tcPr>
          <w:p w:rsidR="002A5629" w:rsidRPr="00F456AF" w:rsidRDefault="00BA4D7B" w:rsidP="00777EC0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Наименование </w:t>
            </w:r>
            <w:r w:rsidR="002A5629" w:rsidRPr="00F456A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198" w:type="dxa"/>
            <w:gridSpan w:val="6"/>
          </w:tcPr>
          <w:p w:rsidR="001A6C6F" w:rsidRPr="00F456AF" w:rsidRDefault="00666CA4" w:rsidP="00573914">
            <w:pPr>
              <w:pStyle w:val="ConsPlusCell"/>
              <w:jc w:val="both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Муниципальная программа Красногорского муниципального района на 2014-2018 годы «</w:t>
            </w:r>
            <w:r w:rsidR="00BA4D7B" w:rsidRPr="00F456AF">
              <w:rPr>
                <w:sz w:val="24"/>
                <w:szCs w:val="24"/>
              </w:rPr>
              <w:t>Социальная поддержка населения</w:t>
            </w:r>
            <w:r w:rsidRPr="00F456AF">
              <w:rPr>
                <w:sz w:val="24"/>
                <w:szCs w:val="24"/>
              </w:rPr>
              <w:t>»</w:t>
            </w:r>
            <w:r w:rsidR="00DA4A6A" w:rsidRPr="00F456AF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2A5629" w:rsidRPr="00F456AF" w:rsidTr="0047571D">
        <w:tc>
          <w:tcPr>
            <w:tcW w:w="4253" w:type="dxa"/>
          </w:tcPr>
          <w:p w:rsidR="002A5629" w:rsidRPr="00F456AF" w:rsidRDefault="00CA4F9B" w:rsidP="00777EC0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Цели</w:t>
            </w:r>
            <w:r w:rsidR="00BA4D7B" w:rsidRPr="00F456AF">
              <w:rPr>
                <w:sz w:val="24"/>
                <w:szCs w:val="24"/>
              </w:rPr>
              <w:t xml:space="preserve"> муниципальной </w:t>
            </w:r>
            <w:r w:rsidR="002A5629" w:rsidRPr="00F456AF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198" w:type="dxa"/>
            <w:gridSpan w:val="6"/>
          </w:tcPr>
          <w:p w:rsidR="00BA4D7B" w:rsidRPr="00F456AF" w:rsidRDefault="00CB45FE" w:rsidP="00BA4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625003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реализация 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муниципальном уровне </w:t>
            </w:r>
            <w:r w:rsidR="00566A38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</w:t>
            </w:r>
            <w:r w:rsidR="001F436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адресной 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</w:t>
            </w:r>
            <w:r w:rsidR="004633D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поддержки и социальной помощи</w:t>
            </w:r>
            <w:r w:rsidR="00566A38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населению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970A9" w:rsidRPr="00F456AF" w:rsidRDefault="00EF7F58" w:rsidP="00782A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8F204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</w:t>
            </w:r>
            <w:r w:rsidR="008F204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Красногорского муниципального района 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доступной среды для инвалидов и </w:t>
            </w:r>
            <w:proofErr w:type="spellStart"/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  <w:r w:rsidR="00782A5A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D7B" w:rsidRPr="00F456AF" w:rsidTr="0047571D">
        <w:tc>
          <w:tcPr>
            <w:tcW w:w="4253" w:type="dxa"/>
          </w:tcPr>
          <w:p w:rsidR="00BA4D7B" w:rsidRPr="00F456AF" w:rsidRDefault="00BA4D7B" w:rsidP="00777EC0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198" w:type="dxa"/>
            <w:gridSpan w:val="6"/>
          </w:tcPr>
          <w:p w:rsidR="00BA4D7B" w:rsidRPr="00F456AF" w:rsidRDefault="00EF7F58" w:rsidP="00BA4D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C3302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5003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материальной</w:t>
            </w:r>
            <w:r w:rsidR="00154C6F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помощи </w:t>
            </w:r>
            <w:r w:rsidR="00BA4D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незащищенным категориям населения; </w:t>
            </w:r>
          </w:p>
          <w:p w:rsidR="00753984" w:rsidRPr="00F456AF" w:rsidRDefault="00EF7F58" w:rsidP="007539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75398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мер социальной поддержки </w:t>
            </w:r>
            <w:r w:rsidR="001D1A29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оказание материальной помощи </w:t>
            </w:r>
            <w:r w:rsidR="0075398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отдельным категориям граждан;</w:t>
            </w:r>
          </w:p>
          <w:p w:rsidR="0097449B" w:rsidRPr="00F456AF" w:rsidRDefault="00CB45FE" w:rsidP="00974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97449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</w:t>
            </w:r>
            <w:r w:rsidR="0012289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оциально-культурных мероприятий</w:t>
            </w:r>
            <w:r w:rsidR="0097449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социально незащищенных категорий населения; </w:t>
            </w:r>
          </w:p>
          <w:p w:rsidR="00123C89" w:rsidRPr="00F456AF" w:rsidRDefault="00EF7F58" w:rsidP="0012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A40C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40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 ориентированных 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</w:t>
            </w:r>
            <w:r w:rsidR="00EA40C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</w:t>
            </w:r>
            <w:r w:rsidR="00EA40C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39703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9C02CB" w:rsidRPr="00F456AF" w:rsidRDefault="00EF7F58" w:rsidP="00A76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BD6A2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C02C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всех видов образовательных услуг и п</w:t>
            </w:r>
            <w:r w:rsidR="0097739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их качества для детей-</w:t>
            </w:r>
            <w:r w:rsidR="009C02C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инвалидов и детей с </w:t>
            </w:r>
            <w:r w:rsidR="0007540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ОВЗ</w:t>
            </w:r>
            <w:r w:rsidR="005A6082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A4D7B" w:rsidRPr="00F456AF" w:rsidRDefault="00EF7F58" w:rsidP="00EB2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5609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</w:t>
            </w:r>
            <w:proofErr w:type="spellStart"/>
            <w:r w:rsidR="0005609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05609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к объектам социальной инфраструктуры</w:t>
            </w:r>
            <w:r w:rsidR="002A3C09"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A3C09" w:rsidRPr="00F456AF" w:rsidRDefault="002A3C09" w:rsidP="002A3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услуг.</w:t>
            </w:r>
          </w:p>
        </w:tc>
      </w:tr>
      <w:tr w:rsidR="002A5629" w:rsidRPr="00F456AF" w:rsidTr="0047571D">
        <w:tc>
          <w:tcPr>
            <w:tcW w:w="4253" w:type="dxa"/>
          </w:tcPr>
          <w:p w:rsidR="002A5629" w:rsidRPr="00F456AF" w:rsidRDefault="00BC6E25" w:rsidP="00BA4D7B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М</w:t>
            </w:r>
            <w:r w:rsidR="00E44591" w:rsidRPr="00F456AF">
              <w:rPr>
                <w:sz w:val="24"/>
                <w:szCs w:val="24"/>
              </w:rPr>
              <w:t>униципальн</w:t>
            </w:r>
            <w:r w:rsidRPr="00F456AF">
              <w:rPr>
                <w:sz w:val="24"/>
                <w:szCs w:val="24"/>
              </w:rPr>
              <w:t>ы</w:t>
            </w:r>
            <w:r w:rsidR="00E44591" w:rsidRPr="00F456AF">
              <w:rPr>
                <w:sz w:val="24"/>
                <w:szCs w:val="24"/>
              </w:rPr>
              <w:t xml:space="preserve">й </w:t>
            </w:r>
            <w:r w:rsidR="002A5629" w:rsidRPr="00F456AF">
              <w:rPr>
                <w:sz w:val="24"/>
                <w:szCs w:val="24"/>
              </w:rPr>
              <w:t xml:space="preserve">заказчик </w:t>
            </w:r>
            <w:r w:rsidR="00BA4D7B" w:rsidRPr="00F456AF">
              <w:rPr>
                <w:sz w:val="24"/>
                <w:szCs w:val="24"/>
              </w:rPr>
              <w:t xml:space="preserve">муниципальной </w:t>
            </w:r>
            <w:r w:rsidR="002A5629" w:rsidRPr="00F456AF">
              <w:rPr>
                <w:sz w:val="24"/>
                <w:szCs w:val="24"/>
              </w:rPr>
              <w:t xml:space="preserve">программы    </w:t>
            </w:r>
          </w:p>
        </w:tc>
        <w:tc>
          <w:tcPr>
            <w:tcW w:w="11198" w:type="dxa"/>
            <w:gridSpan w:val="6"/>
          </w:tcPr>
          <w:p w:rsidR="002A5629" w:rsidRPr="00F456AF" w:rsidRDefault="00EA1B44" w:rsidP="00EA1B44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Администрация Красногорского муниципального района</w:t>
            </w:r>
            <w:r w:rsidR="00B30A76" w:rsidRPr="00F456AF">
              <w:rPr>
                <w:sz w:val="24"/>
                <w:szCs w:val="24"/>
              </w:rPr>
              <w:t xml:space="preserve"> (далее  - а</w:t>
            </w:r>
            <w:r w:rsidR="00A13499" w:rsidRPr="00F456AF">
              <w:rPr>
                <w:sz w:val="24"/>
                <w:szCs w:val="24"/>
              </w:rPr>
              <w:t>дминистрация района)</w:t>
            </w:r>
          </w:p>
        </w:tc>
      </w:tr>
      <w:tr w:rsidR="002A5629" w:rsidRPr="00F456AF" w:rsidTr="0047571D">
        <w:tc>
          <w:tcPr>
            <w:tcW w:w="4253" w:type="dxa"/>
          </w:tcPr>
          <w:p w:rsidR="00777EC0" w:rsidRPr="00F456AF" w:rsidRDefault="005D62D3" w:rsidP="00CA4F9B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Сроки реализации </w:t>
            </w:r>
            <w:r w:rsidR="00CA4F9B" w:rsidRPr="00F456AF">
              <w:rPr>
                <w:sz w:val="24"/>
                <w:szCs w:val="24"/>
              </w:rPr>
              <w:t xml:space="preserve">муниципальной </w:t>
            </w:r>
            <w:r w:rsidR="00DC13DA" w:rsidRPr="00F456AF">
              <w:rPr>
                <w:sz w:val="24"/>
                <w:szCs w:val="24"/>
              </w:rPr>
              <w:t>программы</w:t>
            </w:r>
          </w:p>
        </w:tc>
        <w:tc>
          <w:tcPr>
            <w:tcW w:w="11198" w:type="dxa"/>
            <w:gridSpan w:val="6"/>
          </w:tcPr>
          <w:p w:rsidR="000F2EA8" w:rsidRPr="00F456AF" w:rsidRDefault="00DE71F5" w:rsidP="00573914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2014-2018 г</w:t>
            </w:r>
            <w:r w:rsidR="00EA1B44" w:rsidRPr="00F456AF">
              <w:rPr>
                <w:sz w:val="24"/>
                <w:szCs w:val="24"/>
              </w:rPr>
              <w:t>г.</w:t>
            </w:r>
          </w:p>
        </w:tc>
      </w:tr>
      <w:tr w:rsidR="00D675C2" w:rsidRPr="00F456AF" w:rsidTr="00D675C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5C2" w:rsidRPr="00F456AF" w:rsidRDefault="00D675C2" w:rsidP="00803628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Источники финансирования    </w:t>
            </w:r>
            <w:r w:rsidRPr="00F456AF">
              <w:rPr>
                <w:sz w:val="24"/>
                <w:szCs w:val="24"/>
              </w:rPr>
              <w:br/>
              <w:t xml:space="preserve">муниципальной программы,  </w:t>
            </w:r>
            <w:r w:rsidRPr="00F456AF">
              <w:rPr>
                <w:sz w:val="24"/>
                <w:szCs w:val="24"/>
              </w:rPr>
              <w:br/>
              <w:t xml:space="preserve">в том числе по годам:       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D675C2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Расходы (тыс. рублей)</w:t>
            </w:r>
          </w:p>
        </w:tc>
      </w:tr>
      <w:tr w:rsidR="00D675C2" w:rsidRPr="00F456AF" w:rsidTr="0004133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3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80362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C2" w:rsidRPr="00F456AF" w:rsidRDefault="00D675C2" w:rsidP="0047571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2018</w:t>
            </w:r>
          </w:p>
        </w:tc>
      </w:tr>
      <w:tr w:rsidR="00407C50" w:rsidRPr="00F456AF" w:rsidTr="00D675C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407C50" w:rsidP="00D675C2">
            <w:pPr>
              <w:pStyle w:val="ConsPlusCell"/>
              <w:rPr>
                <w:sz w:val="22"/>
                <w:szCs w:val="24"/>
              </w:rPr>
            </w:pPr>
            <w:r w:rsidRPr="00F456AF">
              <w:rPr>
                <w:sz w:val="22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960948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352 575,13</w:t>
            </w:r>
            <w:r w:rsidR="007A14BE" w:rsidRPr="00F456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36 186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670D70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79 702</w:t>
            </w:r>
            <w:r w:rsidR="007A14BE" w:rsidRPr="00F456AF">
              <w:rPr>
                <w:sz w:val="24"/>
                <w:szCs w:val="24"/>
              </w:rPr>
              <w:t>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E829D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78 978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77 854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79 855</w:t>
            </w:r>
          </w:p>
        </w:tc>
      </w:tr>
      <w:tr w:rsidR="00407C50" w:rsidRPr="00F456AF" w:rsidTr="004757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407C50" w:rsidP="00470EA8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Бюджет Красногорского муниципального района (далее - Бюджет района)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17</w:t>
            </w:r>
            <w:r w:rsidR="00670D70" w:rsidRPr="00F456AF">
              <w:rPr>
                <w:sz w:val="24"/>
                <w:szCs w:val="24"/>
              </w:rPr>
              <w:t>4 250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32 026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670D7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</w:t>
            </w:r>
            <w:r w:rsidR="00670D70" w:rsidRPr="00F456AF">
              <w:rPr>
                <w:sz w:val="24"/>
                <w:szCs w:val="24"/>
              </w:rPr>
              <w:t>5 901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38 237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34 043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34 043</w:t>
            </w:r>
          </w:p>
        </w:tc>
      </w:tr>
      <w:tr w:rsidR="00036552" w:rsidRPr="00F456AF" w:rsidTr="0047571D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036552" w:rsidP="00FF10E6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EA411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4342,6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2 454,4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EA4112" w:rsidP="00FF10E6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1888,2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52" w:rsidRPr="00F456AF" w:rsidRDefault="00036552" w:rsidP="00FF10E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407C50" w:rsidRPr="00F456AF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407C50" w:rsidP="00036552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Средства бюджета            </w:t>
            </w:r>
            <w:r w:rsidRPr="00F456AF">
              <w:rPr>
                <w:sz w:val="24"/>
                <w:szCs w:val="24"/>
              </w:rPr>
              <w:br/>
              <w:t xml:space="preserve">Московской области (далее – бюджет области)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26114A" w:rsidP="00117945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0" w:name="_GoBack"/>
            <w:r w:rsidRPr="00F456AF">
              <w:rPr>
                <w:sz w:val="24"/>
                <w:szCs w:val="24"/>
              </w:rPr>
              <w:t>173 982,53</w:t>
            </w:r>
            <w:bookmarkEnd w:id="0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1 705,6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41 912,93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E829D2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40 741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43 811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50" w:rsidRPr="00F456AF" w:rsidRDefault="007A14BE" w:rsidP="00117945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45 812</w:t>
            </w:r>
          </w:p>
        </w:tc>
      </w:tr>
      <w:tr w:rsidR="0047571D" w:rsidRPr="00F456AF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803628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Другие источники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1D" w:rsidRPr="00F456AF" w:rsidRDefault="0047571D" w:rsidP="0047571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0241F" w:rsidRPr="00F456AF" w:rsidTr="004711C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F" w:rsidRPr="00F456AF" w:rsidRDefault="00D0241F" w:rsidP="00803628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получение, составит 100 %;</w:t>
            </w:r>
          </w:p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доля граждан отдельных категорий, получивших меры социальной поддержки</w:t>
            </w:r>
            <w:r w:rsidR="001D1A29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материальную помощь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 общего числа обратившихся граждан отдельных категорий и имеющих право на их получение, составит 100%;</w:t>
            </w:r>
          </w:p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увеличение количества граждан социально незащищенных категорий, принявших участие в  социально-культурных мероприятиях, с 6 000 человек до 7 500 человек;</w:t>
            </w:r>
          </w:p>
          <w:p w:rsidR="00036552" w:rsidRPr="00FD2DEB" w:rsidRDefault="00036552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ab/>
            </w:r>
            <w:r w:rsidR="0040285A" w:rsidRPr="00FD2DEB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="0040285A" w:rsidRPr="00FD2DEB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="0040285A" w:rsidRPr="00FD2DEB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общеобразовательных  организаций увеличится 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>с 9,6% до 60%;</w:t>
            </w:r>
          </w:p>
          <w:p w:rsidR="0040285A" w:rsidRPr="00FD2DEB" w:rsidRDefault="0040285A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—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ab/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FD2DEB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дошкольных образовательных организаций увеличится с 16 до 20%;</w:t>
            </w:r>
          </w:p>
          <w:p w:rsidR="0040285A" w:rsidRPr="00FD2DEB" w:rsidRDefault="0040285A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—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 в возрасте от 1,5 до 7 лет, охваченных дошкольным образованием, в общей численности детей- инвалидов данного возраста увеличится с 80 до 90%;</w:t>
            </w:r>
          </w:p>
          <w:p w:rsidR="0040285A" w:rsidRPr="00FD2DEB" w:rsidRDefault="0040285A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—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 увеличится с 96 до 98%;</w:t>
            </w:r>
          </w:p>
          <w:p w:rsidR="0040285A" w:rsidRPr="00FD2DEB" w:rsidRDefault="0040285A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—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ab/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 от 5 до 18 лет, получающих дополнительное образование, от общей численности детей- инвалидов данного возраста увеличится с 32 до 40%;</w:t>
            </w:r>
          </w:p>
          <w:p w:rsidR="0040285A" w:rsidRPr="00F456AF" w:rsidRDefault="0040285A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—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ab/>
              <w:t>доля образовательных организаций, в которых  созданы условия для получения  детьм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инвалидами качественного образования, в общем количестве образовательных организаций Красногорского муниципального района увеличится с 20 до 25%;</w:t>
            </w:r>
          </w:p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F456AF">
              <w:rPr>
                <w:rFonts w:ascii="Times New Roman" w:hAnsi="Times New Roman"/>
                <w:sz w:val="24"/>
                <w:szCs w:val="24"/>
              </w:rPr>
              <w:t>доля муниципальных объектов социальной инфраструктуры, которые имеют паспорта и анкеты доступности, от общего количества муниципальных объектов социальной инфраструктуры, увеличится с 75% до 100%;</w:t>
            </w:r>
          </w:p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увеличится с 10% до 60%</w:t>
            </w:r>
            <w:r w:rsidR="002908C8" w:rsidRPr="00F456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55E" w:rsidRPr="00F456AF" w:rsidRDefault="007D371A" w:rsidP="007D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</w:t>
            </w:r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в общем количестве приоритетных объектов культуры</w:t>
            </w:r>
            <w:r w:rsidR="00B3144D" w:rsidRPr="00F456AF">
              <w:rPr>
                <w:rFonts w:ascii="Times New Roman" w:hAnsi="Times New Roman"/>
                <w:sz w:val="24"/>
                <w:szCs w:val="24"/>
              </w:rPr>
              <w:t xml:space="preserve"> увеличится с 10% до 60%;</w:t>
            </w:r>
            <w:r w:rsidR="00813745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71A" w:rsidRPr="00F456AF" w:rsidRDefault="00A7355E" w:rsidP="007D3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i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="00B3144D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спорта в общем количестве приоритетных объектов спорта</w:t>
            </w:r>
            <w:r w:rsidR="00B3144D" w:rsidRPr="00F456AF">
              <w:rPr>
                <w:rFonts w:ascii="Times New Roman" w:hAnsi="Times New Roman"/>
                <w:sz w:val="24"/>
                <w:szCs w:val="24"/>
              </w:rPr>
              <w:t xml:space="preserve"> увеличится с 10% до 60%;</w:t>
            </w:r>
          </w:p>
          <w:p w:rsidR="002A3C09" w:rsidRPr="00F456AF" w:rsidRDefault="002908C8" w:rsidP="00290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—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доля </w:t>
            </w:r>
            <w:r w:rsidR="0011112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малообеспеченных 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граждан, имеющих право, в соответствии с действующим законодательством, на получение субсидий на оплату жилого помещения и коммунальных услуг, от общего числа обратившихся за субсидией граждан, составит 100 %.</w:t>
            </w:r>
          </w:p>
        </w:tc>
      </w:tr>
    </w:tbl>
    <w:p w:rsidR="00117945" w:rsidRDefault="00117945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389"/>
      <w:bookmarkEnd w:id="1"/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85A" w:rsidRDefault="0040285A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409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5E3E92" w:rsidRPr="004F546B" w:rsidTr="00AC5ED2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E3E92" w:rsidRPr="005E3E92" w:rsidRDefault="005E3E9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№2</w:t>
            </w:r>
          </w:p>
          <w:p w:rsidR="005E3E92" w:rsidRPr="005E3E92" w:rsidRDefault="005E3E9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 постановлению администрации</w:t>
            </w:r>
          </w:p>
          <w:p w:rsidR="005E3E92" w:rsidRPr="005E3E92" w:rsidRDefault="005E3E9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Красногорского муниципального района</w:t>
            </w:r>
          </w:p>
          <w:p w:rsidR="005E3E92" w:rsidRPr="004F546B" w:rsidRDefault="005E3E92" w:rsidP="00AC5ED2">
            <w:pPr>
              <w:pStyle w:val="af0"/>
              <w:ind w:right="-5494"/>
              <w:jc w:val="left"/>
              <w:rPr>
                <w:szCs w:val="28"/>
              </w:rPr>
            </w:pPr>
            <w:r w:rsidRPr="005E3E92">
              <w:rPr>
                <w:sz w:val="24"/>
                <w:szCs w:val="24"/>
              </w:rPr>
              <w:t>от ___________________ № __________</w:t>
            </w:r>
          </w:p>
        </w:tc>
      </w:tr>
    </w:tbl>
    <w:p w:rsidR="005E3E92" w:rsidRDefault="005E3E92" w:rsidP="00DA4A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2173" w:rsidRDefault="00AC2173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85A" w:rsidRDefault="0040285A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285A" w:rsidRPr="00F456AF" w:rsidRDefault="0040285A" w:rsidP="006C3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41F" w:rsidRPr="00F456AF" w:rsidRDefault="00D0241F" w:rsidP="00D0241F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F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 Программы</w:t>
      </w:r>
    </w:p>
    <w:p w:rsidR="00A50277" w:rsidRPr="00F456AF" w:rsidRDefault="00A50277" w:rsidP="00D0241F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9"/>
        <w:tblW w:w="15593" w:type="dxa"/>
        <w:tblLayout w:type="fixed"/>
        <w:tblLook w:val="04A0"/>
      </w:tblPr>
      <w:tblGrid>
        <w:gridCol w:w="601"/>
        <w:gridCol w:w="2484"/>
        <w:gridCol w:w="1134"/>
        <w:gridCol w:w="992"/>
        <w:gridCol w:w="2761"/>
        <w:gridCol w:w="1917"/>
        <w:gridCol w:w="1276"/>
        <w:gridCol w:w="992"/>
        <w:gridCol w:w="885"/>
        <w:gridCol w:w="850"/>
        <w:gridCol w:w="851"/>
        <w:gridCol w:w="850"/>
      </w:tblGrid>
      <w:tr w:rsidR="00B83923" w:rsidRPr="00F456AF" w:rsidTr="00FC6E71">
        <w:trPr>
          <w:trHeight w:val="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tabs>
                <w:tab w:val="center" w:pos="709"/>
              </w:tabs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 xml:space="preserve"> № </w:t>
            </w:r>
            <w:proofErr w:type="spellStart"/>
            <w:proofErr w:type="gramStart"/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Задачи, направленные на достижение цели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Планируемый объем финансирования на решение данной задачи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Количественные и/или  качественные показатели, характеризующие достижение цели и решение задач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 (на начало реализации)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56AF">
              <w:rPr>
                <w:rFonts w:ascii="Times New Roman" w:hAnsi="Times New Roman"/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B83923" w:rsidRPr="00F456AF" w:rsidTr="00FC6E71">
        <w:trPr>
          <w:trHeight w:val="425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F456AF">
              <w:rPr>
                <w:sz w:val="20"/>
                <w:szCs w:val="20"/>
              </w:rPr>
              <w:t>2014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F456AF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F456AF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F456AF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41F" w:rsidRPr="00F456AF" w:rsidRDefault="00D0241F" w:rsidP="00D0241F">
            <w:pPr>
              <w:pStyle w:val="ConsPlusCell"/>
              <w:jc w:val="center"/>
              <w:rPr>
                <w:sz w:val="20"/>
                <w:szCs w:val="20"/>
              </w:rPr>
            </w:pPr>
            <w:r w:rsidRPr="00F456AF">
              <w:rPr>
                <w:sz w:val="20"/>
                <w:szCs w:val="20"/>
              </w:rPr>
              <w:t>2018</w:t>
            </w:r>
          </w:p>
        </w:tc>
      </w:tr>
      <w:tr w:rsidR="00B83923" w:rsidRPr="00F456AF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923" w:rsidRPr="00F456AF" w:rsidTr="00FC6E7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56A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B83923" w:rsidRPr="00F456AF" w:rsidTr="00FC6E71">
        <w:trPr>
          <w:trHeight w:val="2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социально незащищенным категориям населения</w:t>
            </w:r>
          </w:p>
          <w:p w:rsidR="00D0241F" w:rsidRPr="00F456AF" w:rsidRDefault="00D0241F" w:rsidP="00D024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FC6E71" w:rsidP="00FC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D0241F" w:rsidP="00BC4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1F" w:rsidRPr="00F456AF" w:rsidRDefault="00D0241F" w:rsidP="00D0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923" w:rsidRPr="00F456AF" w:rsidTr="00FC6E71">
        <w:trPr>
          <w:trHeight w:val="240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редоставление мер социальной поддержки и оказание материальной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67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</w:t>
            </w:r>
            <w:r w:rsidR="00670D70" w:rsidRPr="00F456AF">
              <w:rPr>
                <w:rFonts w:ascii="Times New Roman" w:hAnsi="Times New Roman"/>
                <w:sz w:val="24"/>
                <w:szCs w:val="24"/>
              </w:rPr>
              <w:t>7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D70" w:rsidRPr="00F456AF">
              <w:rPr>
                <w:rFonts w:ascii="Times New Roman" w:hAnsi="Times New Roman"/>
                <w:sz w:val="24"/>
                <w:szCs w:val="24"/>
              </w:rPr>
              <w:t>7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77" w:rsidRPr="00F456AF" w:rsidRDefault="00BC4877" w:rsidP="00BC4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923" w:rsidRPr="00F456AF" w:rsidTr="00117945">
        <w:trPr>
          <w:trHeight w:val="19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27DF9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6E" w:rsidRPr="00F456AF" w:rsidRDefault="00514C40" w:rsidP="0011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социально-культурных мероприятий для социально незащищенных категорий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FC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FC6E71"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1A6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1179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граждан социально незащищенных категорий населения, принявших участие в социально-культурных мероприятиях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C4877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40" w:rsidRPr="00F456AF" w:rsidRDefault="00514C40" w:rsidP="0051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79016E" w:rsidRPr="00F456AF" w:rsidTr="009B7403">
        <w:trPr>
          <w:trHeight w:val="2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79016E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9016E" w:rsidRPr="00F456AF" w:rsidRDefault="0079016E" w:rsidP="009B7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всех видов образовательных услуг и повышение их качества для детей-инвалидов и детей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D2DEB" w:rsidRDefault="0079016E" w:rsidP="007901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 в возрасте от 1,5 до 7 лет, охваченных дошкольным образованием, в общей численности детей- инвалидов данного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79016E" w:rsidRPr="00F456AF" w:rsidTr="009B7403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D2DEB" w:rsidRDefault="0079016E" w:rsidP="007901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79016E" w:rsidRPr="00F456AF" w:rsidTr="009B7403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D2DEB" w:rsidRDefault="0079016E" w:rsidP="00B753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Доля дете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 от 5 до 18 лет, получающих дополнительное образование, от общей численности дете</w:t>
            </w:r>
            <w:r w:rsidR="00B75333" w:rsidRPr="00FD2DEB">
              <w:rPr>
                <w:rFonts w:ascii="Times New Roman" w:hAnsi="Times New Roman"/>
                <w:sz w:val="24"/>
                <w:szCs w:val="24"/>
              </w:rPr>
              <w:t>й-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инвалидов данного возраста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016E" w:rsidRPr="00F456AF" w:rsidTr="009B7403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D2DEB" w:rsidRDefault="0079016E" w:rsidP="007901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в которых  созданы условия для получения  детьм</w:t>
            </w:r>
            <w:proofErr w:type="gramStart"/>
            <w:r w:rsidRPr="00FD2DE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инвалидами качественного образования, в общем количестве образовательных организаций Красногорского муниципального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79016E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6E" w:rsidRPr="00F456AF" w:rsidRDefault="00B75333" w:rsidP="0079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49C5" w:rsidRPr="00F456AF" w:rsidTr="009B7403">
        <w:trPr>
          <w:trHeight w:val="20"/>
        </w:trPr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Default="00DE49C5" w:rsidP="00D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CD3125" w:rsidRDefault="00DE49C5" w:rsidP="00DE4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других </w:t>
            </w:r>
            <w:proofErr w:type="spellStart"/>
            <w:r w:rsidRPr="00CD3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CD3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к  приоритетным объектам социальной, транспортной, инженерной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26 930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E49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7383,044</w:t>
            </w:r>
          </w:p>
          <w:p w:rsidR="00DE49C5" w:rsidRPr="00F456AF" w:rsidRDefault="00DE49C5" w:rsidP="00DE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D2DEB" w:rsidRDefault="00DE49C5" w:rsidP="00DE49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D2DEB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общеобразовательных  организаций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E49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9,6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62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DE49C5" w:rsidRPr="00DF2962" w:rsidRDefault="00DE49C5" w:rsidP="00DE49C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C5" w:rsidRPr="00F456AF" w:rsidTr="00DE49C5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D2DEB" w:rsidRDefault="00DE49C5" w:rsidP="00DF29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FD2DEB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FD2DEB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дошкольных образовательных организаций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C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263C37" w:rsidRDefault="00DE49C5" w:rsidP="00DF29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49C5" w:rsidRPr="00F456AF" w:rsidTr="00DE49C5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E4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DF2962" w:rsidRDefault="00DE49C5" w:rsidP="00DF2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D2DEB" w:rsidRDefault="00DE49C5" w:rsidP="00DF2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D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объектов социальной, инфраструктуры, которые имеют паспорта и анкеты доступности, от общего количества муниципальных объектов социальной инфраструктуры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E49C5" w:rsidRPr="00F456AF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49C5" w:rsidRPr="00F456AF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приоритетных объектов культуры в общем количестве приоритетных объектов культуры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jc w:val="center"/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49C5" w:rsidRPr="00F456AF" w:rsidTr="00FC6E71">
        <w:trPr>
          <w:trHeight w:val="2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доступных для инвалидов и других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</w:t>
            </w:r>
            <w:proofErr w:type="spellStart"/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приори-тетных</w:t>
            </w:r>
            <w:proofErr w:type="spellEnd"/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спорта в общем количестве 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приоритетных объектов спорта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jc w:val="center"/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C5" w:rsidRPr="00F456AF" w:rsidRDefault="00DE49C5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F2962" w:rsidRPr="00F456AF" w:rsidTr="00245417">
        <w:trPr>
          <w:trHeight w:val="3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170 942</w:t>
            </w:r>
          </w:p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малообеспеченных граждан, имеющих право в соответствии с действующим законодательством на получение субсидий на оплату жилого помещения и коммунальных услуг, от общего числа обратившихся за субсидией граждан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2" w:rsidRPr="00F456AF" w:rsidRDefault="00DF2962" w:rsidP="00DF2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696E" w:rsidRPr="00F456AF" w:rsidRDefault="001A696E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F456AF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F456AF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Pr="00F456AF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Pr="00F456AF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F7B" w:rsidRDefault="00F46F7B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page" w:tblpX="10093" w:tblpY="122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AC5ED2" w:rsidRPr="004F546B" w:rsidTr="00AC5ED2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№3</w:t>
            </w:r>
          </w:p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 постановлению администрации</w:t>
            </w:r>
          </w:p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Красногорского муниципального района</w:t>
            </w:r>
          </w:p>
          <w:p w:rsidR="00AC5ED2" w:rsidRPr="004F546B" w:rsidRDefault="00AC5ED2" w:rsidP="00AC5ED2">
            <w:pPr>
              <w:pStyle w:val="af0"/>
              <w:ind w:right="-5494"/>
              <w:jc w:val="left"/>
              <w:rPr>
                <w:szCs w:val="28"/>
              </w:rPr>
            </w:pPr>
            <w:r w:rsidRPr="005E3E92">
              <w:rPr>
                <w:sz w:val="24"/>
                <w:szCs w:val="24"/>
              </w:rPr>
              <w:t>от ___________________ № __________</w:t>
            </w:r>
          </w:p>
        </w:tc>
      </w:tr>
    </w:tbl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D2" w:rsidRDefault="00AC5ED2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14" w:rsidRPr="00F456AF" w:rsidRDefault="002C1FB5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F">
        <w:rPr>
          <w:rFonts w:ascii="Times New Roman" w:hAnsi="Times New Roman" w:cs="Times New Roman"/>
          <w:b/>
          <w:sz w:val="28"/>
          <w:szCs w:val="28"/>
        </w:rPr>
        <w:t xml:space="preserve">Представление обоснования </w:t>
      </w:r>
      <w:r w:rsidR="00AB3590" w:rsidRPr="00F456AF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мероприятий </w:t>
      </w:r>
      <w:r w:rsidR="00DA4A6A" w:rsidRPr="00F456AF">
        <w:rPr>
          <w:rFonts w:ascii="Times New Roman" w:hAnsi="Times New Roman" w:cs="Times New Roman"/>
          <w:b/>
          <w:sz w:val="28"/>
          <w:szCs w:val="28"/>
        </w:rPr>
        <w:t>П</w:t>
      </w:r>
      <w:r w:rsidR="00AB3590" w:rsidRPr="00F456AF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DA4A6A" w:rsidRPr="00F45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BE3" w:rsidRPr="00F456AF" w:rsidRDefault="007C3BE3" w:rsidP="001140C8">
      <w:pPr>
        <w:pStyle w:val="ConsPlusNonformat"/>
        <w:tabs>
          <w:tab w:val="left" w:pos="124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15134" w:type="dxa"/>
        <w:tblLayout w:type="fixed"/>
        <w:tblLook w:val="04A0"/>
      </w:tblPr>
      <w:tblGrid>
        <w:gridCol w:w="959"/>
        <w:gridCol w:w="2977"/>
        <w:gridCol w:w="1134"/>
        <w:gridCol w:w="3966"/>
        <w:gridCol w:w="1137"/>
        <w:gridCol w:w="992"/>
        <w:gridCol w:w="992"/>
        <w:gridCol w:w="992"/>
        <w:gridCol w:w="993"/>
        <w:gridCol w:w="992"/>
      </w:tblGrid>
      <w:tr w:rsidR="00B83923" w:rsidRPr="00F456AF" w:rsidTr="004923D0">
        <w:trPr>
          <w:trHeight w:val="740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B329D6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 xml:space="preserve">№ мероприятия </w:t>
            </w:r>
            <w:proofErr w:type="spellStart"/>
            <w:proofErr w:type="gramStart"/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програ</w:t>
            </w:r>
            <w:r w:rsidR="00B329D6" w:rsidRPr="00F456A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ммы</w:t>
            </w:r>
            <w:proofErr w:type="spellEnd"/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EF7C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финанси</w:t>
            </w:r>
            <w:r w:rsidR="00B329D6" w:rsidRPr="00F456A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EF7CB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4D48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Общий объем финансовых ресурсов</w:t>
            </w:r>
            <w:r w:rsidRPr="00F456AF">
              <w:rPr>
                <w:rFonts w:ascii="Times New Roman" w:hAnsi="Times New Roman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4D48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6AF">
              <w:rPr>
                <w:rFonts w:ascii="Times New Roman" w:hAnsi="Times New Roman"/>
                <w:b/>
                <w:sz w:val="20"/>
                <w:szCs w:val="20"/>
              </w:rPr>
              <w:t>Объемы финансовых ресурсов, необходимых для реализации мероприятия по годам (тыс. руб.)</w:t>
            </w:r>
          </w:p>
        </w:tc>
      </w:tr>
      <w:tr w:rsidR="00B83923" w:rsidRPr="00F456AF" w:rsidTr="00F46F7B">
        <w:trPr>
          <w:trHeight w:val="942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6AF">
              <w:rPr>
                <w:rFonts w:ascii="Times New Roman" w:hAnsi="Times New Roman"/>
                <w:sz w:val="20"/>
                <w:szCs w:val="20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6AF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6A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6AF"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71A" w:rsidRPr="00F456AF" w:rsidRDefault="0003171A" w:rsidP="009F2C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6A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B83923" w:rsidRPr="00F456AF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A02E0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единовременной материальной помощи в денежной форме малоимущим пенсионерам (старше 60 лет); малоимущим </w:t>
            </w:r>
            <w:r w:rsidR="00A02E06" w:rsidRPr="00F456AF">
              <w:rPr>
                <w:rFonts w:ascii="Times New Roman" w:hAnsi="Times New Roman"/>
                <w:sz w:val="24"/>
                <w:szCs w:val="24"/>
              </w:rPr>
              <w:t>инвалидам;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малоимущим многодетным семьям; малоимущим неполным семьям; малоимущим семьям, имеющим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7E50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AE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объема финансовых ресурсов на реализацию мероприятия произведен экспертным методом, исходя из среднего размера выплат материальной помощи, и </w:t>
            </w:r>
            <w:r w:rsidR="002C61A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по формуле:</w:t>
            </w:r>
          </w:p>
          <w:p w:rsidR="00025E6D" w:rsidRPr="00F456AF" w:rsidRDefault="00025E6D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=Кп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1A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+Кд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1A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C61A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+Уб</w:t>
            </w:r>
            <w:proofErr w:type="spellEnd"/>
            <w:r w:rsidR="002C61AE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</w:t>
            </w:r>
          </w:p>
          <w:p w:rsidR="00025E6D" w:rsidRPr="00F456AF" w:rsidRDefault="00025E6D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Р-расходы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305C0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материальной помощи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пенсионеров;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–средни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размер выплат пенсионерам; Кд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детей;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размер выплат детям;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–услуги кредитных организаций по перечислению денежных средств.</w:t>
            </w:r>
          </w:p>
          <w:p w:rsidR="00684C64" w:rsidRPr="00F456AF" w:rsidRDefault="00684C64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3015000=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160х8000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344х5000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+15000</w:t>
            </w:r>
          </w:p>
          <w:p w:rsidR="00C86B68" w:rsidRPr="00F456AF" w:rsidRDefault="00C86B68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год: 3015000 руб.</w:t>
            </w:r>
          </w:p>
          <w:p w:rsidR="003A4F5E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следующих лет берутся на уровне 201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8625D2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14 785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8625D2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2 725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</w:tr>
      <w:tr w:rsidR="00B83923" w:rsidRPr="00F456AF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614FD2" w:rsidP="00BE17D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помощи: </w:t>
            </w:r>
            <w:r w:rsidR="005F4217" w:rsidRPr="00F456AF">
              <w:rPr>
                <w:rFonts w:ascii="Times New Roman" w:hAnsi="Times New Roman"/>
                <w:sz w:val="24"/>
                <w:szCs w:val="24"/>
              </w:rPr>
              <w:t>многодетным семьям,</w:t>
            </w:r>
            <w:r w:rsidR="005F37DD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217" w:rsidRPr="00F456AF">
              <w:rPr>
                <w:rFonts w:ascii="Times New Roman" w:hAnsi="Times New Roman"/>
                <w:sz w:val="24"/>
                <w:szCs w:val="24"/>
              </w:rPr>
              <w:t xml:space="preserve">оказавшимся в трудной жизненной ситуации; неполным семьям, оказавшимся в трудной жизненной ситуации; семьям, </w:t>
            </w:r>
            <w:proofErr w:type="spellStart"/>
            <w:r w:rsidR="005F4217" w:rsidRPr="00F456AF">
              <w:rPr>
                <w:rFonts w:ascii="Times New Roman" w:hAnsi="Times New Roman"/>
                <w:sz w:val="24"/>
                <w:szCs w:val="24"/>
              </w:rPr>
              <w:t>имею-щим</w:t>
            </w:r>
            <w:proofErr w:type="spellEnd"/>
            <w:r w:rsidR="005F4217" w:rsidRPr="00F456AF">
              <w:rPr>
                <w:rFonts w:ascii="Times New Roman" w:hAnsi="Times New Roman"/>
                <w:sz w:val="24"/>
                <w:szCs w:val="24"/>
              </w:rPr>
              <w:t xml:space="preserve"> детей-инвалидов и оказавшимся в трудной жизненной ситуации; </w:t>
            </w:r>
            <w:r w:rsidR="0003171A" w:rsidRPr="00F456AF">
              <w:rPr>
                <w:rFonts w:ascii="Times New Roman" w:hAnsi="Times New Roman"/>
                <w:sz w:val="24"/>
                <w:szCs w:val="24"/>
              </w:rPr>
              <w:t>детям, оказавшимся в трудной жизненной ситуации</w:t>
            </w:r>
            <w:r w:rsidR="00A665C2" w:rsidRPr="00F456AF">
              <w:rPr>
                <w:rFonts w:ascii="Times New Roman" w:hAnsi="Times New Roman"/>
                <w:sz w:val="24"/>
                <w:szCs w:val="24"/>
              </w:rPr>
              <w:t>;</w:t>
            </w:r>
            <w:r w:rsidR="002F4B94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217" w:rsidRPr="00F456AF">
              <w:rPr>
                <w:rFonts w:ascii="Times New Roman" w:hAnsi="Times New Roman"/>
                <w:sz w:val="24"/>
                <w:szCs w:val="24"/>
              </w:rPr>
              <w:t xml:space="preserve">инвалидам, оказавшимся в трудной жизненной ситуации </w:t>
            </w:r>
            <w:r w:rsidR="0003171A" w:rsidRPr="00F456AF">
              <w:rPr>
                <w:rFonts w:ascii="Times New Roman" w:hAnsi="Times New Roman"/>
                <w:sz w:val="24"/>
                <w:szCs w:val="24"/>
              </w:rPr>
              <w:t>пенсионерам, оказавшимся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7E50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5E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объема финансовых ресурсов на реализацию мероприятия произведен экспертным методом, исходя из среднего размера выплат материальной помощи, и определяется по формуле:</w:t>
            </w:r>
          </w:p>
          <w:p w:rsidR="00305C0B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=Кп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Свп+Кд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Кдт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Свдт+Уб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где</w:t>
            </w:r>
          </w:p>
          <w:p w:rsidR="003A4F5E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Р-расходы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305C0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материальной помощи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пенсионеров;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Свп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размер выплат пенсионерам; Кд–количество детей;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редний размер выплат детям;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Кдт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детей, оказавшихся в т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рудной жизненной ситуации;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Свдт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выплат детям, оказавшимся в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трудной жизненной ситуации, </w:t>
            </w:r>
            <w:proofErr w:type="spellStart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кредитных организаций по перечислению денежных средств.</w:t>
            </w:r>
          </w:p>
          <w:p w:rsidR="003A4F5E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  <w:r w:rsidR="005C23A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24х25000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14х5000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2х15000</w:t>
            </w:r>
            <w:r w:rsidR="000B7094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+4000</w:t>
            </w:r>
          </w:p>
          <w:p w:rsidR="00C86B68" w:rsidRPr="00F456AF" w:rsidRDefault="00C86B68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год: 704000руб.</w:t>
            </w:r>
          </w:p>
          <w:p w:rsidR="0003171A" w:rsidRPr="00F456AF" w:rsidRDefault="003A4F5E" w:rsidP="0011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следующих лет берутся на уровне 201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3F2B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F2B4C" w:rsidRPr="00F456AF">
              <w:rPr>
                <w:rFonts w:ascii="Times New Roman" w:hAnsi="Times New Roman"/>
                <w:bCs/>
                <w:sz w:val="24"/>
                <w:szCs w:val="24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3F2B4C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41A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704</w:t>
            </w:r>
          </w:p>
        </w:tc>
      </w:tr>
      <w:tr w:rsidR="00B83923" w:rsidRPr="00F456AF" w:rsidTr="007C3BE3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0B709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в натуральной </w:t>
            </w:r>
            <w:r w:rsidR="00813745" w:rsidRPr="00F456AF">
              <w:rPr>
                <w:rFonts w:ascii="Times New Roman" w:hAnsi="Times New Roman"/>
                <w:sz w:val="24"/>
                <w:szCs w:val="24"/>
              </w:rPr>
              <w:t xml:space="preserve">форме и оплата предоставленных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="00501A9C" w:rsidRPr="00F456AF">
              <w:rPr>
                <w:rFonts w:ascii="Times New Roman" w:hAnsi="Times New Roman"/>
                <w:sz w:val="24"/>
                <w:szCs w:val="24"/>
              </w:rPr>
              <w:t xml:space="preserve">социально незащищенным </w:t>
            </w:r>
            <w:r w:rsidR="00501A9C"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ка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тегориям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53E" w:rsidRPr="00F456AF" w:rsidRDefault="0036653E" w:rsidP="007C3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объема финансовых ресурсов на реализацию мероприятия произведен 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экспертным путем с учетом расходов на аналогичные мероприятия за предыдущий 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период, в том </w:t>
            </w:r>
            <w:proofErr w:type="gramStart"/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подписка на периодические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издания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  <w:r w:rsidR="00F46F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руб.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</w:t>
            </w:r>
            <w:r w:rsidR="000D085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едение благотворительного обеда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–70</w:t>
            </w:r>
            <w:r w:rsidR="00F46F7B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414C26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171A" w:rsidRPr="00F456AF" w:rsidRDefault="00B30A76" w:rsidP="007C3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648FC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год: 540000</w:t>
            </w:r>
            <w:r w:rsidR="00C86B68"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4F3BC8" w:rsidP="004F3BC8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1 690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3F2B4C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72039D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72039D" w:rsidP="00BB1E2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B83923" w:rsidRPr="00F456AF" w:rsidTr="00485277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sz w:val="24"/>
                <w:szCs w:val="24"/>
              </w:rPr>
              <w:t>Р</w:t>
            </w:r>
            <w:proofErr w:type="gramEnd"/>
            <w:r w:rsidRPr="00F456AF">
              <w:rPr>
                <w:sz w:val="24"/>
                <w:szCs w:val="24"/>
              </w:rPr>
              <w:t>=Кд</w:t>
            </w:r>
            <w:proofErr w:type="spellEnd"/>
            <w:r w:rsidRPr="00F456AF">
              <w:rPr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sz w:val="24"/>
                <w:szCs w:val="24"/>
              </w:rPr>
              <w:t>х</w:t>
            </w:r>
            <w:proofErr w:type="spellEnd"/>
            <w:r w:rsidRPr="00F456AF">
              <w:rPr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sz w:val="24"/>
                <w:szCs w:val="24"/>
              </w:rPr>
              <w:t>Рп</w:t>
            </w:r>
            <w:proofErr w:type="spellEnd"/>
            <w:r w:rsidRPr="00F456AF">
              <w:rPr>
                <w:sz w:val="24"/>
                <w:szCs w:val="24"/>
              </w:rPr>
              <w:t xml:space="preserve"> +</w:t>
            </w:r>
            <w:proofErr w:type="spellStart"/>
            <w:r w:rsidRPr="00F456AF">
              <w:rPr>
                <w:sz w:val="24"/>
                <w:szCs w:val="24"/>
              </w:rPr>
              <w:t>Уб</w:t>
            </w:r>
            <w:proofErr w:type="spellEnd"/>
            <w:r w:rsidRPr="00F456AF">
              <w:rPr>
                <w:sz w:val="24"/>
                <w:szCs w:val="24"/>
              </w:rPr>
              <w:t>, где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proofErr w:type="spellStart"/>
            <w:r w:rsidRPr="00F456AF">
              <w:rPr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sz w:val="24"/>
                <w:szCs w:val="24"/>
              </w:rPr>
              <w:t xml:space="preserve"> на выплату пособия; Кд–количество детей; </w:t>
            </w:r>
            <w:proofErr w:type="spellStart"/>
            <w:r w:rsidRPr="00F456AF">
              <w:rPr>
                <w:sz w:val="24"/>
                <w:szCs w:val="24"/>
              </w:rPr>
              <w:t>Рп</w:t>
            </w:r>
            <w:proofErr w:type="spellEnd"/>
            <w:r w:rsidRPr="00F456AF">
              <w:rPr>
                <w:sz w:val="24"/>
                <w:szCs w:val="24"/>
              </w:rPr>
              <w:t xml:space="preserve">–размер пособия; </w:t>
            </w:r>
            <w:proofErr w:type="spellStart"/>
            <w:r w:rsidRPr="00F456AF">
              <w:rPr>
                <w:sz w:val="24"/>
                <w:szCs w:val="24"/>
              </w:rPr>
              <w:t>Уб</w:t>
            </w:r>
            <w:proofErr w:type="spellEnd"/>
            <w:r w:rsidRPr="00F456AF">
              <w:rPr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7035000=(1400х5000)+35000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Размер пособия утверждается Решением Совета депутатов </w:t>
            </w:r>
            <w:proofErr w:type="spellStart"/>
            <w:proofErr w:type="gramStart"/>
            <w:r w:rsidRPr="00F456AF">
              <w:rPr>
                <w:sz w:val="24"/>
                <w:szCs w:val="24"/>
              </w:rPr>
              <w:t>Крас-ногорского</w:t>
            </w:r>
            <w:proofErr w:type="spellEnd"/>
            <w:proofErr w:type="gramEnd"/>
            <w:r w:rsidRPr="00F456AF">
              <w:rPr>
                <w:sz w:val="24"/>
                <w:szCs w:val="24"/>
              </w:rPr>
              <w:t xml:space="preserve"> муниципального района 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2015год: 7035000 руб.</w:t>
            </w:r>
          </w:p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35 725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7 585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7 035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7 035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7 035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7 035</w:t>
            </w:r>
          </w:p>
        </w:tc>
      </w:tr>
      <w:tr w:rsidR="00B83923" w:rsidRPr="00F456AF" w:rsidTr="007C3BE3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компенсационные выплаты лицам, удостоенным звания «Почетный гражданин г</w:t>
            </w:r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расногорска», «Почетный гражданин Красногорского района», «Почетный гражданин Красногорского муниципального района».</w:t>
            </w:r>
          </w:p>
          <w:p w:rsidR="00485277" w:rsidRPr="00F456AF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пособий на погребение лиц, удостоенных звания «Почетный гражданин г</w:t>
            </w:r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расногорска», «Почетный гражданин Красногорского района», «Почетный гражданин Красногорского муниципального района». </w:t>
            </w:r>
          </w:p>
          <w:p w:rsidR="00485277" w:rsidRPr="00F456AF" w:rsidRDefault="00485277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ритуальных услуг (для одиноких граждан, удостоенных вышеуказанных званий), цветов, венков и ритуальных принадлежностей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объема финансовых ресурсов на реализацию мероприятия определяется по формуле, где:</w:t>
            </w:r>
          </w:p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КгхРв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)х12мес(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КнгхРв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)х1мес.10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дн.+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Кугх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КугхРу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)+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где </w:t>
            </w:r>
          </w:p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Р-общие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расходы; Кг–количество граждан;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Рв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–размер ежемесячных компенсационных выплат;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Кнг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новых граждан;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Куг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–количество умерших граждан;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Рпп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–размер пособия на погребение;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Ру-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оплата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ритуальных услуг, цветов, венков, ритуальных принадлежностей; </w:t>
            </w:r>
            <w:proofErr w:type="spellStart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–услуги кредитных организаций по перечислению денежных средств.</w:t>
            </w:r>
          </w:p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1876000=(32х4400)х12мес+(2х4400)х1мес.10дней+(3х40000)+(3х15000)+9000</w:t>
            </w:r>
          </w:p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выплат утверждается Решением Совета депутатов Красногорского муниципального района </w:t>
            </w:r>
          </w:p>
          <w:p w:rsidR="00485277" w:rsidRPr="00F456AF" w:rsidRDefault="00485277" w:rsidP="004852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пособия на погребение определяется распоряжением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8 717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5277" w:rsidRPr="00F456AF" w:rsidRDefault="00485277" w:rsidP="004852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1 687</w:t>
            </w:r>
          </w:p>
        </w:tc>
      </w:tr>
      <w:tr w:rsidR="00B83923" w:rsidRPr="00F456AF" w:rsidTr="004923D0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7B691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BA4FC6" w:rsidP="007B691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Доплаты</w:t>
            </w:r>
            <w:r w:rsidR="0003171A" w:rsidRPr="00F456AF">
              <w:rPr>
                <w:rFonts w:ascii="Times New Roman" w:hAnsi="Times New Roman"/>
                <w:sz w:val="24"/>
                <w:szCs w:val="24"/>
              </w:rPr>
              <w:t xml:space="preserve"> к пенсиям неработающим гражданам, занимавшим высшие руководящие должности в исполкоме Красногорского горсовета более 5 лет ушедшим на пенсию по старости до 01.09.1995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6" w:rsidRPr="00F456AF" w:rsidRDefault="00BA4FC6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0B7094" w:rsidRPr="00F456AF" w:rsidRDefault="000B7094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Рдп</w:t>
            </w:r>
            <w:r w:rsidR="00BA4FC6" w:rsidRPr="00F456A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(Ки 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proofErr w:type="gram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>12мес +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BA4FC6" w:rsidRPr="00F456AF" w:rsidRDefault="000B7094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Рдп</w:t>
            </w:r>
            <w:r w:rsidR="00BA4FC6" w:rsidRPr="00F456AF">
              <w:rPr>
                <w:rFonts w:ascii="Times New Roman" w:hAnsi="Times New Roman"/>
                <w:sz w:val="24"/>
                <w:szCs w:val="24"/>
              </w:rPr>
              <w:t>-расходы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 на доплату; Ки– </w:t>
            </w:r>
            <w:proofErr w:type="gram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личество граждан; 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–размер доплат; 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BA4FC6" w:rsidRPr="00F456AF" w:rsidRDefault="00BA4FC6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139000=(5х2300)х12мес+1000</w:t>
            </w:r>
          </w:p>
          <w:p w:rsidR="0003171A" w:rsidRPr="00F456AF" w:rsidRDefault="00BA4FC6" w:rsidP="00B57E6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Размер доплат</w:t>
            </w:r>
            <w:r w:rsidR="0003171A" w:rsidRPr="00F456AF">
              <w:rPr>
                <w:rFonts w:ascii="Times New Roman" w:hAnsi="Times New Roman"/>
                <w:sz w:val="24"/>
                <w:szCs w:val="24"/>
              </w:rPr>
              <w:t xml:space="preserve"> утверждается Решением Совета депутатов Красногорского муниципального района </w:t>
            </w:r>
          </w:p>
          <w:p w:rsidR="00C5390A" w:rsidRPr="00F456AF" w:rsidRDefault="00C5390A" w:rsidP="00C5390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</w:t>
            </w:r>
            <w:r w:rsidR="00514481" w:rsidRPr="00F456AF">
              <w:rPr>
                <w:rFonts w:ascii="Times New Roman" w:hAnsi="Times New Roman"/>
                <w:sz w:val="24"/>
                <w:szCs w:val="24"/>
              </w:rPr>
              <w:t>5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год: 139000руб.</w:t>
            </w:r>
          </w:p>
          <w:p w:rsidR="00C5390A" w:rsidRPr="00F456AF" w:rsidRDefault="00BA4FC6" w:rsidP="005144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</w:t>
            </w:r>
            <w:r w:rsidR="00514481" w:rsidRPr="00F456AF">
              <w:rPr>
                <w:rFonts w:ascii="Times New Roman" w:hAnsi="Times New Roman"/>
                <w:sz w:val="24"/>
                <w:szCs w:val="24"/>
              </w:rPr>
              <w:t>5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3171A" w:rsidRPr="00F456AF" w:rsidTr="004923D0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C06081" w:rsidP="00C0608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Ежемесячное вознаграждение лицам, имеющим почетные звания Российской Федерации и</w:t>
            </w:r>
            <w:r w:rsidR="00353639" w:rsidRPr="00F456AF">
              <w:rPr>
                <w:rFonts w:ascii="Times New Roman" w:hAnsi="Times New Roman"/>
                <w:sz w:val="24"/>
                <w:szCs w:val="24"/>
              </w:rPr>
              <w:t>,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ушедшим на заслуженный отдых из учреждений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FC6" w:rsidRPr="00F456AF" w:rsidRDefault="00BA4FC6" w:rsidP="0035024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35024F" w:rsidRPr="00F456AF" w:rsidRDefault="007C5349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В=(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Кд</w:t>
            </w:r>
            <w:r w:rsidR="0035024F"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proofErr w:type="gram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)х</w:t>
            </w:r>
            <w:proofErr w:type="gram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>12мес+</w:t>
            </w:r>
            <w:r w:rsidR="0035024F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35024F" w:rsidRPr="00F456AF">
              <w:rPr>
                <w:rFonts w:ascii="Times New Roman" w:hAnsi="Times New Roman"/>
                <w:sz w:val="24"/>
                <w:szCs w:val="24"/>
              </w:rPr>
              <w:t>Кдо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5024F" w:rsidRPr="00F456AF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>)х12мес.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r w:rsidR="00BA4FC6" w:rsidRPr="00F456AF">
              <w:rPr>
                <w:rFonts w:ascii="Times New Roman" w:hAnsi="Times New Roman"/>
                <w:sz w:val="24"/>
                <w:szCs w:val="24"/>
              </w:rPr>
              <w:t>Уб, где</w:t>
            </w:r>
          </w:p>
          <w:p w:rsidR="00BA4FC6" w:rsidRPr="00F456AF" w:rsidRDefault="00A81433" w:rsidP="00BA4FC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В-расходы на вознаграждение;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Кд</w:t>
            </w:r>
            <w:r w:rsidR="0035024F"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количество деятелей</w:t>
            </w:r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–размер вознаграждения</w:t>
            </w:r>
            <w:r w:rsidR="00BA4FC6"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35024F" w:rsidRPr="00F456AF">
              <w:rPr>
                <w:rFonts w:ascii="Times New Roman" w:hAnsi="Times New Roman"/>
                <w:sz w:val="24"/>
                <w:szCs w:val="24"/>
              </w:rPr>
              <w:t>Кдо-количество</w:t>
            </w:r>
            <w:proofErr w:type="spellEnd"/>
            <w:r w:rsidR="0035024F" w:rsidRPr="00F456AF">
              <w:rPr>
                <w:rFonts w:ascii="Times New Roman" w:hAnsi="Times New Roman"/>
                <w:sz w:val="24"/>
                <w:szCs w:val="24"/>
              </w:rPr>
              <w:t xml:space="preserve"> деятелей образования, </w:t>
            </w:r>
            <w:proofErr w:type="spellStart"/>
            <w:r w:rsidR="00BA4FC6"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BA4FC6"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7C5349" w:rsidRPr="00F456AF" w:rsidRDefault="0035024F" w:rsidP="007C534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37</w:t>
            </w:r>
            <w:r w:rsidR="007C5349" w:rsidRPr="00F456AF">
              <w:rPr>
                <w:rFonts w:ascii="Times New Roman" w:hAnsi="Times New Roman"/>
                <w:sz w:val="24"/>
                <w:szCs w:val="24"/>
              </w:rPr>
              <w:t>000=(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1</w:t>
            </w:r>
            <w:r w:rsidR="005C23A6"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r w:rsidR="007C5349" w:rsidRPr="00F456AF">
              <w:rPr>
                <w:rFonts w:ascii="Times New Roman" w:hAnsi="Times New Roman"/>
                <w:sz w:val="24"/>
                <w:szCs w:val="24"/>
              </w:rPr>
              <w:t>600)х12мес+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(4х600)х12мес.</w:t>
            </w:r>
            <w:r w:rsidR="007C5349"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3171A" w:rsidRPr="00F456AF" w:rsidRDefault="0003171A" w:rsidP="0035024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Размер вознаграждения утверждается постановлением главы Красногорского муниципального района № 2941/11 от 26.11.2007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E11E9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</w:t>
            </w:r>
            <w:r w:rsidR="00E11E9E" w:rsidRPr="00F456A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E11E9E" w:rsidP="00E11E9E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3171A" w:rsidRPr="00F456AF" w:rsidTr="004923D0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8A221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82415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Единовременная материальная помощь участникам </w:t>
            </w:r>
            <w:r w:rsidR="00BA5FA8" w:rsidRPr="00F456AF">
              <w:rPr>
                <w:rFonts w:ascii="Times New Roman" w:hAnsi="Times New Roman"/>
                <w:sz w:val="24"/>
                <w:szCs w:val="24"/>
              </w:rPr>
              <w:t xml:space="preserve">и инвалидам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Великой Отечественной войны; лицам, награжденным знаком «Жителю блокадного Ленинграда»; бывшим несовершеннолетним узникам концлагерей, гетто, других мест принудительного содержания, созданных фашистами и их союзниками в период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торой мировой войны;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вдовам (вдовцам) участников Великой Отечественной войны, не вступившим в повторный брак, в связи с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празд</w:t>
            </w:r>
            <w:r w:rsidR="00BA5FA8" w:rsidRPr="00F456AF">
              <w:rPr>
                <w:rFonts w:ascii="Times New Roman" w:hAnsi="Times New Roman"/>
                <w:sz w:val="24"/>
                <w:szCs w:val="24"/>
              </w:rPr>
              <w:t>-нованием</w:t>
            </w:r>
            <w:proofErr w:type="spellEnd"/>
            <w:r w:rsidR="00BA5FA8" w:rsidRPr="00F456AF">
              <w:rPr>
                <w:rFonts w:ascii="Times New Roman" w:hAnsi="Times New Roman"/>
                <w:sz w:val="24"/>
                <w:szCs w:val="24"/>
              </w:rPr>
              <w:t xml:space="preserve"> годовщины П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обеды в Великой Отечественной войне 1941-1945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B329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7A" w:rsidRPr="00F456AF" w:rsidRDefault="00DD077A" w:rsidP="00DD077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определяется по формуле:</w:t>
            </w:r>
          </w:p>
          <w:p w:rsidR="00DD077A" w:rsidRPr="00F456AF" w:rsidRDefault="00DD077A" w:rsidP="00DD077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)+</w:t>
            </w:r>
            <w:r w:rsidR="00676735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676735" w:rsidRPr="00F456A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76735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735"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676735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735" w:rsidRPr="00F456AF">
              <w:rPr>
                <w:rFonts w:ascii="Times New Roman" w:hAnsi="Times New Roman"/>
                <w:sz w:val="24"/>
                <w:szCs w:val="24"/>
              </w:rPr>
              <w:t>Рпв</w:t>
            </w:r>
            <w:proofErr w:type="spellEnd"/>
            <w:r w:rsidR="00676735" w:rsidRPr="00F456AF">
              <w:rPr>
                <w:rFonts w:ascii="Times New Roman" w:hAnsi="Times New Roman"/>
                <w:sz w:val="24"/>
                <w:szCs w:val="24"/>
              </w:rPr>
              <w:t>)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r w:rsidR="00676735"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материальную помощь;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–количество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BB1E2A" w:rsidRPr="00F456AF">
              <w:rPr>
                <w:rFonts w:ascii="Times New Roman" w:hAnsi="Times New Roman"/>
                <w:sz w:val="24"/>
                <w:szCs w:val="24"/>
              </w:rPr>
              <w:t>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ВОВ;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–размер помощи участникам </w:t>
            </w:r>
            <w:r w:rsidR="00BA5FA8" w:rsidRPr="00F456AF">
              <w:rPr>
                <w:rFonts w:ascii="Times New Roman" w:hAnsi="Times New Roman"/>
                <w:sz w:val="24"/>
                <w:szCs w:val="24"/>
              </w:rPr>
              <w:t xml:space="preserve">и инвалидам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ВОВ;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Кв-количество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лиц, награжденных знаком «Жителю блокадного Ленинграда»; бывших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BB1E2A" w:rsidRPr="00F456AF">
              <w:rPr>
                <w:rFonts w:ascii="Times New Roman" w:hAnsi="Times New Roman"/>
                <w:sz w:val="24"/>
                <w:szCs w:val="24"/>
              </w:rPr>
              <w:t>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нолетних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узников; вдов (вдовцов) участников ВОВ;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Рпв-размер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помощи лицам, награжденным знаком «Жителю блокадного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Ленинграда»; бывшим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несовер</w:t>
            </w:r>
            <w:r w:rsidR="00BB1E2A" w:rsidRPr="00F456AF">
              <w:rPr>
                <w:rFonts w:ascii="Times New Roman" w:hAnsi="Times New Roman"/>
                <w:sz w:val="24"/>
                <w:szCs w:val="24"/>
              </w:rPr>
              <w:t>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шеннолетним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узникам; вдовам (вдовцам) участников ВОВ</w:t>
            </w:r>
            <w:r w:rsidR="00676735"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r w:rsidR="00676735"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  <w:r w:rsidR="00676735" w:rsidRPr="00F456AF">
              <w:rPr>
                <w:rFonts w:ascii="Times New Roman" w:hAnsi="Times New Roman"/>
                <w:sz w:val="24"/>
                <w:szCs w:val="24"/>
              </w:rPr>
              <w:t xml:space="preserve"> и почтовые расходы</w:t>
            </w:r>
            <w:r w:rsidR="005C23A6" w:rsidRPr="00F456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3171A" w:rsidRPr="00F456AF" w:rsidRDefault="00676735" w:rsidP="0082415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6521000=(</w:t>
            </w:r>
            <w:r w:rsidR="00514481" w:rsidRPr="00F456AF">
              <w:rPr>
                <w:rFonts w:ascii="Times New Roman" w:hAnsi="Times New Roman"/>
                <w:sz w:val="24"/>
                <w:szCs w:val="24"/>
              </w:rPr>
              <w:t>315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6х</w:t>
            </w:r>
            <w:r w:rsidR="00514481" w:rsidRPr="00F456AF">
              <w:rPr>
                <w:rFonts w:ascii="Times New Roman" w:hAnsi="Times New Roman"/>
                <w:sz w:val="24"/>
                <w:szCs w:val="24"/>
              </w:rPr>
              <w:t>6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000)+(1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136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4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000)+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87000</w:t>
            </w:r>
          </w:p>
          <w:p w:rsidR="0003171A" w:rsidRPr="00F456AF" w:rsidRDefault="0003171A" w:rsidP="006531BC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Размер материальной помощи утверждается </w:t>
            </w:r>
            <w:r w:rsidR="007C5349"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аспоряжением</w:t>
            </w:r>
            <w:r w:rsidR="007C5349" w:rsidRPr="00F456AF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:rsidR="00C5390A" w:rsidRPr="00F456AF" w:rsidRDefault="00C5390A" w:rsidP="00C5390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2015год: 6521000руб.</w:t>
            </w:r>
          </w:p>
          <w:p w:rsidR="0003171A" w:rsidRPr="00F456AF" w:rsidRDefault="00676735" w:rsidP="005C23A6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3F2B4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</w:t>
            </w:r>
            <w:r w:rsidR="003F2B4C" w:rsidRPr="00F456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3F2B4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F2B4C" w:rsidRPr="00F456AF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6 521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6 521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6 521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171A" w:rsidRPr="00F456AF" w:rsidRDefault="0003171A" w:rsidP="00470AA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6 521</w:t>
            </w:r>
          </w:p>
        </w:tc>
      </w:tr>
      <w:tr w:rsidR="00B83923" w:rsidRPr="00F456AF" w:rsidTr="003A5985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470AA3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772B33" w:rsidP="0035363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Единовременная матери</w:t>
            </w:r>
            <w:r w:rsidR="00245417" w:rsidRPr="00F456AF">
              <w:rPr>
                <w:rFonts w:ascii="Times New Roman" w:hAnsi="Times New Roman"/>
                <w:sz w:val="24"/>
                <w:szCs w:val="24"/>
              </w:rPr>
              <w:t>а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льная помощь: учащимся и выпус</w:t>
            </w:r>
            <w:r w:rsidR="00C7210F" w:rsidRPr="00F456AF">
              <w:rPr>
                <w:rFonts w:ascii="Times New Roman" w:hAnsi="Times New Roman"/>
                <w:sz w:val="24"/>
                <w:szCs w:val="24"/>
              </w:rPr>
              <w:t>кникам обще</w:t>
            </w:r>
            <w:r w:rsidR="00353639" w:rsidRPr="00F456AF">
              <w:rPr>
                <w:rFonts w:ascii="Times New Roman" w:hAnsi="Times New Roman"/>
                <w:sz w:val="24"/>
                <w:szCs w:val="24"/>
              </w:rPr>
              <w:t>образовательных, на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чальных, средних и высших профессиональных учебных заведений, в отношении которых прекращена опека (попечительство) по возрасту; 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детям-сиротам, детям, оставшимся без поп</w:t>
            </w:r>
            <w:r w:rsidR="00353639" w:rsidRPr="00F456AF">
              <w:rPr>
                <w:rFonts w:ascii="Times New Roman" w:hAnsi="Times New Roman"/>
                <w:sz w:val="24"/>
                <w:szCs w:val="24"/>
              </w:rPr>
              <w:t>ече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ния родителей, а также лицам из числа детей-сирот и детей, оставшихся без попечения родителей, в возрасте от 18 до 23 лет, являющихся учащимися начальных, средних и высших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</w:t>
            </w:r>
            <w:r w:rsidR="00353639" w:rsidRPr="00F456AF">
              <w:rPr>
                <w:rFonts w:ascii="Times New Roman" w:hAnsi="Times New Roman"/>
                <w:sz w:val="24"/>
                <w:szCs w:val="24"/>
              </w:rPr>
              <w:t>ых учебных заведений и выпускни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ками государственных учреждений (детских домов, интернатов,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при-ютов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ГОУ НПО и СПО и т.д.), прибывших на территорию Красногорского муниципального района</w:t>
            </w:r>
            <w:r w:rsidR="00C20244" w:rsidRPr="00F456AF">
              <w:rPr>
                <w:rFonts w:ascii="Times New Roman" w:hAnsi="Times New Roman"/>
                <w:sz w:val="24"/>
                <w:szCs w:val="24"/>
              </w:rPr>
              <w:t xml:space="preserve"> для постоянного проживания на обустройство</w:t>
            </w:r>
            <w:proofErr w:type="gramEnd"/>
            <w:r w:rsidR="00C20244" w:rsidRPr="00F456AF">
              <w:rPr>
                <w:rFonts w:ascii="Times New Roman" w:hAnsi="Times New Roman"/>
                <w:sz w:val="24"/>
                <w:szCs w:val="24"/>
              </w:rPr>
              <w:t xml:space="preserve"> по новому месту жительства.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B329D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методом, исходя из среднего размера выплат материальной помощи, и  определяется по формуле:</w:t>
            </w:r>
          </w:p>
          <w:p w:rsidR="00AB1513" w:rsidRPr="00F456AF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=Кдо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Сво+Кдв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Свдв+Уб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7094" w:rsidRPr="00F456AF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Кдо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–количество лиц, в отношении которых прекращена опека(попечительство);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–средний размер выплат лицам, в отношении которых прекращена опека(попечительство);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Кдв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–количество детей, являющихся выпускниками государственных учреждений;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Свдв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–средний размер выплат детям, являющихся выпускниками государственных учреждений;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–услуги кредитных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по перечислению денежных средств</w:t>
            </w:r>
          </w:p>
          <w:p w:rsidR="00AB1513" w:rsidRPr="00F456AF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407000=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15х15000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)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3х60000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)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+2000</w:t>
            </w:r>
          </w:p>
          <w:p w:rsidR="00AB1513" w:rsidRPr="00F456AF" w:rsidRDefault="00AB1513" w:rsidP="003A598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3D348E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 xml:space="preserve">1 </w:t>
            </w:r>
            <w:r w:rsidR="003D348E" w:rsidRPr="00F456AF">
              <w:rPr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3F2B4C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317</w:t>
            </w: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3D348E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142</w:t>
            </w: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407</w:t>
            </w: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407</w:t>
            </w: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407</w:t>
            </w: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1513" w:rsidRPr="00F456AF" w:rsidRDefault="00AB1513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1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AC2173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111124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лекарственных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AC217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95" w:rsidRPr="00F456AF" w:rsidRDefault="00C572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методом: учитывалось количество обра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тившихся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граждан, стоимость лекарственных средств (на основании отчетных данных за период реализации (май-сентябрь) программы 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исходя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 xml:space="preserve"> из возможностей бюджета района</w:t>
            </w:r>
            <w:r w:rsidR="000B7094" w:rsidRPr="00F456AF">
              <w:rPr>
                <w:rFonts w:ascii="Times New Roman" w:hAnsi="Times New Roman"/>
                <w:sz w:val="24"/>
                <w:szCs w:val="24"/>
              </w:rPr>
              <w:t>,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и определяется по формуле:</w:t>
            </w:r>
          </w:p>
          <w:p w:rsidR="003A5985" w:rsidRPr="00F456AF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=Овп+Уб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C57295" w:rsidRPr="00F456AF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B7094" w:rsidRPr="00F456AF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Овп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–общий размер выплат;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C57295" w:rsidRPr="00F456AF" w:rsidRDefault="004D0020" w:rsidP="004D002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3015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000=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30</w:t>
            </w:r>
            <w:r w:rsidR="00670D70" w:rsidRPr="00F456AF">
              <w:rPr>
                <w:rFonts w:ascii="Times New Roman" w:hAnsi="Times New Roman"/>
                <w:sz w:val="24"/>
                <w:szCs w:val="24"/>
              </w:rPr>
              <w:t>0</w:t>
            </w:r>
            <w:r w:rsidR="00151E2B" w:rsidRPr="00F456AF">
              <w:rPr>
                <w:rFonts w:ascii="Times New Roman" w:hAnsi="Times New Roman"/>
                <w:sz w:val="24"/>
                <w:szCs w:val="24"/>
              </w:rPr>
              <w:t>0</w:t>
            </w:r>
            <w:r w:rsidR="00EE0D95" w:rsidRPr="00F456AF">
              <w:rPr>
                <w:rFonts w:ascii="Times New Roman" w:hAnsi="Times New Roman"/>
                <w:sz w:val="24"/>
                <w:szCs w:val="24"/>
              </w:rPr>
              <w:t>000+15000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670D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  <w:r w:rsidR="00670D70" w:rsidRPr="00F456A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F2B4C" w:rsidRPr="00F456A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3F2B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F2B4C" w:rsidRPr="00F456AF">
              <w:rPr>
                <w:rFonts w:ascii="Times New Roman" w:hAnsi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670D70" w:rsidP="00670D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57295"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57295" w:rsidRPr="00F456A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AC21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AC21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295" w:rsidRPr="00F456AF" w:rsidRDefault="00C57295" w:rsidP="00AC21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3 015</w:t>
            </w:r>
          </w:p>
        </w:tc>
      </w:tr>
      <w:tr w:rsidR="00B83923" w:rsidRPr="00F456AF" w:rsidTr="004923D0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Оказание материальной помощи отдельным категориям граждан на возмещение расходов по зубопротезированию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D95" w:rsidRPr="00F456AF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методом, исходя из </w:t>
            </w:r>
            <w:r w:rsidR="00E070AA" w:rsidRPr="00F456AF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размера выплат материальной помощи, и  определяется по формуле:</w:t>
            </w:r>
          </w:p>
          <w:p w:rsidR="00EE0D95" w:rsidRPr="00F456AF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</w:t>
            </w:r>
            <w:r w:rsidR="006D5674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4BE9"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вп</w:t>
            </w:r>
            <w:proofErr w:type="spellEnd"/>
            <w:r w:rsidR="006D5674" w:rsidRPr="00F456AF">
              <w:rPr>
                <w:rFonts w:ascii="Times New Roman" w:hAnsi="Times New Roman"/>
                <w:sz w:val="24"/>
                <w:szCs w:val="24"/>
              </w:rPr>
              <w:t>)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EE0D95" w:rsidRPr="00F456AF" w:rsidRDefault="00EE0D95" w:rsidP="00EE0D9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выплату материальной помощи;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–количество 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794BE9" w:rsidRPr="00F456AF">
              <w:rPr>
                <w:rFonts w:ascii="Times New Roman" w:hAnsi="Times New Roman"/>
                <w:sz w:val="24"/>
                <w:szCs w:val="24"/>
              </w:rPr>
              <w:t>Рвп</w:t>
            </w:r>
            <w:proofErr w:type="spellEnd"/>
            <w:r w:rsidR="00794BE9" w:rsidRPr="00F456AF">
              <w:rPr>
                <w:rFonts w:ascii="Times New Roman" w:hAnsi="Times New Roman"/>
                <w:sz w:val="24"/>
                <w:szCs w:val="24"/>
              </w:rPr>
              <w:t>–</w:t>
            </w:r>
            <w:r w:rsidR="006D5674" w:rsidRPr="00F456AF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размер выплат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средств.</w:t>
            </w:r>
          </w:p>
          <w:p w:rsidR="00E901AB" w:rsidRPr="00F456AF" w:rsidRDefault="00EE0D95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518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000=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100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35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000+1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>8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4D00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14 </w:t>
            </w:r>
            <w:r w:rsidR="004D0020" w:rsidRPr="00F456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4D0020" w:rsidP="004D00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D5092" w:rsidRPr="00F45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D5092" w:rsidRPr="00F456A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3 518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4 020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92" w:rsidRPr="00F456AF" w:rsidRDefault="008D5092" w:rsidP="008D50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4 020</w:t>
            </w:r>
          </w:p>
        </w:tc>
      </w:tr>
      <w:tr w:rsidR="00B83923" w:rsidRPr="00F456AF" w:rsidTr="004923D0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8D5092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1.2.9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</w:t>
            </w:r>
            <w:r w:rsidR="00794BE9" w:rsidRPr="00F456A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794BE9" w:rsidRPr="00F456AF">
              <w:rPr>
                <w:rFonts w:ascii="Times New Roman" w:hAnsi="Times New Roman"/>
                <w:sz w:val="24"/>
                <w:szCs w:val="24"/>
              </w:rPr>
              <w:t>слухопротезированию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8D5092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BE9" w:rsidRPr="00F456AF" w:rsidRDefault="00794BE9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методом, исходя из среднего размера выплат материальной помощи, и  определяется по формуле:</w:t>
            </w:r>
          </w:p>
          <w:p w:rsidR="00794BE9" w:rsidRPr="00F456AF" w:rsidRDefault="00794BE9" w:rsidP="00794BE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=Кч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Рвп+Уб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где</w:t>
            </w:r>
            <w:r w:rsidR="00305C0B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305C0B" w:rsidRPr="00F456AF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материальной помощи;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Кч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–количество человек;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Рвп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</w:t>
            </w:r>
            <w:r w:rsidR="00E070AA" w:rsidRPr="00F456AF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размер выплат;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средств.</w:t>
            </w:r>
          </w:p>
          <w:p w:rsidR="00384DC8" w:rsidRPr="00F456AF" w:rsidRDefault="00D450AD" w:rsidP="00BD0024">
            <w:pPr>
              <w:pStyle w:val="ConsPlusCell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50</w:t>
            </w:r>
            <w:r w:rsidR="00305C0B" w:rsidRPr="00F456AF">
              <w:rPr>
                <w:sz w:val="24"/>
                <w:szCs w:val="24"/>
              </w:rPr>
              <w:t>0</w:t>
            </w:r>
            <w:r w:rsidRPr="00F456AF">
              <w:rPr>
                <w:sz w:val="24"/>
                <w:szCs w:val="24"/>
              </w:rPr>
              <w:t>000</w:t>
            </w:r>
            <w:r w:rsidR="00794BE9" w:rsidRPr="00F456AF">
              <w:rPr>
                <w:sz w:val="24"/>
                <w:szCs w:val="24"/>
              </w:rPr>
              <w:t>=</w:t>
            </w:r>
            <w:r w:rsidR="00BD0024" w:rsidRPr="00F456AF">
              <w:rPr>
                <w:sz w:val="24"/>
                <w:szCs w:val="24"/>
              </w:rPr>
              <w:t>(33х15000)</w:t>
            </w:r>
            <w:r w:rsidR="00794BE9" w:rsidRPr="00F456AF">
              <w:rPr>
                <w:sz w:val="24"/>
                <w:szCs w:val="24"/>
              </w:rPr>
              <w:t>+</w:t>
            </w:r>
            <w:r w:rsidR="00E070AA" w:rsidRPr="00F456AF">
              <w:rPr>
                <w:sz w:val="24"/>
                <w:szCs w:val="24"/>
              </w:rPr>
              <w:t>3000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794BE9" w:rsidP="003D348E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</w:t>
            </w:r>
            <w:r w:rsidR="00BC4877" w:rsidRPr="00F456AF">
              <w:rPr>
                <w:sz w:val="24"/>
                <w:szCs w:val="24"/>
              </w:rPr>
              <w:t xml:space="preserve"> </w:t>
            </w:r>
            <w:r w:rsidR="003D348E" w:rsidRPr="00F456AF">
              <w:rPr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11112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D348E" w:rsidP="003D348E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794BE9" w:rsidP="00794BE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4DC8" w:rsidRPr="00F456AF" w:rsidRDefault="00384DC8" w:rsidP="00111124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252</w:t>
            </w:r>
          </w:p>
        </w:tc>
      </w:tr>
      <w:tr w:rsidR="00B83923" w:rsidRPr="00F456AF" w:rsidTr="00D73645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7C3B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Поздравление ветеранов войны, труда и долгожителей в связи с юбилейными датами (80-100 лет со дня рождения); чествование семейных пар с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юбилеями совместной жизни; мероприятия для социально незащищенных категорий населения, посвященные Дням воинской славы России; Дню памяти о россиянах, исполнявших служебный долг за пределами Отечества; Международному дню освобождения узников фашистских концлагерей; </w:t>
            </w:r>
            <w:r w:rsidR="008F2E93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F2E93" w:rsidRPr="00F456AF">
              <w:rPr>
                <w:rFonts w:ascii="Times New Roman" w:hAnsi="Times New Roman"/>
                <w:sz w:val="24"/>
                <w:szCs w:val="24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Международному дню пожилых людей; Дню памяти жертв политических репрессий в России; Международному дню слепых; Международному дню инвалидов; Дню памяти воинов-интернационалистов; Новогодним и Рождественским праздникам (для детей из социально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незащищенных семей) и др.; </w:t>
            </w:r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предоставление субсидий;</w:t>
            </w:r>
            <w:proofErr w:type="gramEnd"/>
            <w:r w:rsidRPr="00F45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участие граждан социально незащищенных категорий в областных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мероприятий произведен экспертным путем, с учетом расходов на аналогичные мероприятия за предыдущие периоды, из них: транспортные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услуги–200000руб.; типографские работы, оформительские материалы–400000руб.; культурные программы, концертные программы, услуги по звуковому и видео обслуживанию мероприятий–900000руб.; подарки, поставка цветов–860000руб.</w:t>
            </w: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2015год: 2360000руб.</w:t>
            </w: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E3" w:rsidRPr="00F456AF" w:rsidRDefault="003209E3" w:rsidP="003209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11 200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09E3" w:rsidRPr="00F456AF" w:rsidRDefault="003209E3" w:rsidP="0032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2 210</w:t>
            </w:r>
          </w:p>
        </w:tc>
      </w:tr>
      <w:tr w:rsidR="00B83923" w:rsidRPr="00F456AF" w:rsidTr="00C850A2">
        <w:trPr>
          <w:trHeight w:val="19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Размер субсидии определяется </w:t>
            </w:r>
            <w:r w:rsidR="00527DF9"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r w:rsidR="00447D17" w:rsidRPr="00F456AF">
              <w:rPr>
                <w:rFonts w:ascii="Times New Roman" w:hAnsi="Times New Roman"/>
                <w:sz w:val="24"/>
                <w:szCs w:val="24"/>
              </w:rPr>
              <w:t>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FF10E6" w:rsidP="003209E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9</w:t>
            </w:r>
            <w:r w:rsidR="003209E3" w:rsidRPr="00F456AF">
              <w:rPr>
                <w:rFonts w:ascii="Times New Roman" w:hAnsi="Times New Roman"/>
                <w:sz w:val="24"/>
                <w:szCs w:val="24"/>
              </w:rPr>
              <w:t>8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FF10E6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3209E3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</w:t>
            </w:r>
            <w:r w:rsidR="003209E3" w:rsidRPr="00F456AF">
              <w:rPr>
                <w:rFonts w:ascii="Times New Roman" w:hAnsi="Times New Roman"/>
                <w:sz w:val="24"/>
                <w:szCs w:val="24"/>
              </w:rPr>
              <w:t>5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01AB" w:rsidRPr="00F456AF" w:rsidRDefault="00E901AB" w:rsidP="00E901AB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923" w:rsidRPr="00F456AF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447D1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447D1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Субсидия Московской областной общественной организации помощи больным сахарным диабетом «Единство»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447D1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Размер субсидии определяется </w:t>
            </w:r>
            <w:r w:rsidR="00527DF9"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D17" w:rsidRPr="00F456AF" w:rsidRDefault="00447D17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923" w:rsidRPr="00F456AF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«Союз-Чернобыль»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Размер субсидии определяется постановлением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850A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Красногорской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городской организации Московской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C850A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Размер субсидии определяется постановлением администрации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DF9" w:rsidRPr="00F456AF" w:rsidRDefault="00527DF9" w:rsidP="00527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7C3BE3">
        <w:trPr>
          <w:trHeight w:val="8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86C" w:rsidRPr="00FD2DEB" w:rsidRDefault="007E786C" w:rsidP="007E786C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sz w:val="24"/>
                <w:szCs w:val="24"/>
              </w:rPr>
              <w:t>4.2.1</w:t>
            </w:r>
            <w:r w:rsidR="009B7403" w:rsidRPr="00FD2DEB">
              <w:rPr>
                <w:rFonts w:ascii="Times New Roman" w:hAnsi="Times New Roman"/>
                <w:sz w:val="24"/>
                <w:szCs w:val="24"/>
              </w:rPr>
              <w:t>.1</w:t>
            </w:r>
            <w:r w:rsidRPr="00FD2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86C" w:rsidRPr="00FD2DEB" w:rsidRDefault="009B7403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среды в общеобразовательных </w:t>
            </w:r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учреждениях для инклюзивного образования дете</w:t>
            </w:r>
            <w:proofErr w:type="gram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инвалидов,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shd w:val="clear" w:color="auto" w:fill="FFFFFF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E786C" w:rsidRPr="00F456AF" w:rsidRDefault="007E786C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в 2015 произведен  на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основании Соглашения между Министерством образования Московской области и администрацией Красногорского муниципального района, проектно-сметной документации и стоимости строительно-монтажных работ, и определяется методом расчета стоимости затрат, исходя из средней цены, по формуле:</w:t>
            </w:r>
          </w:p>
          <w:p w:rsidR="007E786C" w:rsidRPr="00F456AF" w:rsidRDefault="007E786C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=ПхК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среды,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П-средняя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стоимость работ, К-количество муниципальных общеобразовательных учреждений</w:t>
            </w:r>
          </w:p>
          <w:p w:rsidR="007E786C" w:rsidRPr="00F456AF" w:rsidRDefault="00D73645" w:rsidP="007C3BE3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3000=750х</w:t>
            </w:r>
            <w:r w:rsidR="007E786C" w:rsidRPr="00F456A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E786C" w:rsidRPr="00F456AF" w:rsidRDefault="007E786C" w:rsidP="007C3BE3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из расчета на 4 учреждения.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083,13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6223,13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786C" w:rsidRPr="00F456AF" w:rsidRDefault="007E786C" w:rsidP="007E786C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83923" w:rsidRPr="00F456AF" w:rsidTr="004923D0">
        <w:trPr>
          <w:trHeight w:val="9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B05" w:rsidRPr="009B7403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C52F24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454,4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C52F24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888,2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6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7B05" w:rsidRPr="009B7403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BE17DB" w:rsidP="00BE17D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C52F24" w:rsidP="00D67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040,53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705,6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C52F24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334,93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7B05" w:rsidRPr="00F456AF" w:rsidRDefault="00D67B05" w:rsidP="00D67B05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117945">
        <w:trPr>
          <w:trHeight w:val="354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BE" w:rsidRPr="009B7403" w:rsidRDefault="00D579BE" w:rsidP="00D579B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D579BE" w:rsidRPr="00F456AF" w:rsidRDefault="00D579BE" w:rsidP="00D579BE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627D03" w:rsidP="00D57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79BE" w:rsidRPr="00F456AF" w:rsidRDefault="00D579BE" w:rsidP="00D579B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83923" w:rsidRPr="00F456AF" w:rsidTr="00F16EEA">
        <w:trPr>
          <w:trHeight w:val="80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1B05AC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4.2.1.1</w:t>
            </w:r>
            <w:r w:rsidR="009B7403">
              <w:rPr>
                <w:sz w:val="24"/>
                <w:szCs w:val="24"/>
              </w:rPr>
              <w:t>.1</w:t>
            </w:r>
          </w:p>
          <w:p w:rsidR="009B7403" w:rsidRDefault="009B7403" w:rsidP="001B05AC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  <w:p w:rsidR="005774BA" w:rsidRPr="009B7403" w:rsidRDefault="005774BA" w:rsidP="009B7403">
            <w:pPr>
              <w:ind w:left="-142" w:right="-108"/>
              <w:rPr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9B7403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03">
              <w:rPr>
                <w:rFonts w:ascii="Times New Roman" w:hAnsi="Times New Roman"/>
                <w:sz w:val="24"/>
                <w:szCs w:val="24"/>
              </w:rPr>
              <w:t>МБОУ гимназия №5 (г</w:t>
            </w:r>
            <w:proofErr w:type="gramStart"/>
            <w:r w:rsidRPr="009B740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73645" w:rsidRPr="009B7403">
              <w:rPr>
                <w:rFonts w:ascii="Times New Roman" w:hAnsi="Times New Roman"/>
                <w:sz w:val="24"/>
                <w:szCs w:val="24"/>
              </w:rPr>
              <w:t xml:space="preserve">расногорск, ул.Комсомольская, </w:t>
            </w:r>
            <w:r w:rsidRPr="009B7403">
              <w:rPr>
                <w:rFonts w:ascii="Times New Roman" w:hAnsi="Times New Roman"/>
                <w:sz w:val="24"/>
                <w:szCs w:val="24"/>
              </w:rPr>
              <w:t>7а)</w:t>
            </w:r>
          </w:p>
          <w:p w:rsidR="005774BA" w:rsidRPr="009B7403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774BA" w:rsidRPr="00F456AF" w:rsidRDefault="005774BA" w:rsidP="00F16EE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>еден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Соглашения между Министерством образования 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5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AC76A4" w:rsidP="00AC76A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444,969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pStyle w:val="ConsPlusCell"/>
              <w:ind w:lef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444,969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46619">
        <w:trPr>
          <w:trHeight w:val="5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994,497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994,497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46619">
        <w:trPr>
          <w:trHeight w:val="89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9B7403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№15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ул.Успенская, 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774BA" w:rsidRPr="00F456AF" w:rsidRDefault="005774BA" w:rsidP="00F16EEA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>еден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Соглашения между Министерством образования 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69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AC76A4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46619">
        <w:trPr>
          <w:trHeight w:val="48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46619">
        <w:trPr>
          <w:trHeight w:val="826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НОШ №17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="00D73645" w:rsidRPr="00F456AF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 Космонавтов,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966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5774BA" w:rsidRPr="00F456AF" w:rsidRDefault="005774BA" w:rsidP="00C46619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>еден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Соглашения между Министерством образования Московской области и администрацией Красногорского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5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области         </w:t>
            </w:r>
          </w:p>
        </w:tc>
        <w:tc>
          <w:tcPr>
            <w:tcW w:w="396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444,984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444,984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C46619">
        <w:trPr>
          <w:trHeight w:val="5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3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44,499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44,499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97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№14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ул.Игната Тито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ва,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BA" w:rsidRPr="00F456AF" w:rsidRDefault="005774BA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>еден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756,507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BC487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756,507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112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D73645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гимназия 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>№4» (п</w:t>
            </w:r>
            <w:proofErr w:type="gramStart"/>
            <w:r w:rsidR="00D73645"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ахабино, ул.Школьная,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BA" w:rsidRPr="00F456AF" w:rsidRDefault="005774BA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>еден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4BA" w:rsidRPr="00F456AF" w:rsidRDefault="005774BA" w:rsidP="005774BA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7C3BE3">
        <w:trPr>
          <w:trHeight w:val="112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 1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ул.Первомайская,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8952C7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</w:t>
            </w:r>
            <w:r w:rsidR="00A74DB1" w:rsidRPr="00F456AF">
              <w:rPr>
                <w:rFonts w:ascii="Times New Roman" w:hAnsi="Times New Roman"/>
                <w:sz w:val="24"/>
                <w:szCs w:val="24"/>
              </w:rPr>
              <w:t xml:space="preserve">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10FC9">
        <w:trPr>
          <w:trHeight w:val="111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гимназия № 2 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>(г</w:t>
            </w:r>
            <w:proofErr w:type="gramStart"/>
            <w:r w:rsidR="00D73645"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="00D73645" w:rsidRPr="00F456AF">
              <w:rPr>
                <w:rFonts w:ascii="Times New Roman" w:hAnsi="Times New Roman"/>
                <w:sz w:val="24"/>
                <w:szCs w:val="24"/>
              </w:rPr>
              <w:t>ул.Карбышева</w:t>
            </w:r>
            <w:proofErr w:type="spell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10FC9">
        <w:trPr>
          <w:trHeight w:val="112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>11 (г</w:t>
            </w:r>
            <w:proofErr w:type="gramStart"/>
            <w:r w:rsidR="00D73645"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ул.Ленина,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94)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7C3BE3">
        <w:trPr>
          <w:trHeight w:val="1132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D73645" w:rsidRPr="00F456A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 СОШ № 16 (Ильинский бульвар,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оизведен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10FC9">
        <w:trPr>
          <w:trHeight w:val="139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</w:t>
            </w:r>
            <w:r w:rsidR="00D73645" w:rsidRPr="00F456AF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 10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ул.Ленина, 32)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2016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10FC9">
        <w:trPr>
          <w:trHeight w:val="138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</w:t>
            </w:r>
            <w:r w:rsidR="00D73645" w:rsidRPr="00F456A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гимназия №6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7364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ул.Комсомольская,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41)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2016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10FC9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</w:t>
            </w:r>
            <w:r w:rsidR="00D73645" w:rsidRPr="00F456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СОШ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</w:t>
            </w:r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ск, </w:t>
            </w:r>
            <w:proofErr w:type="spell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мкр.Опалиха</w:t>
            </w:r>
            <w:proofErr w:type="spell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, Ул.Чапаева,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2016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139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</w:t>
            </w:r>
            <w:r w:rsidR="00D73645" w:rsidRPr="00F456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Ильинская СОШ (Красногорский р-н, п.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Ильин</w:t>
            </w:r>
            <w:r w:rsidR="00CE09C5" w:rsidRPr="00F456AF">
              <w:rPr>
                <w:rFonts w:ascii="Times New Roman" w:hAnsi="Times New Roman"/>
                <w:sz w:val="24"/>
                <w:szCs w:val="24"/>
              </w:rPr>
              <w:t>ское-Усово</w:t>
            </w:r>
            <w:proofErr w:type="spell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овый поселок,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11 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2016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1398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</w:t>
            </w:r>
            <w:r w:rsidR="00D73645" w:rsidRPr="00F456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№9 (</w:t>
            </w:r>
            <w:r w:rsidR="00CE09C5" w:rsidRPr="00F456A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ул.Вокзальная,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2017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B83923" w:rsidRPr="00F456AF" w:rsidTr="004923D0">
        <w:trPr>
          <w:trHeight w:val="126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CE09C5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СОШ №2» </w:t>
            </w:r>
            <w:r w:rsidR="00CE09C5" w:rsidRPr="00F456AF">
              <w:rPr>
                <w:rFonts w:ascii="Times New Roman" w:hAnsi="Times New Roman"/>
                <w:sz w:val="24"/>
                <w:szCs w:val="24"/>
              </w:rPr>
              <w:t>(п</w:t>
            </w:r>
            <w:proofErr w:type="gram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ахабино, ул.Институтская,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2017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B83923" w:rsidRPr="00F456AF" w:rsidTr="004923D0">
        <w:trPr>
          <w:trHeight w:val="140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CE09C5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Архангельская СОШ (Красногорский р-н, п. 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2017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B83923" w:rsidRPr="00F456AF" w:rsidTr="004923D0">
        <w:trPr>
          <w:trHeight w:val="139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521084">
            <w:pPr>
              <w:pStyle w:val="ConsPlusCell"/>
              <w:ind w:left="-142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521084">
              <w:rPr>
                <w:sz w:val="24"/>
                <w:szCs w:val="24"/>
              </w:rPr>
              <w:t>1.</w:t>
            </w:r>
            <w:r w:rsidR="00CE09C5" w:rsidRPr="00F456AF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Ульяновская СОШ (Кр</w:t>
            </w:r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асногорский р-н, </w:t>
            </w:r>
            <w:proofErr w:type="spell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CE09C5" w:rsidRPr="00F456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>утилково</w:t>
            </w:r>
            <w:proofErr w:type="spellEnd"/>
            <w:r w:rsidR="00CE09C5" w:rsidRPr="00F456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4923D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средств будет произведен в 2017 году на основании проектно-сметной документации и стоимости строительно-монтажных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DB1" w:rsidRPr="00F456AF" w:rsidRDefault="00A74DB1" w:rsidP="00A74DB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B83923" w:rsidRPr="00F456AF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</w:t>
            </w:r>
            <w:r w:rsidR="00CE09C5" w:rsidRPr="00F456AF">
              <w:rPr>
                <w:sz w:val="24"/>
                <w:szCs w:val="24"/>
              </w:rPr>
              <w:t>2</w:t>
            </w:r>
            <w:r w:rsidRPr="00F456AF">
              <w:rPr>
                <w:sz w:val="24"/>
                <w:szCs w:val="24"/>
              </w:rPr>
              <w:t>.</w:t>
            </w:r>
            <w:r w:rsidR="00CE09C5" w:rsidRPr="00F456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среды в учреждениях культуры и муниципальных образовательных учреждений дополнительного образования детей в сфере культуры и искусства,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работ, и определяется методом расчета стоимости затрат, исходя из средней цены, по формуле:</w:t>
            </w:r>
          </w:p>
          <w:p w:rsidR="0000592A" w:rsidRPr="00F456AF" w:rsidRDefault="00FA6AB5" w:rsidP="0000592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=П+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Т+Пр+Зд+Пи+Пп+Пт+Ис+Отк+</w:t>
            </w:r>
            <w:proofErr w:type="spellEnd"/>
            <w:r w:rsidR="004923D0" w:rsidRPr="00F456A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Ртк</w:t>
            </w:r>
            <w:r w:rsidR="004923D0" w:rsidRPr="00F456AF">
              <w:rPr>
                <w:rFonts w:ascii="Times New Roman" w:hAnsi="Times New Roman"/>
                <w:sz w:val="24"/>
                <w:szCs w:val="24"/>
              </w:rPr>
              <w:t>хК</w:t>
            </w:r>
            <w:proofErr w:type="spellEnd"/>
            <w:r w:rsidR="004923D0" w:rsidRPr="00F456AF">
              <w:rPr>
                <w:rFonts w:ascii="Times New Roman" w:hAnsi="Times New Roman"/>
                <w:sz w:val="24"/>
                <w:szCs w:val="24"/>
              </w:rPr>
              <w:t>)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</w:p>
          <w:p w:rsidR="00FA6AB5" w:rsidRPr="00F456AF" w:rsidRDefault="00FA6AB5" w:rsidP="00C675A3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а оснащение специальными приспособлениями,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устройства пандуса; Т–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стоимость тактильной плитки;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–стоимость поручней и перил;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0592A" w:rsidRPr="00F456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с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тоимость знаков доступности; Пи–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с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тоим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ость п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иктограмм и табличек Брайля;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Пп-стоимость</w:t>
            </w:r>
            <w:proofErr w:type="spellEnd"/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ротивоскользящего покрытия;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Пт-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андуса телескопического</w:t>
            </w:r>
            <w:proofErr w:type="gram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Ис-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устройств информационная строка и др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>.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 устройства;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Отк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– стоимость обор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удования туалетной комнаты;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Ртк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–ремонт т</w:t>
            </w:r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уалетной комнаты; </w:t>
            </w:r>
            <w:proofErr w:type="spellStart"/>
            <w:r w:rsidR="0000592A" w:rsidRPr="00F456AF">
              <w:rPr>
                <w:rFonts w:ascii="Times New Roman" w:hAnsi="Times New Roman"/>
                <w:sz w:val="24"/>
                <w:szCs w:val="24"/>
              </w:rPr>
              <w:t>Пл-стоимость</w:t>
            </w:r>
            <w:proofErr w:type="spellEnd"/>
            <w:r w:rsidR="0000592A" w:rsidRPr="00F456AF">
              <w:rPr>
                <w:rFonts w:ascii="Times New Roman" w:hAnsi="Times New Roman"/>
                <w:sz w:val="24"/>
                <w:szCs w:val="24"/>
              </w:rPr>
              <w:t xml:space="preserve"> подъемника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лестничн</w:t>
            </w:r>
            <w:r w:rsidR="00C675A3" w:rsidRPr="00F456A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B37A6"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923D0" w:rsidRPr="00F456AF">
              <w:rPr>
                <w:rFonts w:ascii="Times New Roman" w:hAnsi="Times New Roman"/>
                <w:sz w:val="24"/>
                <w:szCs w:val="24"/>
              </w:rPr>
              <w:t>К-количество туалетных комнат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4F3BC8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4F3BC8" w:rsidRPr="00F456A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B5" w:rsidRPr="00F456AF" w:rsidRDefault="00FA6AB5" w:rsidP="00FA6AB5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B83923" w:rsidRPr="00F456AF" w:rsidTr="004923D0">
        <w:trPr>
          <w:trHeight w:val="8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ПДШИ (с. Петрово Дальнее)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+Пр+Зд+Пи+Пп.=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50000+200000+40000+3000+40000+60000=393000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8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952C7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МУДО НШИ </w:t>
            </w:r>
            <w:r w:rsidR="00850930" w:rsidRPr="00F456AF">
              <w:rPr>
                <w:rFonts w:ascii="Times New Roman" w:hAnsi="Times New Roman"/>
                <w:sz w:val="24"/>
                <w:szCs w:val="24"/>
              </w:rPr>
              <w:t>(п</w:t>
            </w:r>
            <w:proofErr w:type="gramStart"/>
            <w:r w:rsidR="00850930"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850930" w:rsidRPr="00F456AF">
              <w:rPr>
                <w:rFonts w:ascii="Times New Roman" w:hAnsi="Times New Roman"/>
                <w:sz w:val="24"/>
                <w:szCs w:val="24"/>
              </w:rPr>
              <w:t>ахабино, ул.Чкалова,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+Пр+Зд+Пи+Пп+Пт+Ис=Р</w:t>
            </w:r>
            <w:proofErr w:type="spellEnd"/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80000+120000+95000+35000+80000+50000+120000+50000=630000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DB7787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ДМХШ «Алые паруса»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 ул.Ленина, 30В)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Т+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+Пр+Зд+Пи+Пп+Пт+Ис=Р</w:t>
            </w:r>
            <w:proofErr w:type="spellEnd"/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50000+30000+60000+10000+40000+10000+40000+30000=270000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ДМШ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+Зд+Пи+Ис=Р</w:t>
            </w:r>
            <w:proofErr w:type="spellEnd"/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127500+7010+11000=145510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ДХШ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+Зд+Пи+Ис=Р</w:t>
            </w:r>
            <w:proofErr w:type="spellEnd"/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127500+7010+11000=145510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DB37A6">
        <w:trPr>
          <w:trHeight w:val="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МУК Районный центр «Купина», (пос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ахабино ул.Чкалова, 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Зд+Пи+Пп+Ис+Отк+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End"/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32100+68000+21216+33200+391750+364770+424000=1335036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1 335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МАУКККДК «Подмосковье»,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 ул.Ленина,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РткхК=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581000х1=581000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3F76EC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</w:t>
            </w:r>
            <w:r w:rsidR="00CE09C5" w:rsidRPr="00F456AF">
              <w:rPr>
                <w:sz w:val="24"/>
                <w:szCs w:val="24"/>
              </w:rPr>
              <w:t>2</w:t>
            </w:r>
            <w:r w:rsidRPr="00F456AF">
              <w:rPr>
                <w:sz w:val="24"/>
                <w:szCs w:val="24"/>
              </w:rPr>
              <w:t>.</w:t>
            </w:r>
            <w:r w:rsidR="00CE09C5" w:rsidRPr="00F456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среды </w:t>
            </w:r>
            <w:r w:rsidRPr="00F456AF">
              <w:rPr>
                <w:sz w:val="24"/>
                <w:szCs w:val="24"/>
              </w:rPr>
              <w:t xml:space="preserve"> в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муниципальных спортивно-оздоровительных учреждениях и учреждениях дополнительного образования детей в сфере физической культуры и спорта,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работ.</w:t>
            </w:r>
          </w:p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2015год: 300000 руб.</w:t>
            </w:r>
          </w:p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Расходы следующих лет берутся на уровне 2015 года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6EC" w:rsidRPr="00F456AF" w:rsidRDefault="003F76EC" w:rsidP="003F76EC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83923" w:rsidRPr="00F456AF" w:rsidTr="00410FC9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Стадион «Зоркий» МАСОУ «Зоркий»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 ул. Пионерская, 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83923" w:rsidRPr="00F456AF" w:rsidTr="00DB7787">
        <w:trPr>
          <w:trHeight w:val="1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Оснащение специальными приспособлениями и оборудованием, на основании проведенной паспортизации муниципальных лечебно-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профилактических учреждений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работ, и исходя из возможностей бюджета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на объектах, занимаемых органами администрации района; устройство стоянок машин для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населения у объектов, занимаемых органами администрации района,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на основании проектно-сметной документации и стоимости строительно-монтажных работ исходя из средней цены, по формуле: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=ПхК+ОпхК+КвхК+Усх1+ОткхК+ОнхК, где 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оснащение специальными приспособлениями;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П-прогнозируемый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расход на устройство пандуса; Ус-устройство стоянки; </w:t>
            </w: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Од-оформление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документации для стоянки автомобилей для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групп населения;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Кв-устройство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кнопки вызова;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Отк-оборудование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туалетной комнаты;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Оп-организация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подхода для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групп населения к зданиям; К-количество устройств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83923" w:rsidRPr="00F456AF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района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ул.Ленина,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=ПхК</w:t>
            </w:r>
            <w:proofErr w:type="spellEnd"/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150000=150000х1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=Откх1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250000=250000х1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6F5753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83923" w:rsidRPr="00F456AF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Архивный отдел администрации района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ул.Пионерская. 19)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=Квх1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20000=20000х1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=Опх1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100000=100000х1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6F5753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100</w:t>
            </w:r>
          </w:p>
        </w:tc>
      </w:tr>
      <w:tr w:rsidR="00B83923" w:rsidRPr="00F456AF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9B7403">
            <w:pPr>
              <w:pStyle w:val="ConsPlusCell"/>
              <w:ind w:right="-108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предоставлению жилищных субсидий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ул.Октябрьская, 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=Квх1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20000=20000х1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=Опх1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200000=200000х1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6F5753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B83923" w:rsidRPr="00F456AF" w:rsidTr="00F82B93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предоставлению жилищных субсидий (п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ахабино, ул.Чкалова,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=Квх1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20000=20000х1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=Одх1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40000=40000х1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=Опх1</w:t>
            </w:r>
          </w:p>
          <w:p w:rsidR="00850930" w:rsidRPr="00F456AF" w:rsidRDefault="00850930" w:rsidP="00850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100000=100000х1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6F5753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100</w:t>
            </w:r>
          </w:p>
        </w:tc>
      </w:tr>
      <w:tr w:rsidR="00B83923" w:rsidRPr="00F456AF" w:rsidTr="00D73645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Приобретение специализированного оборудования для адаптации детей-инвалидов и детей с ОВЗ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путем, методом расчета стоимости зат</w:t>
            </w:r>
            <w:r w:rsidR="00376397" w:rsidRPr="00F456AF">
              <w:rPr>
                <w:rFonts w:ascii="Times New Roman" w:hAnsi="Times New Roman"/>
                <w:sz w:val="24"/>
                <w:szCs w:val="24"/>
              </w:rPr>
              <w:t xml:space="preserve">рат, исходя из средней цены, и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 w:rsidR="00AC76A4" w:rsidRPr="00F456AF">
              <w:rPr>
                <w:rFonts w:ascii="Times New Roman" w:hAnsi="Times New Roman"/>
                <w:sz w:val="24"/>
                <w:szCs w:val="24"/>
              </w:rPr>
              <w:t>по формуле, где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Р=Ро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приобретение специализированного оборудования для адаптации детей-инвалидов;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Ро-средняя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сто-имость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1 комплекта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специализи-рованного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оборудования,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К-коли-чество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300000=300000х1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2015год: 300000руб.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83923" w:rsidRPr="00F456AF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для приема от инвалидов по слуху: сообщений по факсимильному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аппарату, сообщений по электронной почте, в органах и структурных подразделениях администрации Красногорского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путем, методом расчета стоимости затрат исходя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средней цены </w:t>
            </w: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специализи-рованного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факсимильного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аппара-та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и определяется по формуле: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Р=Рф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приобретение факсимильного аппарата;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Рф-стоимость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факсимильного аппарата; К-количество факсимильных аппаратов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100000=50000х2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923" w:rsidRPr="00F456AF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тифлофлешплейеров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для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мероприятия произведен экспертным путем, методом расчета стоимости затрат исходя из средней цены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тифлофлешплейера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и определяется по формуле: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Р=Рт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приобретение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тифлофлеш-плейеров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Рт-стоимость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1 комплекта, К-количество комплектов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30000=1500х2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2014год: 30000руб.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85277">
        <w:trPr>
          <w:trHeight w:val="1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Оказание материальной помощи отдельным категориям граждан на возмещение расходов по приобретению и установке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видеодомофонов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в квартирах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мероприятия произведен экспертным путем, методом расчета стоимости затрат исходя из средней цены комплекта оборудования и его монтажа, и определяется по формуле: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=(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К)+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Р-расходы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на приобретение и установку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видеодомофонов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Рв-стоимость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комплекта оборудования и его монтажа, К-количество квартир, где проживают инвалиды по слуху,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–услуги кредитных организаций по перечислению денежных средств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100000=(19800х5)+1000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23" w:rsidRPr="00F456AF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4.4.5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физкультурно-оздоровительных и спортивных мероприятий для людей с ограниченными возможностями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экспертным путем, с учетом расходов на аналогичные мероприятия за предыдущие периоды, и определяется методом расчета стоимости затрат исходя из средней цены на услуги спортивных судей и стоимости призов: 30000 руб. – судейство; 20000 руб. - призы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 год: 50000 руб.</w:t>
            </w:r>
          </w:p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Расходы следующих лет берутся на уровне 2015 года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83923" w:rsidRPr="00F456AF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Расчет объема финансовых ресурсов на реализацию мероприятий произведен Министерством социального развития Московской области в соответствии с Методикой расчёта субвенций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определённой законом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 № 110/2007-ОЗ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  <w:r w:rsidR="00AC76A4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28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28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32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</w:tr>
      <w:tr w:rsidR="00B83923" w:rsidRPr="00F456AF" w:rsidTr="004923D0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Расчет объема финансовых ресурсов на реализацию мероприятий произведен Министерством социального развития Московской области в соответствии с Методикой расчёта субвенций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услуг, определённой законом Московской области № 110/2007-ОЗ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376397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51 169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BC4877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11 663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376397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12 496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930" w:rsidRPr="00F456AF" w:rsidRDefault="00850930" w:rsidP="00850930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</w:tbl>
    <w:p w:rsidR="00476422" w:rsidRPr="00F456AF" w:rsidRDefault="00476422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ED2" w:rsidRPr="00F456AF" w:rsidRDefault="00AC5ED2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0231" w:tblpY="895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AC5ED2" w:rsidRPr="004F546B" w:rsidTr="00AC5ED2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№4</w:t>
            </w:r>
          </w:p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 постановлению администрации</w:t>
            </w:r>
          </w:p>
          <w:p w:rsidR="00AC5ED2" w:rsidRPr="005E3E92" w:rsidRDefault="00AC5ED2" w:rsidP="00AC5ED2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Красногорского муниципального района</w:t>
            </w:r>
          </w:p>
          <w:p w:rsidR="00AC5ED2" w:rsidRPr="004F546B" w:rsidRDefault="00AC5ED2" w:rsidP="00AC5ED2">
            <w:pPr>
              <w:pStyle w:val="af0"/>
              <w:ind w:right="-5494"/>
              <w:jc w:val="left"/>
              <w:rPr>
                <w:szCs w:val="28"/>
              </w:rPr>
            </w:pPr>
            <w:r w:rsidRPr="005E3E92">
              <w:rPr>
                <w:sz w:val="24"/>
                <w:szCs w:val="24"/>
              </w:rPr>
              <w:t>от ___________________ № __________</w:t>
            </w:r>
          </w:p>
        </w:tc>
      </w:tr>
    </w:tbl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77" w:rsidRPr="00F456AF" w:rsidRDefault="00485277" w:rsidP="00614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2977"/>
        <w:gridCol w:w="1559"/>
        <w:gridCol w:w="1134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</w:tblGrid>
      <w:tr w:rsidR="00B83923" w:rsidRPr="00F456AF" w:rsidTr="0004133D">
        <w:trPr>
          <w:trHeight w:val="583"/>
          <w:tblCellSpacing w:w="5" w:type="nil"/>
        </w:trPr>
        <w:tc>
          <w:tcPr>
            <w:tcW w:w="993" w:type="dxa"/>
            <w:vMerge w:val="restart"/>
          </w:tcPr>
          <w:p w:rsidR="00701A3D" w:rsidRPr="00F456AF" w:rsidRDefault="00701A3D" w:rsidP="001D1A29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</w:t>
            </w:r>
          </w:p>
        </w:tc>
        <w:tc>
          <w:tcPr>
            <w:tcW w:w="2977" w:type="dxa"/>
            <w:vMerge w:val="restart"/>
          </w:tcPr>
          <w:p w:rsidR="00701A3D" w:rsidRPr="00F456AF" w:rsidRDefault="00701A3D" w:rsidP="001D1A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56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Обеспечение беспрепятственного доступа инвалидов и других </w:t>
            </w:r>
            <w:proofErr w:type="spellStart"/>
            <w:r w:rsidRPr="00F456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 населения к  приоритетным объектам социальной, транспортной, инженерной инфраструктуры </w:t>
            </w:r>
          </w:p>
        </w:tc>
        <w:tc>
          <w:tcPr>
            <w:tcW w:w="1559" w:type="dxa"/>
            <w:vMerge w:val="restart"/>
          </w:tcPr>
          <w:p w:rsidR="00701A3D" w:rsidRPr="00F456AF" w:rsidRDefault="00701A3D" w:rsidP="001D1A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F456AF" w:rsidRDefault="00701A3D" w:rsidP="001D1A29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</w:tcPr>
          <w:p w:rsidR="00701A3D" w:rsidRPr="00F456AF" w:rsidRDefault="00701A3D" w:rsidP="001D1A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01A3D" w:rsidRPr="00F456AF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6 210</w:t>
            </w:r>
          </w:p>
        </w:tc>
        <w:tc>
          <w:tcPr>
            <w:tcW w:w="992" w:type="dxa"/>
          </w:tcPr>
          <w:p w:rsidR="00701A3D" w:rsidRPr="00F456AF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34313,13</w:t>
            </w:r>
          </w:p>
        </w:tc>
        <w:tc>
          <w:tcPr>
            <w:tcW w:w="850" w:type="dxa"/>
          </w:tcPr>
          <w:p w:rsidR="00701A3D" w:rsidRPr="00F456AF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12 620</w:t>
            </w:r>
          </w:p>
        </w:tc>
        <w:tc>
          <w:tcPr>
            <w:tcW w:w="851" w:type="dxa"/>
          </w:tcPr>
          <w:p w:rsidR="00701A3D" w:rsidRPr="00F456AF" w:rsidRDefault="00701A3D" w:rsidP="006F10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7 063,13</w:t>
            </w:r>
          </w:p>
        </w:tc>
        <w:tc>
          <w:tcPr>
            <w:tcW w:w="850" w:type="dxa"/>
          </w:tcPr>
          <w:p w:rsidR="00701A3D" w:rsidRPr="00F456AF" w:rsidRDefault="00701A3D" w:rsidP="007A14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7 050</w:t>
            </w:r>
          </w:p>
        </w:tc>
        <w:tc>
          <w:tcPr>
            <w:tcW w:w="851" w:type="dxa"/>
          </w:tcPr>
          <w:p w:rsidR="00701A3D" w:rsidRPr="00F456AF" w:rsidRDefault="00701A3D" w:rsidP="007A14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3 790</w:t>
            </w:r>
          </w:p>
        </w:tc>
        <w:tc>
          <w:tcPr>
            <w:tcW w:w="992" w:type="dxa"/>
          </w:tcPr>
          <w:p w:rsidR="00701A3D" w:rsidRPr="00F456AF" w:rsidRDefault="00701A3D" w:rsidP="007A14B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3 790</w:t>
            </w:r>
          </w:p>
        </w:tc>
        <w:tc>
          <w:tcPr>
            <w:tcW w:w="1559" w:type="dxa"/>
          </w:tcPr>
          <w:p w:rsidR="00701A3D" w:rsidRPr="00F456AF" w:rsidRDefault="00701A3D" w:rsidP="001D1A2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757"/>
          <w:tblCellSpacing w:w="5" w:type="nil"/>
        </w:trPr>
        <w:tc>
          <w:tcPr>
            <w:tcW w:w="993" w:type="dxa"/>
            <w:vMerge/>
          </w:tcPr>
          <w:p w:rsidR="00701A3D" w:rsidRPr="00F456AF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F456AF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F456AF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F456AF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:rsidR="00701A3D" w:rsidRPr="00F456AF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F456AF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4342,6</w:t>
            </w:r>
          </w:p>
        </w:tc>
        <w:tc>
          <w:tcPr>
            <w:tcW w:w="850" w:type="dxa"/>
          </w:tcPr>
          <w:p w:rsidR="00701A3D" w:rsidRPr="00F456AF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1888,2</w:t>
            </w:r>
          </w:p>
        </w:tc>
        <w:tc>
          <w:tcPr>
            <w:tcW w:w="850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A3D" w:rsidRPr="00F456AF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1176"/>
          <w:tblCellSpacing w:w="5" w:type="nil"/>
        </w:trPr>
        <w:tc>
          <w:tcPr>
            <w:tcW w:w="993" w:type="dxa"/>
            <w:vMerge/>
          </w:tcPr>
          <w:p w:rsidR="00701A3D" w:rsidRPr="00F456AF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F456AF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F456AF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F456AF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701A3D" w:rsidRPr="00F456AF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F456AF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3 040,53</w:t>
            </w:r>
          </w:p>
        </w:tc>
        <w:tc>
          <w:tcPr>
            <w:tcW w:w="850" w:type="dxa"/>
          </w:tcPr>
          <w:p w:rsidR="00701A3D" w:rsidRPr="00F456AF" w:rsidRDefault="00701A3D" w:rsidP="001034D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01A3D" w:rsidRPr="00F456AF" w:rsidRDefault="00701A3D" w:rsidP="0046421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A3D" w:rsidRPr="00F456AF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685"/>
          <w:tblCellSpacing w:w="5" w:type="nil"/>
        </w:trPr>
        <w:tc>
          <w:tcPr>
            <w:tcW w:w="993" w:type="dxa"/>
            <w:vMerge/>
          </w:tcPr>
          <w:p w:rsidR="00701A3D" w:rsidRPr="00F456AF" w:rsidRDefault="00701A3D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1A3D" w:rsidRPr="00F456AF" w:rsidRDefault="00701A3D" w:rsidP="002F52BD">
            <w:pPr>
              <w:pStyle w:val="ConsPlusCell"/>
              <w:ind w:left="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1A3D" w:rsidRPr="00F456AF" w:rsidRDefault="00701A3D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A3D" w:rsidRPr="00F456AF" w:rsidRDefault="00701A3D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/>
          </w:tcPr>
          <w:p w:rsidR="00701A3D" w:rsidRPr="00F456AF" w:rsidRDefault="00701A3D" w:rsidP="00D079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01A3D" w:rsidRPr="00F456AF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6 210</w:t>
            </w:r>
          </w:p>
        </w:tc>
        <w:tc>
          <w:tcPr>
            <w:tcW w:w="992" w:type="dxa"/>
          </w:tcPr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26 930</w:t>
            </w:r>
          </w:p>
          <w:p w:rsidR="00701A3D" w:rsidRPr="00F456AF" w:rsidRDefault="00701A3D" w:rsidP="005D796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01A3D" w:rsidRPr="00F456AF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8 460</w:t>
            </w:r>
          </w:p>
        </w:tc>
        <w:tc>
          <w:tcPr>
            <w:tcW w:w="851" w:type="dxa"/>
          </w:tcPr>
          <w:p w:rsidR="00701A3D" w:rsidRPr="00F456AF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3 840</w:t>
            </w:r>
          </w:p>
        </w:tc>
        <w:tc>
          <w:tcPr>
            <w:tcW w:w="850" w:type="dxa"/>
          </w:tcPr>
          <w:p w:rsidR="00701A3D" w:rsidRPr="00F456AF" w:rsidRDefault="00701A3D" w:rsidP="00B73D0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7 050</w:t>
            </w:r>
          </w:p>
        </w:tc>
        <w:tc>
          <w:tcPr>
            <w:tcW w:w="851" w:type="dxa"/>
          </w:tcPr>
          <w:p w:rsidR="00701A3D" w:rsidRPr="00F456AF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3 790</w:t>
            </w:r>
          </w:p>
        </w:tc>
        <w:tc>
          <w:tcPr>
            <w:tcW w:w="992" w:type="dxa"/>
          </w:tcPr>
          <w:p w:rsidR="00701A3D" w:rsidRPr="00F456AF" w:rsidRDefault="00701A3D" w:rsidP="00E73AB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F456AF">
              <w:rPr>
                <w:b/>
                <w:sz w:val="24"/>
                <w:szCs w:val="24"/>
              </w:rPr>
              <w:t>3 790</w:t>
            </w:r>
          </w:p>
        </w:tc>
        <w:tc>
          <w:tcPr>
            <w:tcW w:w="1559" w:type="dxa"/>
          </w:tcPr>
          <w:p w:rsidR="00701A3D" w:rsidRPr="00F456AF" w:rsidRDefault="00701A3D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543"/>
          <w:tblCellSpacing w:w="5" w:type="nil"/>
        </w:trPr>
        <w:tc>
          <w:tcPr>
            <w:tcW w:w="993" w:type="dxa"/>
            <w:vMerge w:val="restart"/>
          </w:tcPr>
          <w:p w:rsidR="00850930" w:rsidRPr="0004133D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04133D">
              <w:rPr>
                <w:sz w:val="24"/>
                <w:szCs w:val="24"/>
              </w:rPr>
              <w:t>4.2.1</w:t>
            </w:r>
          </w:p>
        </w:tc>
        <w:tc>
          <w:tcPr>
            <w:tcW w:w="2977" w:type="dxa"/>
            <w:vMerge w:val="restart"/>
          </w:tcPr>
          <w:p w:rsidR="00850930" w:rsidRPr="0004133D" w:rsidRDefault="00BF6695" w:rsidP="008956DD">
            <w:pPr>
              <w:pStyle w:val="ConsPlusCell"/>
              <w:ind w:left="9"/>
              <w:rPr>
                <w:sz w:val="24"/>
                <w:szCs w:val="24"/>
              </w:rPr>
            </w:pPr>
            <w:r w:rsidRPr="0004133D">
              <w:rPr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  <w:p w:rsidR="0004133D" w:rsidRPr="0004133D" w:rsidRDefault="0004133D" w:rsidP="008956DD">
            <w:pPr>
              <w:pStyle w:val="ConsPlusCell"/>
              <w:ind w:left="9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Распределе-ние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и заключение соглашений о порядке и условии предоставления субсидии</w:t>
            </w: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F456AF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  <w:vMerge w:val="restart"/>
          </w:tcPr>
          <w:p w:rsidR="00850930" w:rsidRPr="00F456AF" w:rsidRDefault="00850930" w:rsidP="0016471F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850930" w:rsidRPr="00F456AF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22083,13</w:t>
            </w:r>
          </w:p>
        </w:tc>
        <w:tc>
          <w:tcPr>
            <w:tcW w:w="850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851" w:type="dxa"/>
          </w:tcPr>
          <w:p w:rsidR="00850930" w:rsidRPr="00F456AF" w:rsidRDefault="00850930" w:rsidP="005D796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6223,13</w:t>
            </w:r>
          </w:p>
        </w:tc>
        <w:tc>
          <w:tcPr>
            <w:tcW w:w="850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vMerge w:val="restart"/>
          </w:tcPr>
          <w:p w:rsidR="00850930" w:rsidRPr="00F456AF" w:rsidRDefault="00850930" w:rsidP="0048527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83923" w:rsidRPr="00F456AF" w:rsidTr="0004133D">
        <w:trPr>
          <w:trHeight w:val="834"/>
          <w:tblCellSpacing w:w="5" w:type="nil"/>
        </w:trPr>
        <w:tc>
          <w:tcPr>
            <w:tcW w:w="993" w:type="dxa"/>
            <w:vMerge/>
          </w:tcPr>
          <w:p w:rsidR="00850930" w:rsidRPr="0004133D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930" w:rsidRPr="0004133D" w:rsidRDefault="00850930" w:rsidP="008601DB">
            <w:pPr>
              <w:pStyle w:val="ConsPlusCell"/>
              <w:ind w:left="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F456AF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/>
          </w:tcPr>
          <w:p w:rsidR="00850930" w:rsidRPr="00F456AF" w:rsidRDefault="00850930" w:rsidP="001034D6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F456AF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342,6</w:t>
            </w:r>
          </w:p>
        </w:tc>
        <w:tc>
          <w:tcPr>
            <w:tcW w:w="850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850930" w:rsidRPr="00F456AF" w:rsidRDefault="00850930" w:rsidP="005D796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888,2</w:t>
            </w:r>
          </w:p>
        </w:tc>
        <w:tc>
          <w:tcPr>
            <w:tcW w:w="850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F456AF" w:rsidRDefault="00850930" w:rsidP="00D933A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846"/>
          <w:tblCellSpacing w:w="5" w:type="nil"/>
        </w:trPr>
        <w:tc>
          <w:tcPr>
            <w:tcW w:w="993" w:type="dxa"/>
            <w:vMerge/>
          </w:tcPr>
          <w:p w:rsidR="00850930" w:rsidRPr="0004133D" w:rsidRDefault="00850930" w:rsidP="001034D6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930" w:rsidRPr="0004133D" w:rsidRDefault="00850930" w:rsidP="008601DB">
            <w:pPr>
              <w:pStyle w:val="ConsPlusCell"/>
              <w:ind w:left="9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F456AF" w:rsidRDefault="00850930" w:rsidP="00290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F456AF" w:rsidRDefault="00850930" w:rsidP="00087537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850930" w:rsidRPr="00F456AF" w:rsidRDefault="00850930" w:rsidP="001034D6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F456AF" w:rsidRDefault="00850930" w:rsidP="001034D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040,53</w:t>
            </w:r>
          </w:p>
        </w:tc>
        <w:tc>
          <w:tcPr>
            <w:tcW w:w="850" w:type="dxa"/>
          </w:tcPr>
          <w:p w:rsidR="00850930" w:rsidRPr="00F456AF" w:rsidRDefault="00850930" w:rsidP="00103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850930" w:rsidRPr="00F456AF" w:rsidRDefault="00850930" w:rsidP="005D796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0930" w:rsidRPr="00F456AF" w:rsidRDefault="00850930" w:rsidP="0046421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930" w:rsidRPr="00F456AF" w:rsidRDefault="00850930" w:rsidP="00D933A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3923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850930" w:rsidRPr="0004133D" w:rsidRDefault="00850930" w:rsidP="002F52BD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50930" w:rsidRPr="0004133D" w:rsidRDefault="00850930" w:rsidP="002F52BD">
            <w:pPr>
              <w:pStyle w:val="ConsPlusCell"/>
              <w:ind w:left="9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50930" w:rsidRPr="00F456AF" w:rsidRDefault="00850930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930" w:rsidRPr="00F456AF" w:rsidRDefault="00850930" w:rsidP="00087537">
            <w:pPr>
              <w:spacing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vMerge/>
          </w:tcPr>
          <w:p w:rsidR="00850930" w:rsidRPr="00F456AF" w:rsidRDefault="00850930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930" w:rsidRPr="00F456AF" w:rsidRDefault="00850930" w:rsidP="00FF10E6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850930" w:rsidRPr="00F456AF" w:rsidRDefault="00850930" w:rsidP="00FF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14 700</w:t>
            </w:r>
          </w:p>
        </w:tc>
        <w:tc>
          <w:tcPr>
            <w:tcW w:w="850" w:type="dxa"/>
          </w:tcPr>
          <w:p w:rsidR="00850930" w:rsidRPr="00F456AF" w:rsidRDefault="00850930" w:rsidP="00FF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</w:t>
            </w:r>
            <w:r w:rsidR="00BC4877"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850930" w:rsidRPr="00F456AF" w:rsidRDefault="00850930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850930" w:rsidRPr="00F456AF" w:rsidRDefault="00850930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850930" w:rsidRPr="00F456AF" w:rsidRDefault="00850930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850930" w:rsidRPr="00F456AF" w:rsidRDefault="00850930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  <w:vMerge/>
          </w:tcPr>
          <w:p w:rsidR="00850930" w:rsidRPr="00F456AF" w:rsidRDefault="00850930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720698" w:rsidRPr="0004133D" w:rsidRDefault="00720698" w:rsidP="00BF6695">
            <w:pPr>
              <w:pStyle w:val="ConsPlusCell"/>
              <w:ind w:left="-75" w:right="-75"/>
              <w:rPr>
                <w:sz w:val="24"/>
                <w:szCs w:val="24"/>
              </w:rPr>
            </w:pPr>
            <w:r w:rsidRPr="0004133D">
              <w:rPr>
                <w:sz w:val="24"/>
                <w:szCs w:val="24"/>
              </w:rPr>
              <w:lastRenderedPageBreak/>
              <w:t>4.2.1.1</w:t>
            </w:r>
          </w:p>
        </w:tc>
        <w:tc>
          <w:tcPr>
            <w:tcW w:w="2977" w:type="dxa"/>
            <w:vMerge w:val="restart"/>
          </w:tcPr>
          <w:p w:rsidR="00720698" w:rsidRPr="0004133D" w:rsidRDefault="00720698" w:rsidP="002F52BD">
            <w:pPr>
              <w:pStyle w:val="ConsPlusCell"/>
              <w:ind w:left="9"/>
              <w:jc w:val="both"/>
              <w:rPr>
                <w:bCs/>
                <w:sz w:val="24"/>
                <w:szCs w:val="24"/>
                <w:lang w:eastAsia="en-US"/>
              </w:rPr>
            </w:pPr>
            <w:r w:rsidRPr="0004133D">
              <w:rPr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04133D">
              <w:rPr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04133D">
              <w:rPr>
                <w:color w:val="000000" w:themeColor="text1"/>
                <w:sz w:val="24"/>
                <w:szCs w:val="24"/>
              </w:rPr>
              <w:t xml:space="preserve"> среды в общеобразовательных учреждениях для инклюзивного образования дете</w:t>
            </w:r>
            <w:proofErr w:type="gramStart"/>
            <w:r w:rsidRPr="0004133D">
              <w:rPr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04133D">
              <w:rPr>
                <w:color w:val="000000" w:themeColor="text1"/>
                <w:sz w:val="24"/>
                <w:szCs w:val="24"/>
              </w:rPr>
              <w:t xml:space="preserve"> инвалидов, в том числе:</w:t>
            </w:r>
          </w:p>
        </w:tc>
        <w:tc>
          <w:tcPr>
            <w:tcW w:w="1559" w:type="dxa"/>
            <w:vMerge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9B7403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9B7403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4 342,6</w:t>
            </w:r>
          </w:p>
        </w:tc>
        <w:tc>
          <w:tcPr>
            <w:tcW w:w="850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2454,4</w:t>
            </w:r>
          </w:p>
        </w:tc>
        <w:tc>
          <w:tcPr>
            <w:tcW w:w="851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1 888,2</w:t>
            </w:r>
          </w:p>
        </w:tc>
        <w:tc>
          <w:tcPr>
            <w:tcW w:w="850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BF6695">
            <w:pPr>
              <w:pStyle w:val="ConsPlusCell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263C37" w:rsidRDefault="00720698" w:rsidP="002F52BD">
            <w:pPr>
              <w:pStyle w:val="ConsPlusCell"/>
              <w:ind w:left="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9B7403">
            <w:pPr>
              <w:pStyle w:val="ConsPlusCell"/>
              <w:ind w:left="9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9B7403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3 040,53</w:t>
            </w:r>
          </w:p>
        </w:tc>
        <w:tc>
          <w:tcPr>
            <w:tcW w:w="850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1705,6</w:t>
            </w:r>
          </w:p>
        </w:tc>
        <w:tc>
          <w:tcPr>
            <w:tcW w:w="851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1334,93</w:t>
            </w:r>
          </w:p>
        </w:tc>
        <w:tc>
          <w:tcPr>
            <w:tcW w:w="850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FF10E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Default="00720698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BF6695">
            <w:pPr>
              <w:pStyle w:val="ConsPlusCell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263C37" w:rsidRDefault="00720698" w:rsidP="002F52BD">
            <w:pPr>
              <w:pStyle w:val="ConsPlusCell"/>
              <w:ind w:left="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9B7403">
            <w:pPr>
              <w:spacing w:line="240" w:lineRule="auto"/>
              <w:ind w:lef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20698" w:rsidRPr="00F456AF" w:rsidRDefault="00720698" w:rsidP="002F52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9B7403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14 700</w:t>
            </w:r>
          </w:p>
        </w:tc>
        <w:tc>
          <w:tcPr>
            <w:tcW w:w="850" w:type="dxa"/>
          </w:tcPr>
          <w:p w:rsidR="00720698" w:rsidRPr="00F456AF" w:rsidRDefault="00720698" w:rsidP="009B7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2 700</w:t>
            </w:r>
          </w:p>
        </w:tc>
        <w:tc>
          <w:tcPr>
            <w:tcW w:w="851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0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851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92" w:type="dxa"/>
          </w:tcPr>
          <w:p w:rsidR="00720698" w:rsidRPr="00F456AF" w:rsidRDefault="00720698" w:rsidP="009B740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59" w:type="dxa"/>
          </w:tcPr>
          <w:p w:rsidR="00720698" w:rsidRDefault="00720698" w:rsidP="002F52B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гимназия №5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ул.Комсомольская, д.7а)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629,369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629,369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551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992" w:type="dxa"/>
            <w:vMerge/>
          </w:tcPr>
          <w:p w:rsidR="00720698" w:rsidRPr="00F456AF" w:rsidRDefault="00720698" w:rsidP="00087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563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 xml:space="preserve">Бюджет </w:t>
            </w:r>
          </w:p>
          <w:p w:rsidR="00720698" w:rsidRPr="00F456AF" w:rsidRDefault="00720698" w:rsidP="00701A3D">
            <w:pPr>
              <w:pStyle w:val="ConsPlusCell"/>
              <w:ind w:left="9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720698" w:rsidRPr="00F456AF" w:rsidRDefault="00720698" w:rsidP="000875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994,497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994,497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№15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ул.Успенская, 20)</w:t>
            </w: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629,369)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629,369)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Бюджет области </w:t>
            </w:r>
          </w:p>
        </w:tc>
        <w:tc>
          <w:tcPr>
            <w:tcW w:w="992" w:type="dxa"/>
            <w:vMerge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444,969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left="-7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404,497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 w:val="restart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НОШ №17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б-р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Космонавтов, д.2)</w:t>
            </w: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Merge w:val="restart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629,384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629,384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 области</w:t>
            </w:r>
          </w:p>
        </w:tc>
        <w:tc>
          <w:tcPr>
            <w:tcW w:w="992" w:type="dxa"/>
            <w:vMerge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444,984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444,984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  <w:vMerge/>
          </w:tcPr>
          <w:p w:rsidR="00720698" w:rsidRPr="00F456AF" w:rsidRDefault="00720698" w:rsidP="00087537">
            <w:pPr>
              <w:pStyle w:val="ConsPlusCell"/>
              <w:ind w:left="67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44,499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44,499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20698" w:rsidRPr="00F456AF" w:rsidRDefault="00720698" w:rsidP="00D61E7F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№14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ул.Игната Титова, д.5)</w:t>
            </w:r>
          </w:p>
        </w:tc>
        <w:tc>
          <w:tcPr>
            <w:tcW w:w="1559" w:type="dxa"/>
            <w:vMerge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 w:val="restart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756,507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756,507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087537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4133D">
            <w:pPr>
              <w:pStyle w:val="ConsPlusCell"/>
              <w:ind w:left="-108" w:right="-75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гимназия №4» (п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ахабино, ул.Школьная, д.6)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vMerge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800 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B676C5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4133D">
            <w:pPr>
              <w:pStyle w:val="ConsPlusCell"/>
              <w:ind w:left="-108" w:right="-75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 1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ул.Первомайская, д.13)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B676C5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гимназия № 2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ул.Карбышева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д.5)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№11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ул.Ленина, д.94)</w:t>
            </w:r>
          </w:p>
        </w:tc>
        <w:tc>
          <w:tcPr>
            <w:tcW w:w="1559" w:type="dxa"/>
            <w:vMerge w:val="restart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 16 (Ильинский бульвар, д.6)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 10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ул.Ленина, 32)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гимназия №6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ул.Комсомольская, д.41)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20698" w:rsidRPr="00F456AF" w:rsidRDefault="00720698" w:rsidP="0007794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СОШ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расногорск,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мкр.Опалиха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Ул.Чапаева, д.59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Ильинская СОШ (Красногорский р-н, п.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Ильинское-Усово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овый поселок, д.11 в)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506F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СОШ №9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ул.Вокзальная, д.19)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СОШ №2» (п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ахабино, ул.Институтская, д.21)</w:t>
            </w:r>
          </w:p>
        </w:tc>
        <w:tc>
          <w:tcPr>
            <w:tcW w:w="1559" w:type="dxa"/>
            <w:vMerge w:val="restart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Архангельская СОШ (Красногорский р-н, п. 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4.2.1.</w:t>
            </w:r>
            <w:r w:rsidR="0004133D">
              <w:rPr>
                <w:sz w:val="24"/>
                <w:szCs w:val="24"/>
              </w:rPr>
              <w:t>1.</w:t>
            </w:r>
            <w:r w:rsidRPr="00F456AF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720698" w:rsidRPr="00F456AF" w:rsidRDefault="00720698" w:rsidP="008956DD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 xml:space="preserve">МБОУ Ульяновская СОШ (Красногорский р-н,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утилково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>, д.53)</w:t>
            </w:r>
          </w:p>
        </w:tc>
        <w:tc>
          <w:tcPr>
            <w:tcW w:w="1559" w:type="dxa"/>
            <w:vMerge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08753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D2DEB" w:rsidRDefault="00720698" w:rsidP="00087537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D2DEB">
              <w:rPr>
                <w:sz w:val="24"/>
                <w:szCs w:val="24"/>
              </w:rPr>
              <w:t>4.2.1.2</w:t>
            </w:r>
          </w:p>
        </w:tc>
        <w:tc>
          <w:tcPr>
            <w:tcW w:w="2977" w:type="dxa"/>
          </w:tcPr>
          <w:p w:rsidR="00720698" w:rsidRPr="00FD2DEB" w:rsidRDefault="00720698" w:rsidP="00BF6695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среды в дошкольных образовательных учреждениях для инклюзивного образования дете</w:t>
            </w:r>
            <w:proofErr w:type="gramStart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FD2D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инвалидов</w:t>
            </w:r>
          </w:p>
        </w:tc>
        <w:tc>
          <w:tcPr>
            <w:tcW w:w="1559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BF66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BF6695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8956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</w:tcPr>
          <w:p w:rsidR="00720698" w:rsidRPr="00F456AF" w:rsidRDefault="00720698" w:rsidP="008956DD">
            <w:pPr>
              <w:pStyle w:val="ConsPlusCell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B676C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8956DD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82331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м</w:t>
            </w:r>
            <w:r w:rsidRPr="00F456AF">
              <w:rPr>
                <w:rFonts w:ascii="Times New Roman" w:hAnsi="Times New Roman"/>
                <w:sz w:val="24"/>
                <w:szCs w:val="24"/>
              </w:rPr>
              <w:t>униципальных учреждениях культуры и муниципальных образовательных учреждений дополнительного образования детей в сфере культуры и искусства, в том числе:</w:t>
            </w:r>
          </w:p>
        </w:tc>
        <w:tc>
          <w:tcPr>
            <w:tcW w:w="1559" w:type="dxa"/>
            <w:vMerge w:val="restart"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о порядке и условии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</w:p>
        </w:tc>
        <w:tc>
          <w:tcPr>
            <w:tcW w:w="1134" w:type="dxa"/>
          </w:tcPr>
          <w:p w:rsidR="00720698" w:rsidRPr="00F456AF" w:rsidRDefault="00720698" w:rsidP="00DD0931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4 630</w:t>
            </w: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559" w:type="dxa"/>
          </w:tcPr>
          <w:p w:rsidR="00720698" w:rsidRPr="00F456AF" w:rsidRDefault="00720698" w:rsidP="008D41A8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4.2.2.1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ПДШИ (с. Петрово Дальнее)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4.2.2.2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НШИ (п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ахабино, ул.Чкалова, 4)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4.2.2.3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ДМХШ «Алые паруса»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 ул.Ленина, 30В)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4.2.2.4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ДМШ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4.2.2.5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МУДО ДХШ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расногорск, ул.Вокзальная, 27А)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4.2.2.6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МУК Районный центр «Купина», (пос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ахабино ул.Чкалова, 6)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1 335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583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4.2.2.7</w:t>
            </w:r>
          </w:p>
        </w:tc>
        <w:tc>
          <w:tcPr>
            <w:tcW w:w="2977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МАУКККДК «Подмосковье»,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>расногорск ул.Ленина, 3)</w:t>
            </w:r>
          </w:p>
        </w:tc>
        <w:tc>
          <w:tcPr>
            <w:tcW w:w="1559" w:type="dxa"/>
            <w:vMerge/>
          </w:tcPr>
          <w:p w:rsidR="00720698" w:rsidRPr="00F456AF" w:rsidRDefault="00720698" w:rsidP="00DD0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456AF">
              <w:rPr>
                <w:rFonts w:ascii="Times New Roman" w:hAnsi="Times New Roman"/>
              </w:rPr>
              <w:t xml:space="preserve"> </w:t>
            </w:r>
          </w:p>
          <w:p w:rsidR="00720698" w:rsidRPr="00F456AF" w:rsidRDefault="00720698" w:rsidP="00A0210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20698" w:rsidRPr="00F456AF" w:rsidRDefault="00720698" w:rsidP="00DD093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851" w:type="dxa"/>
          </w:tcPr>
          <w:p w:rsidR="00720698" w:rsidRPr="00F456AF" w:rsidRDefault="00720698" w:rsidP="00DD0931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D093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DD0931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3318"/>
          <w:tblCellSpacing w:w="5" w:type="nil"/>
        </w:trPr>
        <w:tc>
          <w:tcPr>
            <w:tcW w:w="993" w:type="dxa"/>
          </w:tcPr>
          <w:p w:rsidR="00720698" w:rsidRPr="00F456AF" w:rsidRDefault="00720698" w:rsidP="0082331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4.2.3</w:t>
            </w:r>
          </w:p>
        </w:tc>
        <w:tc>
          <w:tcPr>
            <w:tcW w:w="2977" w:type="dxa"/>
          </w:tcPr>
          <w:p w:rsidR="00720698" w:rsidRPr="00F456AF" w:rsidRDefault="00720698" w:rsidP="00823317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в муниципальных спортивно-оздоровительных учреждениях и учреждениях дополнительного образования детей в сфере физической культуры и спорта, в том числе:</w:t>
            </w:r>
          </w:p>
        </w:tc>
        <w:tc>
          <w:tcPr>
            <w:tcW w:w="1559" w:type="dxa"/>
            <w:vMerge w:val="restart"/>
          </w:tcPr>
          <w:p w:rsidR="00720698" w:rsidRPr="00F456AF" w:rsidRDefault="00720698" w:rsidP="00027F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о порядке и условии предоставления субсидии</w:t>
            </w:r>
          </w:p>
        </w:tc>
        <w:tc>
          <w:tcPr>
            <w:tcW w:w="1134" w:type="dxa"/>
            <w:vMerge w:val="restart"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20698" w:rsidRPr="00F456AF" w:rsidRDefault="0072069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20698" w:rsidRPr="00F456AF" w:rsidRDefault="00720698" w:rsidP="00823317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720698" w:rsidRPr="00F456AF" w:rsidRDefault="00720698" w:rsidP="00823317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1 500</w:t>
            </w:r>
          </w:p>
        </w:tc>
        <w:tc>
          <w:tcPr>
            <w:tcW w:w="850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20698" w:rsidRPr="00F456AF" w:rsidRDefault="00720698" w:rsidP="00E330D2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Управление по культуре, делам молодежи, физической культуры и спорта</w:t>
            </w:r>
          </w:p>
        </w:tc>
      </w:tr>
      <w:tr w:rsidR="00720698" w:rsidRPr="00F456AF" w:rsidTr="0004133D">
        <w:trPr>
          <w:trHeight w:val="276"/>
          <w:tblCellSpacing w:w="5" w:type="nil"/>
        </w:trPr>
        <w:tc>
          <w:tcPr>
            <w:tcW w:w="993" w:type="dxa"/>
          </w:tcPr>
          <w:p w:rsidR="00720698" w:rsidRPr="00F456AF" w:rsidRDefault="00720698" w:rsidP="00D06A59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4.2.3.1</w:t>
            </w:r>
          </w:p>
        </w:tc>
        <w:tc>
          <w:tcPr>
            <w:tcW w:w="2977" w:type="dxa"/>
          </w:tcPr>
          <w:p w:rsidR="00720698" w:rsidRPr="00F456AF" w:rsidRDefault="00720698" w:rsidP="00077945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Стадион «Зоркий» МАСОУ «Зоркий»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 ул. Пионерская, 31)</w:t>
            </w:r>
          </w:p>
        </w:tc>
        <w:tc>
          <w:tcPr>
            <w:tcW w:w="1559" w:type="dxa"/>
            <w:vMerge/>
          </w:tcPr>
          <w:p w:rsidR="00720698" w:rsidRPr="00F456AF" w:rsidRDefault="00720698" w:rsidP="00027F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82331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720698" w:rsidRPr="00F456AF" w:rsidRDefault="00720698" w:rsidP="00823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20698" w:rsidRPr="00F456AF" w:rsidRDefault="00720698" w:rsidP="00823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720698" w:rsidRPr="00F456AF" w:rsidRDefault="00720698" w:rsidP="00823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20698" w:rsidRPr="00F456AF" w:rsidRDefault="00720698" w:rsidP="003367F2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739"/>
          <w:tblCellSpacing w:w="5" w:type="nil"/>
        </w:trPr>
        <w:tc>
          <w:tcPr>
            <w:tcW w:w="993" w:type="dxa"/>
          </w:tcPr>
          <w:p w:rsidR="00720698" w:rsidRPr="00F456AF" w:rsidRDefault="00720698" w:rsidP="00823317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4.2.4</w:t>
            </w:r>
          </w:p>
        </w:tc>
        <w:tc>
          <w:tcPr>
            <w:tcW w:w="2977" w:type="dxa"/>
          </w:tcPr>
          <w:p w:rsidR="00720698" w:rsidRPr="00F456AF" w:rsidRDefault="00720698" w:rsidP="007C3BE3">
            <w:pPr>
              <w:shd w:val="clear" w:color="auto" w:fill="FFFFFF"/>
              <w:spacing w:after="0" w:line="240" w:lineRule="auto"/>
              <w:ind w:righ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специальными приспособлениями и оборудованием, на основании проведенной паспортизации муниципальных лечебно-профилактических учреждений</w:t>
            </w:r>
          </w:p>
        </w:tc>
        <w:tc>
          <w:tcPr>
            <w:tcW w:w="1559" w:type="dxa"/>
          </w:tcPr>
          <w:p w:rsidR="00720698" w:rsidRPr="00F456AF" w:rsidRDefault="00720698" w:rsidP="008601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456AF">
              <w:rPr>
                <w:rFonts w:ascii="Times New Roman" w:hAnsi="Times New Roman"/>
                <w:sz w:val="24"/>
                <w:szCs w:val="24"/>
              </w:rPr>
              <w:t>Распределе-ние</w:t>
            </w:r>
            <w:proofErr w:type="spellEnd"/>
            <w:proofErr w:type="gram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субсидии между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муни-ципальными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учреждения-ми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заклю-чение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</w:rPr>
              <w:t>согла-шений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</w:rPr>
              <w:t xml:space="preserve"> о порядке и условии </w:t>
            </w:r>
            <w:r w:rsidRPr="00F456A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субсидии</w:t>
            </w:r>
          </w:p>
        </w:tc>
        <w:tc>
          <w:tcPr>
            <w:tcW w:w="1134" w:type="dxa"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992" w:type="dxa"/>
          </w:tcPr>
          <w:p w:rsidR="00720698" w:rsidRPr="00F456AF" w:rsidRDefault="00720698" w:rsidP="001A15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4 180</w:t>
            </w:r>
          </w:p>
        </w:tc>
        <w:tc>
          <w:tcPr>
            <w:tcW w:w="992" w:type="dxa"/>
          </w:tcPr>
          <w:p w:rsidR="00720698" w:rsidRPr="00F456AF" w:rsidRDefault="00720698" w:rsidP="0069744B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5 000</w:t>
            </w: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2F52BD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Управление здравоохранения</w:t>
            </w:r>
          </w:p>
        </w:tc>
      </w:tr>
      <w:tr w:rsidR="00720698" w:rsidRPr="00F456AF" w:rsidTr="0004133D">
        <w:trPr>
          <w:trHeight w:val="2973"/>
          <w:tblCellSpacing w:w="5" w:type="nil"/>
        </w:trPr>
        <w:tc>
          <w:tcPr>
            <w:tcW w:w="993" w:type="dxa"/>
          </w:tcPr>
          <w:p w:rsidR="00720698" w:rsidRPr="00F456AF" w:rsidRDefault="00720698" w:rsidP="00DE3679">
            <w:pPr>
              <w:pStyle w:val="ConsPlusCell"/>
              <w:ind w:left="67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lastRenderedPageBreak/>
              <w:t>4.2.5</w:t>
            </w:r>
          </w:p>
        </w:tc>
        <w:tc>
          <w:tcPr>
            <w:tcW w:w="2977" w:type="dxa"/>
          </w:tcPr>
          <w:p w:rsidR="00720698" w:rsidRPr="00F456AF" w:rsidRDefault="00720698" w:rsidP="00910658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универсальной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среды на объектах, занимаемых органами администрации района; устройство стоянок машин для </w:t>
            </w:r>
            <w:proofErr w:type="spell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 населения у объектов, занимаемых органами администрации района, в том числе:</w:t>
            </w:r>
          </w:p>
        </w:tc>
        <w:tc>
          <w:tcPr>
            <w:tcW w:w="1559" w:type="dxa"/>
            <w:vMerge w:val="restart"/>
          </w:tcPr>
          <w:p w:rsidR="00720698" w:rsidRPr="00F456AF" w:rsidRDefault="00720698" w:rsidP="00DE36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Проведение процедуры размещения муниципального заказа. Заключение контракта до начала очередного финансового года</w:t>
            </w:r>
          </w:p>
        </w:tc>
        <w:tc>
          <w:tcPr>
            <w:tcW w:w="1134" w:type="dxa"/>
            <w:vMerge w:val="restart"/>
          </w:tcPr>
          <w:p w:rsidR="00720698" w:rsidRPr="00F456AF" w:rsidRDefault="00720698" w:rsidP="00DE3679">
            <w:pPr>
              <w:spacing w:line="240" w:lineRule="auto"/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720698" w:rsidRPr="00F456AF" w:rsidRDefault="00720698" w:rsidP="00DE36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2014-2018</w:t>
            </w:r>
          </w:p>
        </w:tc>
        <w:tc>
          <w:tcPr>
            <w:tcW w:w="993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1 100</w:t>
            </w:r>
          </w:p>
        </w:tc>
        <w:tc>
          <w:tcPr>
            <w:tcW w:w="850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200</w:t>
            </w:r>
          </w:p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20698" w:rsidRPr="00F456AF" w:rsidRDefault="00720698" w:rsidP="00DE3679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720698" w:rsidRPr="00F456AF" w:rsidRDefault="00720698" w:rsidP="00DE3679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F">
              <w:rPr>
                <w:rFonts w:ascii="Times New Roman" w:hAnsi="Times New Roman"/>
                <w:bCs/>
                <w:sz w:val="24"/>
                <w:szCs w:val="24"/>
              </w:rPr>
              <w:t>Административное управление</w:t>
            </w:r>
          </w:p>
        </w:tc>
      </w:tr>
      <w:tr w:rsidR="00720698" w:rsidRPr="00F456AF" w:rsidTr="0004133D">
        <w:trPr>
          <w:trHeight w:val="880"/>
          <w:tblCellSpacing w:w="5" w:type="nil"/>
        </w:trPr>
        <w:tc>
          <w:tcPr>
            <w:tcW w:w="993" w:type="dxa"/>
          </w:tcPr>
          <w:p w:rsidR="00720698" w:rsidRPr="00F456AF" w:rsidRDefault="00720698" w:rsidP="00B739B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4.2.5.1</w:t>
            </w:r>
          </w:p>
        </w:tc>
        <w:tc>
          <w:tcPr>
            <w:tcW w:w="2977" w:type="dxa"/>
          </w:tcPr>
          <w:p w:rsidR="00720698" w:rsidRPr="00F456AF" w:rsidRDefault="00720698" w:rsidP="00E330D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района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ул.Ленина, 4)</w:t>
            </w:r>
          </w:p>
        </w:tc>
        <w:tc>
          <w:tcPr>
            <w:tcW w:w="1559" w:type="dxa"/>
            <w:vMerge/>
          </w:tcPr>
          <w:p w:rsidR="00720698" w:rsidRPr="00F456AF" w:rsidRDefault="00720698" w:rsidP="00726C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D0796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C2514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E330D2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1164"/>
          <w:tblCellSpacing w:w="5" w:type="nil"/>
        </w:trPr>
        <w:tc>
          <w:tcPr>
            <w:tcW w:w="993" w:type="dxa"/>
          </w:tcPr>
          <w:p w:rsidR="00720698" w:rsidRPr="00F456AF" w:rsidRDefault="00720698" w:rsidP="00B739B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4.2.5.2</w:t>
            </w:r>
          </w:p>
        </w:tc>
        <w:tc>
          <w:tcPr>
            <w:tcW w:w="2977" w:type="dxa"/>
          </w:tcPr>
          <w:p w:rsidR="00720698" w:rsidRPr="00F456AF" w:rsidRDefault="00720698" w:rsidP="00E330D2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Архивный отдел администрации района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ул.Пионерская. 19)</w:t>
            </w:r>
          </w:p>
        </w:tc>
        <w:tc>
          <w:tcPr>
            <w:tcW w:w="1559" w:type="dxa"/>
            <w:vMerge/>
          </w:tcPr>
          <w:p w:rsidR="00720698" w:rsidRPr="00F456AF" w:rsidRDefault="00720698" w:rsidP="00726C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C2514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20698" w:rsidRPr="00F456AF" w:rsidRDefault="00720698" w:rsidP="00E330D2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1124"/>
          <w:tblCellSpacing w:w="5" w:type="nil"/>
        </w:trPr>
        <w:tc>
          <w:tcPr>
            <w:tcW w:w="993" w:type="dxa"/>
          </w:tcPr>
          <w:p w:rsidR="00720698" w:rsidRPr="00F456AF" w:rsidRDefault="00720698" w:rsidP="00B739B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4.2.5.3</w:t>
            </w:r>
          </w:p>
        </w:tc>
        <w:tc>
          <w:tcPr>
            <w:tcW w:w="2977" w:type="dxa"/>
          </w:tcPr>
          <w:p w:rsidR="00720698" w:rsidRPr="00F456AF" w:rsidRDefault="00720698" w:rsidP="004F76B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предоставлению жилищных субсидий (г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расногорск, ул.Октябрьская, 1)</w:t>
            </w:r>
          </w:p>
        </w:tc>
        <w:tc>
          <w:tcPr>
            <w:tcW w:w="1559" w:type="dxa"/>
            <w:vMerge/>
          </w:tcPr>
          <w:p w:rsidR="00720698" w:rsidRPr="00F456AF" w:rsidRDefault="00720698" w:rsidP="00726C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C2514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98" w:rsidRPr="00F456AF" w:rsidRDefault="00720698" w:rsidP="00E330D2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0698" w:rsidRPr="00F456AF" w:rsidTr="0004133D">
        <w:trPr>
          <w:trHeight w:val="1126"/>
          <w:tblCellSpacing w:w="5" w:type="nil"/>
        </w:trPr>
        <w:tc>
          <w:tcPr>
            <w:tcW w:w="993" w:type="dxa"/>
          </w:tcPr>
          <w:p w:rsidR="00720698" w:rsidRPr="00F456AF" w:rsidRDefault="00720698" w:rsidP="00B739BB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4.2.5.4</w:t>
            </w:r>
          </w:p>
        </w:tc>
        <w:tc>
          <w:tcPr>
            <w:tcW w:w="2977" w:type="dxa"/>
          </w:tcPr>
          <w:p w:rsidR="00720698" w:rsidRPr="00F456AF" w:rsidRDefault="00720698" w:rsidP="004F76B4">
            <w:pPr>
              <w:shd w:val="clear" w:color="auto" w:fill="FFFFFF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Отдел по предоставлению жилищных субсидий (п</w:t>
            </w:r>
            <w:proofErr w:type="gramStart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456AF">
              <w:rPr>
                <w:rFonts w:ascii="Times New Roman" w:hAnsi="Times New Roman"/>
                <w:sz w:val="24"/>
                <w:szCs w:val="24"/>
                <w:lang w:eastAsia="ru-RU"/>
              </w:rPr>
              <w:t>ахабино, ул.Чкалова, 3)</w:t>
            </w:r>
          </w:p>
        </w:tc>
        <w:tc>
          <w:tcPr>
            <w:tcW w:w="1559" w:type="dxa"/>
            <w:vMerge/>
          </w:tcPr>
          <w:p w:rsidR="00720698" w:rsidRPr="00F456AF" w:rsidRDefault="00720698" w:rsidP="00726C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698" w:rsidRPr="00F456AF" w:rsidRDefault="00720698" w:rsidP="002F52BD">
            <w:pPr>
              <w:spacing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A021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6AF">
              <w:rPr>
                <w:rFonts w:ascii="Times New Roman" w:hAnsi="Times New Roman"/>
                <w:sz w:val="24"/>
                <w:szCs w:val="24"/>
              </w:rPr>
              <w:t>2015-2018</w:t>
            </w:r>
          </w:p>
        </w:tc>
        <w:tc>
          <w:tcPr>
            <w:tcW w:w="993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C2514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0698" w:rsidRPr="00F456AF" w:rsidRDefault="00720698" w:rsidP="002F52BD">
            <w:pPr>
              <w:pStyle w:val="ConsPlusCell"/>
              <w:jc w:val="center"/>
              <w:rPr>
                <w:sz w:val="24"/>
                <w:szCs w:val="24"/>
              </w:rPr>
            </w:pPr>
            <w:r w:rsidRPr="00F456AF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20698" w:rsidRPr="00F456AF" w:rsidRDefault="00720698" w:rsidP="00E330D2">
            <w:pPr>
              <w:pStyle w:val="3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F52BD" w:rsidRDefault="002F52BD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ar356"/>
      <w:bookmarkEnd w:id="2"/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0231" w:tblpY="8954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5765A3" w:rsidRPr="004F546B" w:rsidTr="0004133D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</w:p>
          <w:p w:rsidR="005765A3" w:rsidRPr="004F546B" w:rsidRDefault="005765A3" w:rsidP="0004133D">
            <w:pPr>
              <w:pStyle w:val="af0"/>
              <w:ind w:right="-5494"/>
              <w:jc w:val="left"/>
              <w:rPr>
                <w:szCs w:val="28"/>
              </w:rPr>
            </w:pPr>
          </w:p>
        </w:tc>
      </w:tr>
    </w:tbl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286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</w:tblGrid>
      <w:tr w:rsidR="005765A3" w:rsidRPr="005E3E92" w:rsidTr="0004133D">
        <w:trPr>
          <w:trHeight w:val="143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765A3" w:rsidRPr="005E3E92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№5</w:t>
            </w:r>
          </w:p>
          <w:p w:rsidR="005765A3" w:rsidRPr="005E3E92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 постановлению администрации</w:t>
            </w:r>
          </w:p>
          <w:p w:rsidR="005765A3" w:rsidRPr="005E3E92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Красногорского муниципального района</w:t>
            </w:r>
          </w:p>
          <w:p w:rsidR="005765A3" w:rsidRPr="005E3E92" w:rsidRDefault="005765A3" w:rsidP="0004133D">
            <w:pPr>
              <w:pStyle w:val="af0"/>
              <w:ind w:right="-5494"/>
              <w:jc w:val="left"/>
              <w:rPr>
                <w:sz w:val="24"/>
                <w:szCs w:val="24"/>
              </w:rPr>
            </w:pPr>
            <w:r w:rsidRPr="005E3E92">
              <w:rPr>
                <w:sz w:val="24"/>
                <w:szCs w:val="24"/>
              </w:rPr>
              <w:t>от ___________________ № __________</w:t>
            </w:r>
          </w:p>
        </w:tc>
      </w:tr>
    </w:tbl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Pr="00F456AF" w:rsidRDefault="005765A3" w:rsidP="005765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Pr="00F456AF" w:rsidRDefault="005765A3" w:rsidP="005765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</w:t>
      </w:r>
      <w:proofErr w:type="gramStart"/>
      <w:r w:rsidRPr="00F456AF">
        <w:rPr>
          <w:rFonts w:ascii="Times New Roman" w:eastAsia="Times New Roman" w:hAnsi="Times New Roman"/>
          <w:b/>
          <w:sz w:val="28"/>
          <w:szCs w:val="28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5765A3" w:rsidRPr="00F456AF" w:rsidRDefault="005765A3" w:rsidP="005765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Pr="00F456AF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6AF"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определяется степенью достижения следующих показателей Программы:</w:t>
      </w:r>
    </w:p>
    <w:p w:rsidR="005765A3" w:rsidRPr="00B83923" w:rsidRDefault="005765A3" w:rsidP="005765A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По задачам «Оказание материальной помощи социально незащищенным категориям» и «Предоставление мер социальной поддержки и оказание помощи отдельным категориям граждан» показателями эффективности Программы являются:</w:t>
      </w:r>
    </w:p>
    <w:p w:rsidR="005765A3" w:rsidRPr="00B83923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Доля граждан социально незащищенных категорий, получивших материальную помощь, от общего числа обратившихся граждан и имеющих право на ее получение;</w:t>
      </w:r>
    </w:p>
    <w:p w:rsidR="005765A3" w:rsidRPr="00B83923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получение.</w:t>
      </w:r>
    </w:p>
    <w:p w:rsidR="005765A3" w:rsidRPr="00B83923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данных показателей - проценты.</w:t>
      </w:r>
    </w:p>
    <w:p w:rsidR="005765A3" w:rsidRPr="00B83923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Показатели «Доля граждан социально незащищенных категорий, получивших материальную помощь, от общего числа обратившихся граждан и имеющих право на ее получение», «Доля граждан отдельных категорий, получивших меры социальной поддержки и материальную помощь, от общего числа обратившихся граждан отдельных категорий и имеющих право на их получение» рассчитываются по формуле:</w:t>
      </w:r>
    </w:p>
    <w:p w:rsidR="005765A3" w:rsidRPr="00B83923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83923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B839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765A3" w:rsidRPr="00B83923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3923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proofErr w:type="gramStart"/>
      <w:r w:rsidRPr="00B839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83923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B8392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83923">
        <w:rPr>
          <w:rFonts w:ascii="Times New Roman" w:hAnsi="Times New Roman" w:cs="Times New Roman"/>
          <w:sz w:val="28"/>
          <w:szCs w:val="28"/>
        </w:rPr>
        <w:t xml:space="preserve"> 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923">
        <w:rPr>
          <w:rFonts w:ascii="Times New Roman" w:hAnsi="Times New Roman" w:cs="Times New Roman"/>
          <w:sz w:val="28"/>
          <w:szCs w:val="28"/>
        </w:rPr>
        <w:t>где:</w:t>
      </w:r>
    </w:p>
    <w:p w:rsidR="005765A3" w:rsidRPr="00B83923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83923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proofErr w:type="gramStart"/>
      <w:r w:rsidRPr="00B8392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</w:p>
    <w:p w:rsidR="005765A3" w:rsidRPr="00B83923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923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B83923">
        <w:rPr>
          <w:rFonts w:ascii="Times New Roman" w:hAnsi="Times New Roman" w:cs="Times New Roman"/>
          <w:sz w:val="28"/>
          <w:szCs w:val="28"/>
        </w:rPr>
        <w:t xml:space="preserve"> - доля граждан, получивших материальную помощь и меры социальной поддержки;</w:t>
      </w:r>
    </w:p>
    <w:p w:rsidR="005765A3" w:rsidRPr="00B83923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392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8392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83923">
        <w:rPr>
          <w:rFonts w:ascii="Times New Roman" w:hAnsi="Times New Roman" w:cs="Times New Roman"/>
          <w:sz w:val="28"/>
          <w:szCs w:val="28"/>
        </w:rPr>
        <w:t xml:space="preserve"> - количество граждан, получивших материальную помощь и меры социальной поддержки;</w:t>
      </w:r>
    </w:p>
    <w:p w:rsidR="005765A3" w:rsidRPr="00B83923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83923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8392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B83923">
        <w:rPr>
          <w:rFonts w:ascii="Times New Roman" w:hAnsi="Times New Roman" w:cs="Times New Roman"/>
          <w:sz w:val="28"/>
          <w:szCs w:val="28"/>
        </w:rPr>
        <w:t xml:space="preserve"> - количество граждан, обратившихся за получением материальной помощи и мер социальной поддержки, имеющих право на их получение.</w:t>
      </w:r>
    </w:p>
    <w:p w:rsidR="005765A3" w:rsidRPr="00B83923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923">
        <w:rPr>
          <w:rFonts w:ascii="Times New Roman" w:hAnsi="Times New Roman" w:cs="Times New Roman"/>
          <w:sz w:val="28"/>
          <w:szCs w:val="28"/>
        </w:rPr>
        <w:t xml:space="preserve">Источником для расчета показателей, характеризующих достижение </w:t>
      </w:r>
      <w:r w:rsidRPr="00B83923">
        <w:rPr>
          <w:rFonts w:ascii="Times New Roman" w:hAnsi="Times New Roman" w:cs="Times New Roman"/>
          <w:sz w:val="28"/>
          <w:szCs w:val="28"/>
        </w:rPr>
        <w:lastRenderedPageBreak/>
        <w:t>данной задачи по итогам отчетного года и итогового отчета, являются установленные распорядительные документы администрации  района.</w:t>
      </w:r>
    </w:p>
    <w:p w:rsidR="005765A3" w:rsidRPr="00B83923" w:rsidRDefault="005765A3" w:rsidP="005765A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По задаче «Организация социально культурных мероприятий, социально–значимых акций, посвященных знаменательным и памятным датам для социально незащищенных категорий населения»:</w:t>
      </w:r>
    </w:p>
    <w:p w:rsidR="005765A3" w:rsidRPr="00B83923" w:rsidRDefault="005765A3" w:rsidP="005765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Количество граждан социально незащищенных категорий, принявших участие в социально-культурных мероприятиях, определяется по количеству человек, посетивших областные и районные мероприятия.</w:t>
      </w:r>
    </w:p>
    <w:p w:rsidR="005765A3" w:rsidRPr="0004133D" w:rsidRDefault="005765A3" w:rsidP="005765A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задаче «Формирование доступной среды для инвалидов и  </w:t>
      </w:r>
      <w:proofErr w:type="spellStart"/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B83923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населения» («Обеспечение всех видов образовательных услуг и повышение их качества дл детей-инвалидов и детей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ОВЗ», «Обеспечение беспрепятственного доступа инвалидов и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к приоритетным объектам социальной, </w:t>
      </w:r>
      <w:r w:rsidRPr="0004133D">
        <w:rPr>
          <w:rFonts w:ascii="Times New Roman" w:eastAsia="Times New Roman" w:hAnsi="Times New Roman"/>
          <w:sz w:val="28"/>
          <w:szCs w:val="28"/>
          <w:lang w:eastAsia="ru-RU"/>
        </w:rPr>
        <w:t>транспортной, инженерной инфраструктуры»):</w:t>
      </w:r>
    </w:p>
    <w:p w:rsidR="005765A3" w:rsidRPr="0004133D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3D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04133D">
        <w:rPr>
          <w:rFonts w:ascii="Times New Roman" w:hAnsi="Times New Roman"/>
          <w:sz w:val="28"/>
          <w:szCs w:val="28"/>
        </w:rPr>
        <w:t>й-</w:t>
      </w:r>
      <w:proofErr w:type="gramEnd"/>
      <w:r w:rsidRPr="0004133D">
        <w:rPr>
          <w:rFonts w:ascii="Times New Roman" w:hAnsi="Times New Roman"/>
          <w:sz w:val="28"/>
          <w:szCs w:val="28"/>
        </w:rPr>
        <w:t xml:space="preserve"> инвалидов в возрасте от 1,5 до 7 лет, охваченных дошкольным образованием, в общей численности детей- инвалидов данного возраста.</w:t>
      </w:r>
    </w:p>
    <w:p w:rsidR="005765A3" w:rsidRPr="0004133D" w:rsidRDefault="005765A3" w:rsidP="005765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4133D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04133D">
        <w:rPr>
          <w:rFonts w:ascii="Times New Roman" w:hAnsi="Times New Roman"/>
          <w:sz w:val="28"/>
          <w:szCs w:val="28"/>
        </w:rPr>
        <w:t>й-</w:t>
      </w:r>
      <w:proofErr w:type="gramEnd"/>
      <w:r w:rsidRPr="0004133D">
        <w:rPr>
          <w:rFonts w:ascii="Times New Roman" w:hAnsi="Times New Roman"/>
          <w:sz w:val="28"/>
          <w:szCs w:val="28"/>
        </w:rPr>
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возраста.</w:t>
      </w:r>
    </w:p>
    <w:p w:rsidR="005765A3" w:rsidRPr="0004133D" w:rsidRDefault="005765A3" w:rsidP="005765A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4133D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04133D">
        <w:rPr>
          <w:rFonts w:ascii="Times New Roman" w:hAnsi="Times New Roman"/>
          <w:sz w:val="28"/>
          <w:szCs w:val="28"/>
        </w:rPr>
        <w:t>й-</w:t>
      </w:r>
      <w:proofErr w:type="gramEnd"/>
      <w:r w:rsidRPr="0004133D">
        <w:rPr>
          <w:rFonts w:ascii="Times New Roman" w:hAnsi="Times New Roman"/>
          <w:sz w:val="28"/>
          <w:szCs w:val="28"/>
        </w:rPr>
        <w:t xml:space="preserve"> инвалидов от 5 до 18 лет, получающих дополнительное образование, от общей численности детей- инвалидов данного возраста</w:t>
      </w:r>
    </w:p>
    <w:p w:rsidR="005765A3" w:rsidRPr="00FC24D4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133D">
        <w:rPr>
          <w:rFonts w:ascii="Times New Roman" w:hAnsi="Times New Roman"/>
          <w:sz w:val="28"/>
          <w:szCs w:val="28"/>
        </w:rPr>
        <w:t xml:space="preserve">Доля образовательных организаций, в которых  созданы условия для </w:t>
      </w:r>
      <w:r w:rsidR="0004133D" w:rsidRPr="0004133D">
        <w:rPr>
          <w:rFonts w:ascii="Times New Roman" w:hAnsi="Times New Roman"/>
          <w:sz w:val="28"/>
          <w:szCs w:val="28"/>
        </w:rPr>
        <w:t>получения детьми – инвалидами  качественного образования, в общем количестве образовательных организаций Красногорского муниципальног</w:t>
      </w:r>
      <w:r w:rsidR="0004133D">
        <w:rPr>
          <w:rFonts w:ascii="Times New Roman" w:hAnsi="Times New Roman"/>
          <w:sz w:val="28"/>
          <w:szCs w:val="28"/>
        </w:rPr>
        <w:t>о района.</w:t>
      </w:r>
    </w:p>
    <w:p w:rsidR="0004133D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общеобразовательных </w:t>
      </w:r>
      <w:r w:rsidR="0004133D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</w:t>
      </w:r>
      <w:r w:rsidR="0004133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инклюзивного образования детей-инвалидов в общем количестве общеобразовательных организаций.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133D" w:rsidRDefault="0004133D" w:rsidP="00041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инклюзивного образования детей-инвалидов в общем количестве дошкольных организаций.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муниципальных объектов социальной  инфраструктуры, которые имеют паспорта и анкеты доступности, от общего количества муниципальных объектов социальной инфраструктуры. 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культуры в общем количестве приоритетных объектов культуры в Красногорском районе.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спорта в общем количестве приоритетных объектов спорта в Красногорском районе.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данных показателей - проценты.</w:t>
      </w:r>
    </w:p>
    <w:p w:rsidR="005765A3" w:rsidRPr="00143689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Показатель </w:t>
      </w:r>
      <w:r w:rsidRPr="00143689">
        <w:rPr>
          <w:rFonts w:ascii="Times New Roman" w:hAnsi="Times New Roman"/>
          <w:sz w:val="28"/>
          <w:szCs w:val="28"/>
        </w:rPr>
        <w:t>Доля дете</w:t>
      </w:r>
      <w:proofErr w:type="gramStart"/>
      <w:r w:rsidRPr="00143689">
        <w:rPr>
          <w:rFonts w:ascii="Times New Roman" w:hAnsi="Times New Roman"/>
          <w:sz w:val="28"/>
          <w:szCs w:val="28"/>
        </w:rPr>
        <w:t>й-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инвалидов в возрасте от 1,5 до 7 лет, охваченных дошкольным образованием, в общей численности детей- инвалидов данного возраста</w:t>
      </w:r>
      <w:r w:rsidRPr="00143689">
        <w:rPr>
          <w:rFonts w:ascii="Times New Roman" w:hAnsi="Times New Roman"/>
          <w:sz w:val="24"/>
          <w:szCs w:val="24"/>
        </w:rPr>
        <w:t xml:space="preserve"> 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охв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охваченных дошкольным образованием, от общего количества детей-инвалидов данного возраста;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охваченных дошкольным образованием;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данного возраста.</w:t>
      </w:r>
    </w:p>
    <w:p w:rsidR="005765A3" w:rsidRPr="00143689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hAnsi="Times New Roman"/>
          <w:sz w:val="28"/>
          <w:szCs w:val="28"/>
        </w:rPr>
        <w:t>Показатель Доля дете</w:t>
      </w:r>
      <w:proofErr w:type="gramStart"/>
      <w:r w:rsidRPr="00143689">
        <w:rPr>
          <w:rFonts w:ascii="Times New Roman" w:hAnsi="Times New Roman"/>
          <w:sz w:val="28"/>
          <w:szCs w:val="28"/>
        </w:rPr>
        <w:t>й-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инвалидов, которым созданы условия для получения  качественного начального общего, основного общего, среднего общего образования, от общей численности детей- инвалидов школьного возраста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усл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</w:t>
      </w:r>
      <w:r w:rsidRPr="00143689">
        <w:rPr>
          <w:rFonts w:ascii="Times New Roman" w:hAnsi="Times New Roman"/>
          <w:sz w:val="28"/>
          <w:szCs w:val="28"/>
        </w:rPr>
        <w:t>которым созданы условия для получения  качественного начального общего, основного общего, среднего общего образования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, от общего количества детей-инвалидов школьного возраста;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</w:t>
      </w:r>
      <w:r w:rsidRPr="00143689">
        <w:rPr>
          <w:rFonts w:ascii="Times New Roman" w:hAnsi="Times New Roman"/>
          <w:sz w:val="28"/>
          <w:szCs w:val="28"/>
        </w:rPr>
        <w:t>которым созданы условия для получения  качественного начального общего, основного общего, среднего общего образования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школьного возраста.</w:t>
      </w:r>
    </w:p>
    <w:p w:rsidR="005765A3" w:rsidRPr="00143689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hAnsi="Times New Roman"/>
          <w:sz w:val="28"/>
          <w:szCs w:val="28"/>
        </w:rPr>
        <w:t>Показатель Доля дете</w:t>
      </w:r>
      <w:proofErr w:type="gramStart"/>
      <w:r w:rsidRPr="00143689">
        <w:rPr>
          <w:rFonts w:ascii="Times New Roman" w:hAnsi="Times New Roman"/>
          <w:sz w:val="28"/>
          <w:szCs w:val="28"/>
        </w:rPr>
        <w:t>й-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инвалидов от 5 до 18 лет, получающих дополнительное образование, от общей численности детей- инвалидов данного возраста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до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детей-инвалидов, о</w:t>
      </w:r>
      <w:r w:rsidRPr="00143689">
        <w:rPr>
          <w:rFonts w:ascii="Times New Roman" w:hAnsi="Times New Roman"/>
          <w:sz w:val="28"/>
          <w:szCs w:val="28"/>
        </w:rPr>
        <w:t xml:space="preserve"> получающих дополнительное образование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, от общего количества детей-инвалидов данного возраста;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детей-инвалидов, </w:t>
      </w:r>
      <w:r w:rsidRPr="00143689">
        <w:rPr>
          <w:rFonts w:ascii="Times New Roman" w:hAnsi="Times New Roman"/>
          <w:sz w:val="28"/>
          <w:szCs w:val="28"/>
        </w:rPr>
        <w:t>получающих дополнительное образование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детей-инвалидов данного возраста.</w:t>
      </w:r>
    </w:p>
    <w:p w:rsidR="005765A3" w:rsidRPr="00143689" w:rsidRDefault="005765A3" w:rsidP="005765A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hAnsi="Times New Roman"/>
          <w:sz w:val="28"/>
          <w:szCs w:val="28"/>
        </w:rPr>
        <w:lastRenderedPageBreak/>
        <w:t>Показатель Доля образовательных организаций, в которых  созданы условия для получения  детьм</w:t>
      </w:r>
      <w:proofErr w:type="gramStart"/>
      <w:r w:rsidRPr="00143689">
        <w:rPr>
          <w:rFonts w:ascii="Times New Roman" w:hAnsi="Times New Roman"/>
          <w:sz w:val="28"/>
          <w:szCs w:val="28"/>
        </w:rPr>
        <w:t>и-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инвалидами качественного образования, в общем количестве образовательных организаций Красногорского муниципального района 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ко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Дохв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инв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Дко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</w:t>
      </w:r>
      <w:r w:rsidRPr="00143689">
        <w:rPr>
          <w:rFonts w:ascii="Times New Roman" w:hAnsi="Times New Roman"/>
          <w:sz w:val="28"/>
          <w:szCs w:val="28"/>
        </w:rPr>
        <w:t>образовательных организаций, в которых  созданы условия для получения  детьм</w:t>
      </w:r>
      <w:proofErr w:type="gramStart"/>
      <w:r w:rsidRPr="00143689">
        <w:rPr>
          <w:rFonts w:ascii="Times New Roman" w:hAnsi="Times New Roman"/>
          <w:sz w:val="28"/>
          <w:szCs w:val="28"/>
        </w:rPr>
        <w:t>и-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инвалидами качественного образования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3689">
        <w:rPr>
          <w:rFonts w:ascii="Times New Roman" w:hAnsi="Times New Roman"/>
          <w:sz w:val="28"/>
          <w:szCs w:val="28"/>
        </w:rPr>
        <w:t>в общем количестве образовательных организаций Красногорского муниципального района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Nохв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</w:t>
      </w:r>
      <w:r w:rsidRPr="00143689">
        <w:rPr>
          <w:rFonts w:ascii="Times New Roman" w:hAnsi="Times New Roman"/>
          <w:sz w:val="28"/>
          <w:szCs w:val="28"/>
        </w:rPr>
        <w:t>образовательных организаций, в которых  созданы условия для получения  детьм</w:t>
      </w:r>
      <w:proofErr w:type="gramStart"/>
      <w:r w:rsidRPr="00143689">
        <w:rPr>
          <w:rFonts w:ascii="Times New Roman" w:hAnsi="Times New Roman"/>
          <w:sz w:val="28"/>
          <w:szCs w:val="28"/>
        </w:rPr>
        <w:t>и-</w:t>
      </w:r>
      <w:proofErr w:type="gramEnd"/>
      <w:r w:rsidRPr="00143689">
        <w:rPr>
          <w:rFonts w:ascii="Times New Roman" w:hAnsi="Times New Roman"/>
          <w:sz w:val="28"/>
          <w:szCs w:val="28"/>
        </w:rPr>
        <w:t xml:space="preserve"> инвалидами качественного образования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инв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</w:t>
      </w:r>
      <w:r w:rsidRPr="00143689">
        <w:rPr>
          <w:rFonts w:ascii="Times New Roman" w:hAnsi="Times New Roman"/>
          <w:sz w:val="28"/>
          <w:szCs w:val="28"/>
        </w:rPr>
        <w:t>образовательных организаций Красногорского муниципального района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</w:t>
      </w:r>
      <w:r w:rsidRPr="00143689">
        <w:rPr>
          <w:rFonts w:ascii="Times New Roman" w:hAnsi="Times New Roman"/>
          <w:sz w:val="28"/>
          <w:szCs w:val="28"/>
        </w:rPr>
        <w:t xml:space="preserve">Доля общеобразовательных организаций, в которых создана универсальная </w:t>
      </w:r>
      <w:proofErr w:type="spellStart"/>
      <w:r w:rsidRPr="0014368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4368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 в общем количестве общеобразовательных  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соу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Дд</w:t>
      </w:r>
      <w:proofErr w:type="spellEnd"/>
      <w:proofErr w:type="gramStart"/>
      <w:r w:rsidRPr="001436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43689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Ддсо</w:t>
      </w:r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общеобразовательных </w:t>
      </w:r>
      <w:r w:rsidR="00143689" w:rsidRPr="0014368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143689">
        <w:rPr>
          <w:rFonts w:ascii="Times New Roman" w:hAnsi="Times New Roman"/>
          <w:sz w:val="28"/>
          <w:szCs w:val="28"/>
        </w:rPr>
        <w:t>для инклюзивного образования детей-инвалидов в общем количестве общеобразовательных  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соу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общеобразовательных </w:t>
      </w:r>
      <w:r w:rsidR="00143689" w:rsidRPr="0014368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143689">
        <w:rPr>
          <w:rFonts w:ascii="Times New Roman" w:hAnsi="Times New Roman"/>
          <w:sz w:val="28"/>
          <w:szCs w:val="28"/>
        </w:rPr>
        <w:t>для инклюзивного образования детей-инвалидов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муниципальных общеобразовательных учреждений.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</w:t>
      </w:r>
      <w:r w:rsidRPr="00143689">
        <w:rPr>
          <w:rFonts w:ascii="Times New Roman" w:hAnsi="Times New Roman"/>
          <w:sz w:val="28"/>
          <w:szCs w:val="28"/>
        </w:rPr>
        <w:t xml:space="preserve">Доля </w:t>
      </w:r>
      <w:r w:rsidR="00143689" w:rsidRPr="00143689">
        <w:rPr>
          <w:rFonts w:ascii="Times New Roman" w:hAnsi="Times New Roman"/>
          <w:sz w:val="28"/>
          <w:szCs w:val="28"/>
        </w:rPr>
        <w:t>дошкольных</w:t>
      </w:r>
      <w:r w:rsidRPr="00143689">
        <w:rPr>
          <w:rFonts w:ascii="Times New Roman" w:hAnsi="Times New Roman"/>
          <w:sz w:val="28"/>
          <w:szCs w:val="28"/>
        </w:rPr>
        <w:t xml:space="preserve"> организаций, в которых создана универсальная </w:t>
      </w:r>
      <w:proofErr w:type="spellStart"/>
      <w:r w:rsidRPr="00143689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143689">
        <w:rPr>
          <w:rFonts w:ascii="Times New Roman" w:hAnsi="Times New Roman"/>
          <w:sz w:val="28"/>
          <w:szCs w:val="28"/>
        </w:rPr>
        <w:t xml:space="preserve"> среда для инклюзивного образования детей-инвалидов в общем количестве </w:t>
      </w:r>
      <w:r w:rsidR="00143689" w:rsidRPr="00143689">
        <w:rPr>
          <w:rFonts w:ascii="Times New Roman" w:hAnsi="Times New Roman"/>
          <w:sz w:val="28"/>
          <w:szCs w:val="28"/>
        </w:rPr>
        <w:t>дошкольных</w:t>
      </w:r>
      <w:r w:rsidRPr="00143689">
        <w:rPr>
          <w:rFonts w:ascii="Times New Roman" w:hAnsi="Times New Roman"/>
          <w:sz w:val="28"/>
          <w:szCs w:val="28"/>
        </w:rPr>
        <w:t xml:space="preserve">  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r w:rsidRPr="001436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43689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5765A3" w:rsidRPr="00143689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43689">
        <w:rPr>
          <w:rFonts w:ascii="Times New Roman" w:hAnsi="Times New Roman" w:cs="Times New Roman"/>
          <w:sz w:val="28"/>
          <w:szCs w:val="28"/>
        </w:rPr>
        <w:t>Дд</w:t>
      </w:r>
      <w:proofErr w:type="spellEnd"/>
      <w:proofErr w:type="gramStart"/>
      <w:r w:rsidRPr="001436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43689">
        <w:rPr>
          <w:rFonts w:ascii="Times New Roman" w:hAnsi="Times New Roman" w:cs="Times New Roman"/>
          <w:sz w:val="28"/>
          <w:szCs w:val="28"/>
        </w:rPr>
        <w:t>оу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= ----------- </w:t>
      </w:r>
      <w:proofErr w:type="spellStart"/>
      <w:r w:rsidRPr="0014368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43689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43689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4368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Pr="0014368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3689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Дсдо</w:t>
      </w:r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дошкольных </w:t>
      </w:r>
      <w:r w:rsidR="00143689" w:rsidRPr="0014368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143689">
        <w:rPr>
          <w:rFonts w:ascii="Times New Roman" w:hAnsi="Times New Roman"/>
          <w:sz w:val="28"/>
          <w:szCs w:val="28"/>
        </w:rPr>
        <w:t xml:space="preserve">для инклюзивного образования детей-инвалидов в общем количестве </w:t>
      </w:r>
      <w:r w:rsidR="00143689" w:rsidRPr="00143689">
        <w:rPr>
          <w:rFonts w:ascii="Times New Roman" w:hAnsi="Times New Roman"/>
          <w:sz w:val="28"/>
          <w:szCs w:val="28"/>
        </w:rPr>
        <w:t>дошкольных</w:t>
      </w:r>
      <w:r w:rsidRPr="00143689">
        <w:rPr>
          <w:rFonts w:ascii="Times New Roman" w:hAnsi="Times New Roman"/>
          <w:sz w:val="28"/>
          <w:szCs w:val="28"/>
        </w:rPr>
        <w:t xml:space="preserve">  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дошкольных </w:t>
      </w:r>
      <w:r w:rsidR="00143689" w:rsidRPr="0014368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которых создана универсальная </w:t>
      </w:r>
      <w:proofErr w:type="spell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безбарьерная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среда </w:t>
      </w:r>
      <w:r w:rsidRPr="00143689">
        <w:rPr>
          <w:rFonts w:ascii="Times New Roman" w:hAnsi="Times New Roman"/>
          <w:sz w:val="28"/>
          <w:szCs w:val="28"/>
        </w:rPr>
        <w:t>для инклюзивного образования детей-инвалидов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65A3" w:rsidRPr="00143689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N</w:t>
      </w:r>
      <w:proofErr w:type="gram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сдоу</w:t>
      </w:r>
      <w:proofErr w:type="spellEnd"/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муниципальных общеобразовательных </w:t>
      </w:r>
      <w:r w:rsidR="00143689" w:rsidRPr="00143689"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689">
        <w:rPr>
          <w:rFonts w:ascii="Times New Roman" w:eastAsia="Times New Roman" w:hAnsi="Times New Roman"/>
          <w:sz w:val="28"/>
          <w:szCs w:val="28"/>
          <w:lang w:eastAsia="ru-RU"/>
        </w:rPr>
        <w:t>Показатель «Доля муниципальных объектов социальной  инфраструктуры, которые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паспорта и анкеты доступности, от общего количества муниципальных объектов социальной инфраструктуры» рассчитывается по формуле: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5765A3" w:rsidRPr="00117945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Доипд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Доипд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- доля муниципальных объектов социальной инфраструктуры, которые имеют паспорта доступности, в общем количестве объектов социальной инфраструктуры в приоритетных сферах жизнедеятельности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районе;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ипо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объектов социальной инфраструктуры, на которые сформированы паспорта доступности;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око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общее количество приоритетных объектов в Красногорском районе.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Источниками для расчета данного показателя являются сведения, полученные по результатам проведенной паспортизации приоритетных объектов и услуг в приоритетных сферах жизнедеятельности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объектов» рассчитывается по формуле: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КДДПО</w:t>
      </w:r>
    </w:p>
    <w:p w:rsidR="005765A3" w:rsidRPr="00117945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ДДПО = -----       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ДДПО - доля доступных приоритетных объектов социальной, транспортной, инженерной инфраструктуры в общем количестве приоритетных объектов в Красногорском муниципальном районе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населения;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КДДПО – количество доступных приоритетных объектов социальной, транспортной, инженерной инфраструктуры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муниципальном районе;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ОДДПО – общее количество доступных приоритетных объектов социальной, транспортной, инженерной инфраструктуры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Красногорском муниципальном районе.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для расчета данного показателя являются установленные распорядительными актами Министерства социальной защиты населения Московской области отчетные формы, представляемые территориальными структурными 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подразделениями Министерства социальной защиты населения Московской области и подведомственными Министерству учреждениями социального обслуживания населения.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культуры в общем количестве приоритетных объектов культуры» рассчитывается по формуле: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5765A3" w:rsidRPr="00117945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доля доступных для инвалидов  и других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культуры в общем количестве приоритетных объектов культуры  в Красногорском районе;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ипо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количество доступных для инвалидов и других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культуры;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– общее количество приоритетных объектов культуры в Красногорском районе.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Показатель «Доля доступных для инвалидов и других </w:t>
      </w:r>
      <w:proofErr w:type="spellStart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приоритетных объектов спорта в общем количестве приоритетных объектов спорта » рассчитывается по формуле: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ипо</w:t>
      </w:r>
      <w:proofErr w:type="spellEnd"/>
    </w:p>
    <w:p w:rsidR="005765A3" w:rsidRPr="00117945" w:rsidRDefault="005765A3" w:rsidP="005765A3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100%, где</w:t>
      </w:r>
    </w:p>
    <w:p w:rsidR="005765A3" w:rsidRPr="00117945" w:rsidRDefault="005765A3" w:rsidP="005765A3">
      <w:pPr>
        <w:pStyle w:val="ConsPlusNonformat"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Ддо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доля доступных для инвалидов  и других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спорта в общем количестве приоритетных объектов спорта в Красногорском районе;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ипо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количество доступных для инвалидов и других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спорта;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– общее количество приоритетных объектов спорта в Красногорском районе.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В качестве базовых показателей расчета доли приоритетных объектов, приняты актуализированные данные 2014 года паспортизации муниципальных учреждений социальной, транспортной, инженерной инфраструктуры, определяющие приоритетность объектов.</w:t>
      </w:r>
    </w:p>
    <w:p w:rsidR="005765A3" w:rsidRPr="00117945" w:rsidRDefault="005765A3" w:rsidP="005765A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По задаче «Предоставление субсидий на оплату жилого помещения и коммунальных услуг»: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показателями эффективности Программы являются: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Доля малообеспеченных граждан, получивших субсидии на оплату жилого помещения и коммунальных услуг, от общего числа обратившихся граждан, имеющих право на ее получение;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данного показателя - проценты.</w:t>
      </w:r>
    </w:p>
    <w:p w:rsidR="005765A3" w:rsidRPr="00117945" w:rsidRDefault="005765A3" w:rsidP="005765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9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Показатели «Доля малообеспеченных граждан, получивших субсидии на оплату жилого помещения и коммунальных услуг, от общего числа обратившихся граждан, имеющих право на ее получение» рассчитываются по формуле:</w:t>
      </w:r>
    </w:p>
    <w:p w:rsidR="005765A3" w:rsidRPr="00117945" w:rsidRDefault="005765A3" w:rsidP="00576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                                N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765A3" w:rsidRPr="00117945" w:rsidRDefault="005765A3" w:rsidP="00576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                         Д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17945">
        <w:rPr>
          <w:rFonts w:ascii="Times New Roman" w:hAnsi="Times New Roman" w:cs="Times New Roman"/>
          <w:sz w:val="28"/>
          <w:szCs w:val="28"/>
        </w:rPr>
        <w:t xml:space="preserve"> = ----- </w:t>
      </w:r>
      <w:proofErr w:type="spellStart"/>
      <w:r w:rsidRPr="0011794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5765A3" w:rsidRPr="00117945" w:rsidRDefault="005765A3" w:rsidP="005765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 xml:space="preserve">                                   N </w:t>
      </w: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945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доля малообеспеченных граждан, получивших субсидии на оплату жилого помещения и коммунальных услуг;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количество малообеспеченных граждан, получивших субсидии на оплату жилого помещения и коммунальных услуг;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794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17945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117945">
        <w:rPr>
          <w:rFonts w:ascii="Times New Roman" w:hAnsi="Times New Roman" w:cs="Times New Roman"/>
          <w:sz w:val="28"/>
          <w:szCs w:val="28"/>
        </w:rPr>
        <w:t xml:space="preserve"> - количество малообеспеченных граждан, обратившихся за получением субсидии на оплату жилого помещения и коммунальных услуг, имеющих право на её получение.</w:t>
      </w:r>
    </w:p>
    <w:p w:rsidR="005765A3" w:rsidRPr="00117945" w:rsidRDefault="005765A3" w:rsidP="0057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945">
        <w:rPr>
          <w:rFonts w:ascii="Times New Roman" w:hAnsi="Times New Roman" w:cs="Times New Roman"/>
          <w:sz w:val="28"/>
          <w:szCs w:val="28"/>
        </w:rPr>
        <w:t>Источником для расчета показателей, характеризующих достижение данной задачи по итогам отчетного года и итогового отчета, являются установленные распорядительные документы администрации  района.</w:t>
      </w: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65A3" w:rsidRPr="00F456AF" w:rsidRDefault="005765A3" w:rsidP="00AC5E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765A3" w:rsidRPr="00F456AF" w:rsidSect="005E3E92">
      <w:footerReference w:type="default" r:id="rId8"/>
      <w:pgSz w:w="16838" w:h="11906" w:orient="landscape" w:code="9"/>
      <w:pgMar w:top="851" w:right="851" w:bottom="851" w:left="85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3D" w:rsidRDefault="0004133D" w:rsidP="001F6E51">
      <w:pPr>
        <w:spacing w:after="0" w:line="240" w:lineRule="auto"/>
      </w:pPr>
      <w:r>
        <w:separator/>
      </w:r>
    </w:p>
    <w:p w:rsidR="0004133D" w:rsidRDefault="0004133D"/>
  </w:endnote>
  <w:endnote w:type="continuationSeparator" w:id="0">
    <w:p w:rsidR="0004133D" w:rsidRDefault="0004133D" w:rsidP="001F6E51">
      <w:pPr>
        <w:spacing w:after="0" w:line="240" w:lineRule="auto"/>
      </w:pPr>
      <w:r>
        <w:continuationSeparator/>
      </w:r>
    </w:p>
    <w:p w:rsidR="0004133D" w:rsidRDefault="000413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3D" w:rsidRDefault="0004133D">
    <w:pPr>
      <w:pStyle w:val="a5"/>
      <w:jc w:val="right"/>
    </w:pPr>
    <w:fldSimple w:instr=" PAGE   \* MERGEFORMAT ">
      <w:r w:rsidR="00143689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3D" w:rsidRDefault="0004133D" w:rsidP="001F6E51">
      <w:pPr>
        <w:spacing w:after="0" w:line="240" w:lineRule="auto"/>
      </w:pPr>
      <w:r>
        <w:separator/>
      </w:r>
    </w:p>
    <w:p w:rsidR="0004133D" w:rsidRDefault="0004133D"/>
  </w:footnote>
  <w:footnote w:type="continuationSeparator" w:id="0">
    <w:p w:rsidR="0004133D" w:rsidRDefault="0004133D" w:rsidP="001F6E51">
      <w:pPr>
        <w:spacing w:after="0" w:line="240" w:lineRule="auto"/>
      </w:pPr>
      <w:r>
        <w:continuationSeparator/>
      </w:r>
    </w:p>
    <w:p w:rsidR="0004133D" w:rsidRDefault="000413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82D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4021"/>
    <w:multiLevelType w:val="multilevel"/>
    <w:tmpl w:val="D5CC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54A47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">
    <w:nsid w:val="1374023B"/>
    <w:multiLevelType w:val="hybridMultilevel"/>
    <w:tmpl w:val="0C04559E"/>
    <w:lvl w:ilvl="0" w:tplc="93AA826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31B26"/>
    <w:multiLevelType w:val="hybridMultilevel"/>
    <w:tmpl w:val="C8004BEC"/>
    <w:lvl w:ilvl="0" w:tplc="AAF8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B04D3"/>
    <w:multiLevelType w:val="hybridMultilevel"/>
    <w:tmpl w:val="B868EC72"/>
    <w:lvl w:ilvl="0" w:tplc="79B6C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E26DF"/>
    <w:multiLevelType w:val="hybridMultilevel"/>
    <w:tmpl w:val="0BE6C40A"/>
    <w:lvl w:ilvl="0" w:tplc="8340C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D2C8B"/>
    <w:multiLevelType w:val="hybridMultilevel"/>
    <w:tmpl w:val="0FCC80C2"/>
    <w:lvl w:ilvl="0" w:tplc="041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>
    <w:nsid w:val="36E828D0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517850"/>
    <w:multiLevelType w:val="hybridMultilevel"/>
    <w:tmpl w:val="6D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34225"/>
    <w:multiLevelType w:val="multilevel"/>
    <w:tmpl w:val="55B093D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" w:hanging="1440"/>
      </w:pPr>
      <w:rPr>
        <w:rFonts w:hint="default"/>
      </w:rPr>
    </w:lvl>
  </w:abstractNum>
  <w:abstractNum w:abstractNumId="12">
    <w:nsid w:val="5F0631FA"/>
    <w:multiLevelType w:val="hybridMultilevel"/>
    <w:tmpl w:val="E04C4D0E"/>
    <w:lvl w:ilvl="0" w:tplc="61C66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2E4C78"/>
    <w:multiLevelType w:val="hybridMultilevel"/>
    <w:tmpl w:val="30A0DA18"/>
    <w:lvl w:ilvl="0" w:tplc="D5CC7F54">
      <w:start w:val="1"/>
      <w:numFmt w:val="decimal"/>
      <w:lvlText w:val="%1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C77622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0890"/>
    <w:multiLevelType w:val="hybridMultilevel"/>
    <w:tmpl w:val="3566EECC"/>
    <w:lvl w:ilvl="0" w:tplc="48265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E0B32"/>
    <w:multiLevelType w:val="hybridMultilevel"/>
    <w:tmpl w:val="EC52AD46"/>
    <w:lvl w:ilvl="0" w:tplc="58E6EDEA">
      <w:start w:val="4"/>
      <w:numFmt w:val="bullet"/>
      <w:lvlText w:val="—"/>
      <w:lvlJc w:val="left"/>
      <w:pPr>
        <w:ind w:left="1408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59113AE"/>
    <w:multiLevelType w:val="multilevel"/>
    <w:tmpl w:val="3EC0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8F379A"/>
    <w:multiLevelType w:val="hybridMultilevel"/>
    <w:tmpl w:val="C4C2D0EE"/>
    <w:lvl w:ilvl="0" w:tplc="ED684336">
      <w:start w:val="2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9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D2164D"/>
    <w:multiLevelType w:val="hybridMultilevel"/>
    <w:tmpl w:val="88606F14"/>
    <w:lvl w:ilvl="0" w:tplc="7F0E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8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E3BDF"/>
    <w:rsid w:val="0000065F"/>
    <w:rsid w:val="00000AA2"/>
    <w:rsid w:val="000018FE"/>
    <w:rsid w:val="00001D09"/>
    <w:rsid w:val="00004590"/>
    <w:rsid w:val="0000592A"/>
    <w:rsid w:val="00006415"/>
    <w:rsid w:val="000100A5"/>
    <w:rsid w:val="00012AFE"/>
    <w:rsid w:val="000135BA"/>
    <w:rsid w:val="00013DAC"/>
    <w:rsid w:val="00014F03"/>
    <w:rsid w:val="00015435"/>
    <w:rsid w:val="00016F53"/>
    <w:rsid w:val="00021DF1"/>
    <w:rsid w:val="000222E3"/>
    <w:rsid w:val="00025096"/>
    <w:rsid w:val="00025E6D"/>
    <w:rsid w:val="00026381"/>
    <w:rsid w:val="000274D4"/>
    <w:rsid w:val="00027BDE"/>
    <w:rsid w:val="00027FA0"/>
    <w:rsid w:val="00030772"/>
    <w:rsid w:val="00031699"/>
    <w:rsid w:val="0003171A"/>
    <w:rsid w:val="00031E06"/>
    <w:rsid w:val="00032CB4"/>
    <w:rsid w:val="00034F5F"/>
    <w:rsid w:val="00035D7E"/>
    <w:rsid w:val="00036552"/>
    <w:rsid w:val="00036CDD"/>
    <w:rsid w:val="00040DB1"/>
    <w:rsid w:val="0004133D"/>
    <w:rsid w:val="00041AFC"/>
    <w:rsid w:val="000424CE"/>
    <w:rsid w:val="000427FE"/>
    <w:rsid w:val="000458F3"/>
    <w:rsid w:val="00045996"/>
    <w:rsid w:val="00046123"/>
    <w:rsid w:val="00047DE7"/>
    <w:rsid w:val="00050135"/>
    <w:rsid w:val="000509EB"/>
    <w:rsid w:val="00053836"/>
    <w:rsid w:val="000558E4"/>
    <w:rsid w:val="00055A4E"/>
    <w:rsid w:val="0005609E"/>
    <w:rsid w:val="000562D7"/>
    <w:rsid w:val="0005695A"/>
    <w:rsid w:val="00060948"/>
    <w:rsid w:val="00060B8D"/>
    <w:rsid w:val="000637DF"/>
    <w:rsid w:val="00067114"/>
    <w:rsid w:val="00067DD2"/>
    <w:rsid w:val="000702E9"/>
    <w:rsid w:val="00070870"/>
    <w:rsid w:val="000725AC"/>
    <w:rsid w:val="00072F1E"/>
    <w:rsid w:val="0007420F"/>
    <w:rsid w:val="00074221"/>
    <w:rsid w:val="00074F0B"/>
    <w:rsid w:val="00075407"/>
    <w:rsid w:val="00076366"/>
    <w:rsid w:val="00076A1D"/>
    <w:rsid w:val="000773F6"/>
    <w:rsid w:val="00077945"/>
    <w:rsid w:val="0008076C"/>
    <w:rsid w:val="00081550"/>
    <w:rsid w:val="0008605D"/>
    <w:rsid w:val="000867E4"/>
    <w:rsid w:val="00087537"/>
    <w:rsid w:val="00090595"/>
    <w:rsid w:val="00091E7F"/>
    <w:rsid w:val="00092094"/>
    <w:rsid w:val="000928A4"/>
    <w:rsid w:val="00092B0A"/>
    <w:rsid w:val="0009311D"/>
    <w:rsid w:val="00096DF8"/>
    <w:rsid w:val="000B0497"/>
    <w:rsid w:val="000B0AEA"/>
    <w:rsid w:val="000B2D23"/>
    <w:rsid w:val="000B3FE0"/>
    <w:rsid w:val="000B4933"/>
    <w:rsid w:val="000B53B4"/>
    <w:rsid w:val="000B54D9"/>
    <w:rsid w:val="000B5AAD"/>
    <w:rsid w:val="000B6E69"/>
    <w:rsid w:val="000B7094"/>
    <w:rsid w:val="000B7B26"/>
    <w:rsid w:val="000C070C"/>
    <w:rsid w:val="000C25DC"/>
    <w:rsid w:val="000C3273"/>
    <w:rsid w:val="000C7ADE"/>
    <w:rsid w:val="000D085B"/>
    <w:rsid w:val="000D090C"/>
    <w:rsid w:val="000D1632"/>
    <w:rsid w:val="000D469E"/>
    <w:rsid w:val="000D6077"/>
    <w:rsid w:val="000D7F1A"/>
    <w:rsid w:val="000E0F23"/>
    <w:rsid w:val="000E2C0E"/>
    <w:rsid w:val="000E38E7"/>
    <w:rsid w:val="000E49C0"/>
    <w:rsid w:val="000F08B3"/>
    <w:rsid w:val="000F127E"/>
    <w:rsid w:val="000F2EA8"/>
    <w:rsid w:val="000F4507"/>
    <w:rsid w:val="000F6314"/>
    <w:rsid w:val="001033DF"/>
    <w:rsid w:val="001034D6"/>
    <w:rsid w:val="001038E1"/>
    <w:rsid w:val="0010411C"/>
    <w:rsid w:val="001069DF"/>
    <w:rsid w:val="00107DE9"/>
    <w:rsid w:val="00111124"/>
    <w:rsid w:val="00111EBA"/>
    <w:rsid w:val="00112676"/>
    <w:rsid w:val="00113C09"/>
    <w:rsid w:val="001140C8"/>
    <w:rsid w:val="00114FE9"/>
    <w:rsid w:val="001177C7"/>
    <w:rsid w:val="00117945"/>
    <w:rsid w:val="00117C9D"/>
    <w:rsid w:val="00120E58"/>
    <w:rsid w:val="00122896"/>
    <w:rsid w:val="0012373B"/>
    <w:rsid w:val="00123C89"/>
    <w:rsid w:val="00126E8B"/>
    <w:rsid w:val="00127131"/>
    <w:rsid w:val="00130AC3"/>
    <w:rsid w:val="00133BBC"/>
    <w:rsid w:val="00134393"/>
    <w:rsid w:val="00135B8D"/>
    <w:rsid w:val="00136CCC"/>
    <w:rsid w:val="00142878"/>
    <w:rsid w:val="00143689"/>
    <w:rsid w:val="001509FD"/>
    <w:rsid w:val="0015128C"/>
    <w:rsid w:val="00151E2B"/>
    <w:rsid w:val="001521E2"/>
    <w:rsid w:val="001538D2"/>
    <w:rsid w:val="00154C6F"/>
    <w:rsid w:val="001552F2"/>
    <w:rsid w:val="00155CA5"/>
    <w:rsid w:val="00156652"/>
    <w:rsid w:val="0015793F"/>
    <w:rsid w:val="00160153"/>
    <w:rsid w:val="00160FF0"/>
    <w:rsid w:val="00161054"/>
    <w:rsid w:val="0016174E"/>
    <w:rsid w:val="00163172"/>
    <w:rsid w:val="001639DF"/>
    <w:rsid w:val="0016471F"/>
    <w:rsid w:val="00164C94"/>
    <w:rsid w:val="001719AC"/>
    <w:rsid w:val="00171D52"/>
    <w:rsid w:val="001727CC"/>
    <w:rsid w:val="00175F36"/>
    <w:rsid w:val="00177A9E"/>
    <w:rsid w:val="00180374"/>
    <w:rsid w:val="00180E84"/>
    <w:rsid w:val="0018288E"/>
    <w:rsid w:val="0018714C"/>
    <w:rsid w:val="00190DB5"/>
    <w:rsid w:val="00192A37"/>
    <w:rsid w:val="00192E4F"/>
    <w:rsid w:val="00193C1A"/>
    <w:rsid w:val="00195143"/>
    <w:rsid w:val="00196738"/>
    <w:rsid w:val="001A0D44"/>
    <w:rsid w:val="001A153D"/>
    <w:rsid w:val="001A4CD2"/>
    <w:rsid w:val="001A630D"/>
    <w:rsid w:val="001A696E"/>
    <w:rsid w:val="001A6C6F"/>
    <w:rsid w:val="001B05AC"/>
    <w:rsid w:val="001B0CFE"/>
    <w:rsid w:val="001B12D8"/>
    <w:rsid w:val="001B4C5F"/>
    <w:rsid w:val="001B5C19"/>
    <w:rsid w:val="001C4528"/>
    <w:rsid w:val="001C4CF6"/>
    <w:rsid w:val="001C53B2"/>
    <w:rsid w:val="001C579C"/>
    <w:rsid w:val="001C6182"/>
    <w:rsid w:val="001C7218"/>
    <w:rsid w:val="001D127F"/>
    <w:rsid w:val="001D1A29"/>
    <w:rsid w:val="001D2028"/>
    <w:rsid w:val="001D6172"/>
    <w:rsid w:val="001D6918"/>
    <w:rsid w:val="001E1996"/>
    <w:rsid w:val="001E1D0A"/>
    <w:rsid w:val="001E42E1"/>
    <w:rsid w:val="001E4C6B"/>
    <w:rsid w:val="001E7227"/>
    <w:rsid w:val="001E7D2B"/>
    <w:rsid w:val="001F005A"/>
    <w:rsid w:val="001F1087"/>
    <w:rsid w:val="001F3B2E"/>
    <w:rsid w:val="001F412E"/>
    <w:rsid w:val="001F436C"/>
    <w:rsid w:val="001F4F57"/>
    <w:rsid w:val="001F5772"/>
    <w:rsid w:val="001F6E51"/>
    <w:rsid w:val="00200026"/>
    <w:rsid w:val="002013E3"/>
    <w:rsid w:val="002049B0"/>
    <w:rsid w:val="002066F7"/>
    <w:rsid w:val="0021126C"/>
    <w:rsid w:val="00212D1E"/>
    <w:rsid w:val="00213EF6"/>
    <w:rsid w:val="00215A70"/>
    <w:rsid w:val="00215EAD"/>
    <w:rsid w:val="002166CA"/>
    <w:rsid w:val="00217247"/>
    <w:rsid w:val="0022286E"/>
    <w:rsid w:val="002234E0"/>
    <w:rsid w:val="00223666"/>
    <w:rsid w:val="00224D90"/>
    <w:rsid w:val="00226775"/>
    <w:rsid w:val="00226E5F"/>
    <w:rsid w:val="00226FA3"/>
    <w:rsid w:val="002272B0"/>
    <w:rsid w:val="0023161E"/>
    <w:rsid w:val="002321EF"/>
    <w:rsid w:val="002342BE"/>
    <w:rsid w:val="0023486E"/>
    <w:rsid w:val="00236411"/>
    <w:rsid w:val="00237160"/>
    <w:rsid w:val="002401C6"/>
    <w:rsid w:val="002403EB"/>
    <w:rsid w:val="0024140E"/>
    <w:rsid w:val="0024174C"/>
    <w:rsid w:val="00241DD1"/>
    <w:rsid w:val="00242A97"/>
    <w:rsid w:val="00243129"/>
    <w:rsid w:val="0024443E"/>
    <w:rsid w:val="00244D4F"/>
    <w:rsid w:val="00245417"/>
    <w:rsid w:val="00245F1C"/>
    <w:rsid w:val="00246950"/>
    <w:rsid w:val="00247866"/>
    <w:rsid w:val="0025002C"/>
    <w:rsid w:val="002508A9"/>
    <w:rsid w:val="00253AA4"/>
    <w:rsid w:val="00254485"/>
    <w:rsid w:val="0025512B"/>
    <w:rsid w:val="00255884"/>
    <w:rsid w:val="002567DC"/>
    <w:rsid w:val="0026114A"/>
    <w:rsid w:val="00263C37"/>
    <w:rsid w:val="00265079"/>
    <w:rsid w:val="00265C02"/>
    <w:rsid w:val="00265F9A"/>
    <w:rsid w:val="002660AD"/>
    <w:rsid w:val="002662C8"/>
    <w:rsid w:val="00267B46"/>
    <w:rsid w:val="00270E07"/>
    <w:rsid w:val="0027145F"/>
    <w:rsid w:val="002716E0"/>
    <w:rsid w:val="00271B8C"/>
    <w:rsid w:val="0027279C"/>
    <w:rsid w:val="00272F8B"/>
    <w:rsid w:val="002731F8"/>
    <w:rsid w:val="00273B50"/>
    <w:rsid w:val="00274EF7"/>
    <w:rsid w:val="00275382"/>
    <w:rsid w:val="00275910"/>
    <w:rsid w:val="0027725E"/>
    <w:rsid w:val="00277A17"/>
    <w:rsid w:val="00287228"/>
    <w:rsid w:val="002901BD"/>
    <w:rsid w:val="002908C8"/>
    <w:rsid w:val="002959C1"/>
    <w:rsid w:val="002A22FE"/>
    <w:rsid w:val="002A2A6B"/>
    <w:rsid w:val="002A3C09"/>
    <w:rsid w:val="002A3C1D"/>
    <w:rsid w:val="002A4006"/>
    <w:rsid w:val="002A5629"/>
    <w:rsid w:val="002A60B6"/>
    <w:rsid w:val="002B139C"/>
    <w:rsid w:val="002B3CE8"/>
    <w:rsid w:val="002B41AD"/>
    <w:rsid w:val="002B4211"/>
    <w:rsid w:val="002B5272"/>
    <w:rsid w:val="002B57DD"/>
    <w:rsid w:val="002B5C5A"/>
    <w:rsid w:val="002B6805"/>
    <w:rsid w:val="002C0FAA"/>
    <w:rsid w:val="002C102A"/>
    <w:rsid w:val="002C1FB5"/>
    <w:rsid w:val="002C3CE7"/>
    <w:rsid w:val="002C3D3B"/>
    <w:rsid w:val="002C61AE"/>
    <w:rsid w:val="002C75D1"/>
    <w:rsid w:val="002D104F"/>
    <w:rsid w:val="002D1C70"/>
    <w:rsid w:val="002E186B"/>
    <w:rsid w:val="002E3362"/>
    <w:rsid w:val="002E4468"/>
    <w:rsid w:val="002E553A"/>
    <w:rsid w:val="002E63F8"/>
    <w:rsid w:val="002E655F"/>
    <w:rsid w:val="002E6BFF"/>
    <w:rsid w:val="002F1E53"/>
    <w:rsid w:val="002F2D1F"/>
    <w:rsid w:val="002F348A"/>
    <w:rsid w:val="002F3CFD"/>
    <w:rsid w:val="002F4B94"/>
    <w:rsid w:val="002F52BD"/>
    <w:rsid w:val="002F6944"/>
    <w:rsid w:val="002F74A9"/>
    <w:rsid w:val="00302FFE"/>
    <w:rsid w:val="00305C0B"/>
    <w:rsid w:val="00305F65"/>
    <w:rsid w:val="0030756B"/>
    <w:rsid w:val="00307B0C"/>
    <w:rsid w:val="00307B5F"/>
    <w:rsid w:val="00307DDF"/>
    <w:rsid w:val="00310F1F"/>
    <w:rsid w:val="003133C6"/>
    <w:rsid w:val="003169C3"/>
    <w:rsid w:val="00320057"/>
    <w:rsid w:val="003209E3"/>
    <w:rsid w:val="00325D68"/>
    <w:rsid w:val="0033196C"/>
    <w:rsid w:val="003350A1"/>
    <w:rsid w:val="003367F2"/>
    <w:rsid w:val="00340D58"/>
    <w:rsid w:val="00342F27"/>
    <w:rsid w:val="00342F74"/>
    <w:rsid w:val="00343283"/>
    <w:rsid w:val="00343D1B"/>
    <w:rsid w:val="00345016"/>
    <w:rsid w:val="00346C3E"/>
    <w:rsid w:val="003473C8"/>
    <w:rsid w:val="0035024F"/>
    <w:rsid w:val="00352BCA"/>
    <w:rsid w:val="00353639"/>
    <w:rsid w:val="00353642"/>
    <w:rsid w:val="003548AD"/>
    <w:rsid w:val="0035620D"/>
    <w:rsid w:val="00357630"/>
    <w:rsid w:val="00361C6C"/>
    <w:rsid w:val="00362F28"/>
    <w:rsid w:val="0036353A"/>
    <w:rsid w:val="00365476"/>
    <w:rsid w:val="0036651F"/>
    <w:rsid w:val="0036653E"/>
    <w:rsid w:val="003709CB"/>
    <w:rsid w:val="00373E14"/>
    <w:rsid w:val="003744B9"/>
    <w:rsid w:val="00374E1F"/>
    <w:rsid w:val="0037592F"/>
    <w:rsid w:val="00375F91"/>
    <w:rsid w:val="00376397"/>
    <w:rsid w:val="003772D9"/>
    <w:rsid w:val="00380C46"/>
    <w:rsid w:val="00381141"/>
    <w:rsid w:val="00381F5D"/>
    <w:rsid w:val="0038287A"/>
    <w:rsid w:val="003829B5"/>
    <w:rsid w:val="00384DC8"/>
    <w:rsid w:val="00385589"/>
    <w:rsid w:val="00385CD3"/>
    <w:rsid w:val="003905C8"/>
    <w:rsid w:val="0039139A"/>
    <w:rsid w:val="00396F84"/>
    <w:rsid w:val="0039703D"/>
    <w:rsid w:val="00397CC0"/>
    <w:rsid w:val="00397CDD"/>
    <w:rsid w:val="00397F9E"/>
    <w:rsid w:val="003A4551"/>
    <w:rsid w:val="003A4F5E"/>
    <w:rsid w:val="003A5985"/>
    <w:rsid w:val="003A6042"/>
    <w:rsid w:val="003B1AC1"/>
    <w:rsid w:val="003B2946"/>
    <w:rsid w:val="003B477E"/>
    <w:rsid w:val="003B5729"/>
    <w:rsid w:val="003B6720"/>
    <w:rsid w:val="003B767D"/>
    <w:rsid w:val="003C0263"/>
    <w:rsid w:val="003C071A"/>
    <w:rsid w:val="003C3DE9"/>
    <w:rsid w:val="003D1104"/>
    <w:rsid w:val="003D348E"/>
    <w:rsid w:val="003D53EA"/>
    <w:rsid w:val="003D5CE5"/>
    <w:rsid w:val="003D65CE"/>
    <w:rsid w:val="003E18D0"/>
    <w:rsid w:val="003E204A"/>
    <w:rsid w:val="003E2869"/>
    <w:rsid w:val="003E29F8"/>
    <w:rsid w:val="003E5946"/>
    <w:rsid w:val="003E5D3A"/>
    <w:rsid w:val="003E62C3"/>
    <w:rsid w:val="003F20C3"/>
    <w:rsid w:val="003F2648"/>
    <w:rsid w:val="003F2B4C"/>
    <w:rsid w:val="003F46DD"/>
    <w:rsid w:val="003F4CDA"/>
    <w:rsid w:val="003F6F90"/>
    <w:rsid w:val="003F76EC"/>
    <w:rsid w:val="00400634"/>
    <w:rsid w:val="00401253"/>
    <w:rsid w:val="00401C99"/>
    <w:rsid w:val="0040271A"/>
    <w:rsid w:val="0040285A"/>
    <w:rsid w:val="00402C03"/>
    <w:rsid w:val="00407C50"/>
    <w:rsid w:val="00410AF2"/>
    <w:rsid w:val="00410FC9"/>
    <w:rsid w:val="004121A7"/>
    <w:rsid w:val="00414952"/>
    <w:rsid w:val="00414A54"/>
    <w:rsid w:val="00414C26"/>
    <w:rsid w:val="00415479"/>
    <w:rsid w:val="00417714"/>
    <w:rsid w:val="00422D09"/>
    <w:rsid w:val="004268CA"/>
    <w:rsid w:val="0042744B"/>
    <w:rsid w:val="0043122C"/>
    <w:rsid w:val="00431A5C"/>
    <w:rsid w:val="004329F7"/>
    <w:rsid w:val="00432F35"/>
    <w:rsid w:val="004343D9"/>
    <w:rsid w:val="00435029"/>
    <w:rsid w:val="00436FAB"/>
    <w:rsid w:val="004376E7"/>
    <w:rsid w:val="00441611"/>
    <w:rsid w:val="00441FCD"/>
    <w:rsid w:val="0044208B"/>
    <w:rsid w:val="004466A5"/>
    <w:rsid w:val="00447D17"/>
    <w:rsid w:val="00450BBE"/>
    <w:rsid w:val="0045317B"/>
    <w:rsid w:val="0045362B"/>
    <w:rsid w:val="00454496"/>
    <w:rsid w:val="0045453F"/>
    <w:rsid w:val="004545BC"/>
    <w:rsid w:val="0045681C"/>
    <w:rsid w:val="00456970"/>
    <w:rsid w:val="00457DBF"/>
    <w:rsid w:val="00460EEE"/>
    <w:rsid w:val="0046148D"/>
    <w:rsid w:val="004633DB"/>
    <w:rsid w:val="00464122"/>
    <w:rsid w:val="0046421A"/>
    <w:rsid w:val="00466A8F"/>
    <w:rsid w:val="00467AB6"/>
    <w:rsid w:val="00470AA3"/>
    <w:rsid w:val="00470EA8"/>
    <w:rsid w:val="004711C1"/>
    <w:rsid w:val="00471D7F"/>
    <w:rsid w:val="00471E26"/>
    <w:rsid w:val="00472771"/>
    <w:rsid w:val="00474B01"/>
    <w:rsid w:val="0047571D"/>
    <w:rsid w:val="00476422"/>
    <w:rsid w:val="00477F4D"/>
    <w:rsid w:val="0048051D"/>
    <w:rsid w:val="004814D5"/>
    <w:rsid w:val="00483484"/>
    <w:rsid w:val="0048432C"/>
    <w:rsid w:val="00485277"/>
    <w:rsid w:val="00487A8B"/>
    <w:rsid w:val="0049106F"/>
    <w:rsid w:val="004923D0"/>
    <w:rsid w:val="004928E9"/>
    <w:rsid w:val="004933AC"/>
    <w:rsid w:val="00493B1F"/>
    <w:rsid w:val="004946B7"/>
    <w:rsid w:val="0049471A"/>
    <w:rsid w:val="00494D1A"/>
    <w:rsid w:val="00494D98"/>
    <w:rsid w:val="00494EEF"/>
    <w:rsid w:val="00495AF2"/>
    <w:rsid w:val="004A0CDE"/>
    <w:rsid w:val="004A21A3"/>
    <w:rsid w:val="004A422F"/>
    <w:rsid w:val="004A440F"/>
    <w:rsid w:val="004A45E8"/>
    <w:rsid w:val="004A4DEB"/>
    <w:rsid w:val="004B17E7"/>
    <w:rsid w:val="004B1E56"/>
    <w:rsid w:val="004B450A"/>
    <w:rsid w:val="004B4925"/>
    <w:rsid w:val="004C16B3"/>
    <w:rsid w:val="004C1714"/>
    <w:rsid w:val="004C2602"/>
    <w:rsid w:val="004C27AA"/>
    <w:rsid w:val="004C5C58"/>
    <w:rsid w:val="004C605B"/>
    <w:rsid w:val="004C6517"/>
    <w:rsid w:val="004D0020"/>
    <w:rsid w:val="004D2B3E"/>
    <w:rsid w:val="004D4892"/>
    <w:rsid w:val="004D570D"/>
    <w:rsid w:val="004E118E"/>
    <w:rsid w:val="004E1D15"/>
    <w:rsid w:val="004F041F"/>
    <w:rsid w:val="004F1DCC"/>
    <w:rsid w:val="004F2110"/>
    <w:rsid w:val="004F3BC8"/>
    <w:rsid w:val="004F669F"/>
    <w:rsid w:val="004F76B4"/>
    <w:rsid w:val="004F792F"/>
    <w:rsid w:val="004F7968"/>
    <w:rsid w:val="005017E9"/>
    <w:rsid w:val="00501A9C"/>
    <w:rsid w:val="005046D4"/>
    <w:rsid w:val="005068A6"/>
    <w:rsid w:val="00506F73"/>
    <w:rsid w:val="0050789E"/>
    <w:rsid w:val="00507B4E"/>
    <w:rsid w:val="00510CDF"/>
    <w:rsid w:val="00511E48"/>
    <w:rsid w:val="00513DE1"/>
    <w:rsid w:val="00514481"/>
    <w:rsid w:val="00514C40"/>
    <w:rsid w:val="005152A3"/>
    <w:rsid w:val="0051769F"/>
    <w:rsid w:val="005209BB"/>
    <w:rsid w:val="00521084"/>
    <w:rsid w:val="0052760B"/>
    <w:rsid w:val="00527DF9"/>
    <w:rsid w:val="00534EEC"/>
    <w:rsid w:val="00535020"/>
    <w:rsid w:val="00537DB8"/>
    <w:rsid w:val="00541558"/>
    <w:rsid w:val="00542186"/>
    <w:rsid w:val="00542FE3"/>
    <w:rsid w:val="005443A9"/>
    <w:rsid w:val="00545E01"/>
    <w:rsid w:val="00547FBC"/>
    <w:rsid w:val="00550159"/>
    <w:rsid w:val="00550357"/>
    <w:rsid w:val="00550F0A"/>
    <w:rsid w:val="00551FB7"/>
    <w:rsid w:val="0055332E"/>
    <w:rsid w:val="0055431A"/>
    <w:rsid w:val="00555950"/>
    <w:rsid w:val="0055645E"/>
    <w:rsid w:val="005569FE"/>
    <w:rsid w:val="00557880"/>
    <w:rsid w:val="00563FBE"/>
    <w:rsid w:val="00565F73"/>
    <w:rsid w:val="00566560"/>
    <w:rsid w:val="00566A38"/>
    <w:rsid w:val="00566B49"/>
    <w:rsid w:val="00567997"/>
    <w:rsid w:val="0057034C"/>
    <w:rsid w:val="005727F6"/>
    <w:rsid w:val="00572B2D"/>
    <w:rsid w:val="00572E45"/>
    <w:rsid w:val="00573914"/>
    <w:rsid w:val="005765A3"/>
    <w:rsid w:val="00576C7F"/>
    <w:rsid w:val="005774BA"/>
    <w:rsid w:val="005778D4"/>
    <w:rsid w:val="00581B02"/>
    <w:rsid w:val="00584DA2"/>
    <w:rsid w:val="00584F1E"/>
    <w:rsid w:val="0058648D"/>
    <w:rsid w:val="00586B3A"/>
    <w:rsid w:val="00587A1F"/>
    <w:rsid w:val="00590C0B"/>
    <w:rsid w:val="005910A2"/>
    <w:rsid w:val="00595471"/>
    <w:rsid w:val="00596322"/>
    <w:rsid w:val="0059642A"/>
    <w:rsid w:val="00597213"/>
    <w:rsid w:val="00597A5C"/>
    <w:rsid w:val="005A111F"/>
    <w:rsid w:val="005A1B77"/>
    <w:rsid w:val="005A3154"/>
    <w:rsid w:val="005A3469"/>
    <w:rsid w:val="005A6082"/>
    <w:rsid w:val="005A6455"/>
    <w:rsid w:val="005A7B03"/>
    <w:rsid w:val="005B0A1C"/>
    <w:rsid w:val="005B1FBF"/>
    <w:rsid w:val="005B243B"/>
    <w:rsid w:val="005B26A8"/>
    <w:rsid w:val="005B3DAF"/>
    <w:rsid w:val="005C077C"/>
    <w:rsid w:val="005C1293"/>
    <w:rsid w:val="005C23A6"/>
    <w:rsid w:val="005C32FA"/>
    <w:rsid w:val="005C42DC"/>
    <w:rsid w:val="005C4460"/>
    <w:rsid w:val="005C44E1"/>
    <w:rsid w:val="005C57D1"/>
    <w:rsid w:val="005D2080"/>
    <w:rsid w:val="005D4A3A"/>
    <w:rsid w:val="005D5F46"/>
    <w:rsid w:val="005D61CC"/>
    <w:rsid w:val="005D62D3"/>
    <w:rsid w:val="005D7710"/>
    <w:rsid w:val="005D796F"/>
    <w:rsid w:val="005D7E31"/>
    <w:rsid w:val="005E3CB5"/>
    <w:rsid w:val="005E3E92"/>
    <w:rsid w:val="005E4825"/>
    <w:rsid w:val="005E4F1A"/>
    <w:rsid w:val="005F04DD"/>
    <w:rsid w:val="005F17D0"/>
    <w:rsid w:val="005F315C"/>
    <w:rsid w:val="005F36B3"/>
    <w:rsid w:val="005F37DD"/>
    <w:rsid w:val="005F4217"/>
    <w:rsid w:val="005F6282"/>
    <w:rsid w:val="005F66CD"/>
    <w:rsid w:val="005F7A91"/>
    <w:rsid w:val="006008CF"/>
    <w:rsid w:val="00601424"/>
    <w:rsid w:val="006037E7"/>
    <w:rsid w:val="006041A3"/>
    <w:rsid w:val="0060491A"/>
    <w:rsid w:val="006122D5"/>
    <w:rsid w:val="00614E3E"/>
    <w:rsid w:val="00614FD2"/>
    <w:rsid w:val="00616AC3"/>
    <w:rsid w:val="00620073"/>
    <w:rsid w:val="00620CD7"/>
    <w:rsid w:val="00624084"/>
    <w:rsid w:val="006247A1"/>
    <w:rsid w:val="00625003"/>
    <w:rsid w:val="00627D03"/>
    <w:rsid w:val="00630B4F"/>
    <w:rsid w:val="006317D5"/>
    <w:rsid w:val="00632D08"/>
    <w:rsid w:val="00632DBE"/>
    <w:rsid w:val="00633A0B"/>
    <w:rsid w:val="00633BAF"/>
    <w:rsid w:val="006341D2"/>
    <w:rsid w:val="00635978"/>
    <w:rsid w:val="00636B90"/>
    <w:rsid w:val="0064096F"/>
    <w:rsid w:val="00641512"/>
    <w:rsid w:val="00644DF7"/>
    <w:rsid w:val="006467D4"/>
    <w:rsid w:val="00652678"/>
    <w:rsid w:val="006531BC"/>
    <w:rsid w:val="00653EEC"/>
    <w:rsid w:val="00654922"/>
    <w:rsid w:val="0065657D"/>
    <w:rsid w:val="00657615"/>
    <w:rsid w:val="006609E5"/>
    <w:rsid w:val="00662B85"/>
    <w:rsid w:val="006635C7"/>
    <w:rsid w:val="006638A7"/>
    <w:rsid w:val="00664086"/>
    <w:rsid w:val="00666CA4"/>
    <w:rsid w:val="00670692"/>
    <w:rsid w:val="00670D70"/>
    <w:rsid w:val="00676735"/>
    <w:rsid w:val="00681A23"/>
    <w:rsid w:val="006831E1"/>
    <w:rsid w:val="00684C64"/>
    <w:rsid w:val="006908A5"/>
    <w:rsid w:val="00690975"/>
    <w:rsid w:val="0069118A"/>
    <w:rsid w:val="00692591"/>
    <w:rsid w:val="006952C7"/>
    <w:rsid w:val="00695E97"/>
    <w:rsid w:val="00697308"/>
    <w:rsid w:val="0069744B"/>
    <w:rsid w:val="006A7681"/>
    <w:rsid w:val="006B004B"/>
    <w:rsid w:val="006B26DF"/>
    <w:rsid w:val="006B3B21"/>
    <w:rsid w:val="006B5793"/>
    <w:rsid w:val="006B5D8D"/>
    <w:rsid w:val="006B6DA3"/>
    <w:rsid w:val="006B72CB"/>
    <w:rsid w:val="006C08C4"/>
    <w:rsid w:val="006C23D7"/>
    <w:rsid w:val="006C2A4F"/>
    <w:rsid w:val="006C3419"/>
    <w:rsid w:val="006C63D4"/>
    <w:rsid w:val="006C6B0A"/>
    <w:rsid w:val="006D2417"/>
    <w:rsid w:val="006D2E68"/>
    <w:rsid w:val="006D463C"/>
    <w:rsid w:val="006D5674"/>
    <w:rsid w:val="006D6E69"/>
    <w:rsid w:val="006D70D5"/>
    <w:rsid w:val="006E00C2"/>
    <w:rsid w:val="006E190E"/>
    <w:rsid w:val="006E6026"/>
    <w:rsid w:val="006F1061"/>
    <w:rsid w:val="006F1855"/>
    <w:rsid w:val="006F1B35"/>
    <w:rsid w:val="006F3007"/>
    <w:rsid w:val="006F4B36"/>
    <w:rsid w:val="006F5753"/>
    <w:rsid w:val="00701A3D"/>
    <w:rsid w:val="00705507"/>
    <w:rsid w:val="00712135"/>
    <w:rsid w:val="00714F30"/>
    <w:rsid w:val="007159F7"/>
    <w:rsid w:val="00716FFD"/>
    <w:rsid w:val="0072039D"/>
    <w:rsid w:val="00720698"/>
    <w:rsid w:val="00720CCE"/>
    <w:rsid w:val="00721698"/>
    <w:rsid w:val="007217BB"/>
    <w:rsid w:val="007265B7"/>
    <w:rsid w:val="00726C1B"/>
    <w:rsid w:val="0072749B"/>
    <w:rsid w:val="00727697"/>
    <w:rsid w:val="00735F2E"/>
    <w:rsid w:val="007378B3"/>
    <w:rsid w:val="00737AFA"/>
    <w:rsid w:val="00745B30"/>
    <w:rsid w:val="00746A0A"/>
    <w:rsid w:val="00753984"/>
    <w:rsid w:val="00754432"/>
    <w:rsid w:val="0076083C"/>
    <w:rsid w:val="0076306B"/>
    <w:rsid w:val="0076433C"/>
    <w:rsid w:val="00772B33"/>
    <w:rsid w:val="00773711"/>
    <w:rsid w:val="00773B52"/>
    <w:rsid w:val="00773ED0"/>
    <w:rsid w:val="007747E4"/>
    <w:rsid w:val="00777EC0"/>
    <w:rsid w:val="00781A34"/>
    <w:rsid w:val="007823B6"/>
    <w:rsid w:val="00782A5A"/>
    <w:rsid w:val="00782B0A"/>
    <w:rsid w:val="007857AD"/>
    <w:rsid w:val="00786F40"/>
    <w:rsid w:val="0079016E"/>
    <w:rsid w:val="007902C5"/>
    <w:rsid w:val="0079210F"/>
    <w:rsid w:val="007948F0"/>
    <w:rsid w:val="00794BE9"/>
    <w:rsid w:val="007A000F"/>
    <w:rsid w:val="007A004A"/>
    <w:rsid w:val="007A0497"/>
    <w:rsid w:val="007A14BE"/>
    <w:rsid w:val="007A2480"/>
    <w:rsid w:val="007A2F32"/>
    <w:rsid w:val="007A4ED2"/>
    <w:rsid w:val="007A55CF"/>
    <w:rsid w:val="007A636A"/>
    <w:rsid w:val="007A6A56"/>
    <w:rsid w:val="007A7A7D"/>
    <w:rsid w:val="007B171E"/>
    <w:rsid w:val="007B43C2"/>
    <w:rsid w:val="007B50AA"/>
    <w:rsid w:val="007B6145"/>
    <w:rsid w:val="007B6912"/>
    <w:rsid w:val="007C062D"/>
    <w:rsid w:val="007C0CF1"/>
    <w:rsid w:val="007C0DCD"/>
    <w:rsid w:val="007C0E06"/>
    <w:rsid w:val="007C1065"/>
    <w:rsid w:val="007C1926"/>
    <w:rsid w:val="007C1EE2"/>
    <w:rsid w:val="007C354C"/>
    <w:rsid w:val="007C3BE3"/>
    <w:rsid w:val="007C4FA0"/>
    <w:rsid w:val="007C4FE5"/>
    <w:rsid w:val="007C5349"/>
    <w:rsid w:val="007D27AD"/>
    <w:rsid w:val="007D371A"/>
    <w:rsid w:val="007D37D4"/>
    <w:rsid w:val="007D724C"/>
    <w:rsid w:val="007E3CD2"/>
    <w:rsid w:val="007E50D6"/>
    <w:rsid w:val="007E786C"/>
    <w:rsid w:val="007F1ED9"/>
    <w:rsid w:val="007F23D9"/>
    <w:rsid w:val="007F25A4"/>
    <w:rsid w:val="007F31DB"/>
    <w:rsid w:val="007F37B1"/>
    <w:rsid w:val="008016A2"/>
    <w:rsid w:val="00803628"/>
    <w:rsid w:val="0080777E"/>
    <w:rsid w:val="00812010"/>
    <w:rsid w:val="00813745"/>
    <w:rsid w:val="0081459B"/>
    <w:rsid w:val="00814EA0"/>
    <w:rsid w:val="00815817"/>
    <w:rsid w:val="0082287C"/>
    <w:rsid w:val="00823317"/>
    <w:rsid w:val="008237FC"/>
    <w:rsid w:val="00824159"/>
    <w:rsid w:val="00824197"/>
    <w:rsid w:val="00824490"/>
    <w:rsid w:val="00825C00"/>
    <w:rsid w:val="00827C03"/>
    <w:rsid w:val="00827F8A"/>
    <w:rsid w:val="00832127"/>
    <w:rsid w:val="00833804"/>
    <w:rsid w:val="008349BB"/>
    <w:rsid w:val="00837F06"/>
    <w:rsid w:val="00843C15"/>
    <w:rsid w:val="008451CB"/>
    <w:rsid w:val="00846FBB"/>
    <w:rsid w:val="00850930"/>
    <w:rsid w:val="008536C2"/>
    <w:rsid w:val="008544CA"/>
    <w:rsid w:val="00854723"/>
    <w:rsid w:val="008601DB"/>
    <w:rsid w:val="008608E9"/>
    <w:rsid w:val="008621C1"/>
    <w:rsid w:val="008625D2"/>
    <w:rsid w:val="008645D8"/>
    <w:rsid w:val="00865188"/>
    <w:rsid w:val="00865EAF"/>
    <w:rsid w:val="00867B0B"/>
    <w:rsid w:val="00870B1F"/>
    <w:rsid w:val="008717C5"/>
    <w:rsid w:val="00873FE3"/>
    <w:rsid w:val="008764D8"/>
    <w:rsid w:val="00877E2F"/>
    <w:rsid w:val="008830AE"/>
    <w:rsid w:val="00886A86"/>
    <w:rsid w:val="00891454"/>
    <w:rsid w:val="00894FAF"/>
    <w:rsid w:val="008952C7"/>
    <w:rsid w:val="008956DD"/>
    <w:rsid w:val="00897737"/>
    <w:rsid w:val="008A12DF"/>
    <w:rsid w:val="008A2212"/>
    <w:rsid w:val="008A3E83"/>
    <w:rsid w:val="008A5214"/>
    <w:rsid w:val="008A6B60"/>
    <w:rsid w:val="008A6EE0"/>
    <w:rsid w:val="008B0D14"/>
    <w:rsid w:val="008B20CF"/>
    <w:rsid w:val="008B4D6C"/>
    <w:rsid w:val="008B6438"/>
    <w:rsid w:val="008B6A20"/>
    <w:rsid w:val="008B7C2A"/>
    <w:rsid w:val="008C1E4B"/>
    <w:rsid w:val="008C3694"/>
    <w:rsid w:val="008C5D3A"/>
    <w:rsid w:val="008C5FB7"/>
    <w:rsid w:val="008C6582"/>
    <w:rsid w:val="008D0776"/>
    <w:rsid w:val="008D33FE"/>
    <w:rsid w:val="008D41A8"/>
    <w:rsid w:val="008D5092"/>
    <w:rsid w:val="008D7E92"/>
    <w:rsid w:val="008E00AA"/>
    <w:rsid w:val="008E05A6"/>
    <w:rsid w:val="008E2074"/>
    <w:rsid w:val="008E545D"/>
    <w:rsid w:val="008E6B63"/>
    <w:rsid w:val="008F204C"/>
    <w:rsid w:val="008F21EB"/>
    <w:rsid w:val="008F2E93"/>
    <w:rsid w:val="008F3139"/>
    <w:rsid w:val="008F31D0"/>
    <w:rsid w:val="008F3A34"/>
    <w:rsid w:val="008F76DA"/>
    <w:rsid w:val="0090199C"/>
    <w:rsid w:val="0090419E"/>
    <w:rsid w:val="00905526"/>
    <w:rsid w:val="00910658"/>
    <w:rsid w:val="0091119E"/>
    <w:rsid w:val="00911471"/>
    <w:rsid w:val="00912655"/>
    <w:rsid w:val="009132BC"/>
    <w:rsid w:val="00914666"/>
    <w:rsid w:val="0091550B"/>
    <w:rsid w:val="009155B8"/>
    <w:rsid w:val="00916913"/>
    <w:rsid w:val="00916CFD"/>
    <w:rsid w:val="00920FBE"/>
    <w:rsid w:val="00924798"/>
    <w:rsid w:val="00924F2C"/>
    <w:rsid w:val="00930F16"/>
    <w:rsid w:val="00931071"/>
    <w:rsid w:val="0093391C"/>
    <w:rsid w:val="009356BB"/>
    <w:rsid w:val="00936927"/>
    <w:rsid w:val="00942011"/>
    <w:rsid w:val="00943BF4"/>
    <w:rsid w:val="00944209"/>
    <w:rsid w:val="009445D5"/>
    <w:rsid w:val="00945DC9"/>
    <w:rsid w:val="0094623E"/>
    <w:rsid w:val="00947C5A"/>
    <w:rsid w:val="00956D3D"/>
    <w:rsid w:val="00960833"/>
    <w:rsid w:val="00960948"/>
    <w:rsid w:val="00961C0B"/>
    <w:rsid w:val="009626B3"/>
    <w:rsid w:val="00963554"/>
    <w:rsid w:val="00964197"/>
    <w:rsid w:val="0096430A"/>
    <w:rsid w:val="0096599D"/>
    <w:rsid w:val="0096602D"/>
    <w:rsid w:val="00967556"/>
    <w:rsid w:val="00973B51"/>
    <w:rsid w:val="0097449B"/>
    <w:rsid w:val="0097452D"/>
    <w:rsid w:val="009759B1"/>
    <w:rsid w:val="00977397"/>
    <w:rsid w:val="00980629"/>
    <w:rsid w:val="00982C10"/>
    <w:rsid w:val="00984044"/>
    <w:rsid w:val="0098435E"/>
    <w:rsid w:val="00984BF5"/>
    <w:rsid w:val="00984EF4"/>
    <w:rsid w:val="00985038"/>
    <w:rsid w:val="0098764D"/>
    <w:rsid w:val="00993CF8"/>
    <w:rsid w:val="009943AA"/>
    <w:rsid w:val="009960A9"/>
    <w:rsid w:val="009A0D2C"/>
    <w:rsid w:val="009A2220"/>
    <w:rsid w:val="009A78B1"/>
    <w:rsid w:val="009A7991"/>
    <w:rsid w:val="009B0361"/>
    <w:rsid w:val="009B1B22"/>
    <w:rsid w:val="009B2AB8"/>
    <w:rsid w:val="009B72C6"/>
    <w:rsid w:val="009B7403"/>
    <w:rsid w:val="009C02CB"/>
    <w:rsid w:val="009C033E"/>
    <w:rsid w:val="009C111A"/>
    <w:rsid w:val="009C13B0"/>
    <w:rsid w:val="009C7C40"/>
    <w:rsid w:val="009C7DE4"/>
    <w:rsid w:val="009C7E15"/>
    <w:rsid w:val="009D7A3F"/>
    <w:rsid w:val="009D7AD0"/>
    <w:rsid w:val="009D7D38"/>
    <w:rsid w:val="009F0278"/>
    <w:rsid w:val="009F08F0"/>
    <w:rsid w:val="009F2CD0"/>
    <w:rsid w:val="009F387C"/>
    <w:rsid w:val="009F74A7"/>
    <w:rsid w:val="00A0179D"/>
    <w:rsid w:val="00A01CDF"/>
    <w:rsid w:val="00A02106"/>
    <w:rsid w:val="00A02BEA"/>
    <w:rsid w:val="00A02E06"/>
    <w:rsid w:val="00A02F7F"/>
    <w:rsid w:val="00A10B69"/>
    <w:rsid w:val="00A12150"/>
    <w:rsid w:val="00A13499"/>
    <w:rsid w:val="00A13713"/>
    <w:rsid w:val="00A14340"/>
    <w:rsid w:val="00A1490B"/>
    <w:rsid w:val="00A171D9"/>
    <w:rsid w:val="00A17F2A"/>
    <w:rsid w:val="00A21F2F"/>
    <w:rsid w:val="00A24E99"/>
    <w:rsid w:val="00A25F42"/>
    <w:rsid w:val="00A27A6F"/>
    <w:rsid w:val="00A27F9D"/>
    <w:rsid w:val="00A30AB2"/>
    <w:rsid w:val="00A30D3B"/>
    <w:rsid w:val="00A31115"/>
    <w:rsid w:val="00A32169"/>
    <w:rsid w:val="00A35D97"/>
    <w:rsid w:val="00A35F65"/>
    <w:rsid w:val="00A40F18"/>
    <w:rsid w:val="00A427A8"/>
    <w:rsid w:val="00A43239"/>
    <w:rsid w:val="00A469C0"/>
    <w:rsid w:val="00A50277"/>
    <w:rsid w:val="00A502C5"/>
    <w:rsid w:val="00A52263"/>
    <w:rsid w:val="00A52DDC"/>
    <w:rsid w:val="00A53B82"/>
    <w:rsid w:val="00A53DF9"/>
    <w:rsid w:val="00A54576"/>
    <w:rsid w:val="00A54E1B"/>
    <w:rsid w:val="00A56411"/>
    <w:rsid w:val="00A56FC9"/>
    <w:rsid w:val="00A64C61"/>
    <w:rsid w:val="00A665C2"/>
    <w:rsid w:val="00A672F8"/>
    <w:rsid w:val="00A70C2E"/>
    <w:rsid w:val="00A7136F"/>
    <w:rsid w:val="00A717A1"/>
    <w:rsid w:val="00A719B8"/>
    <w:rsid w:val="00A72173"/>
    <w:rsid w:val="00A72369"/>
    <w:rsid w:val="00A723F9"/>
    <w:rsid w:val="00A733C9"/>
    <w:rsid w:val="00A7355E"/>
    <w:rsid w:val="00A74821"/>
    <w:rsid w:val="00A74C3B"/>
    <w:rsid w:val="00A74DB1"/>
    <w:rsid w:val="00A757BF"/>
    <w:rsid w:val="00A76D7B"/>
    <w:rsid w:val="00A76F6E"/>
    <w:rsid w:val="00A77C51"/>
    <w:rsid w:val="00A81433"/>
    <w:rsid w:val="00A8303C"/>
    <w:rsid w:val="00A84550"/>
    <w:rsid w:val="00A84F1D"/>
    <w:rsid w:val="00A92418"/>
    <w:rsid w:val="00A92E10"/>
    <w:rsid w:val="00A9348F"/>
    <w:rsid w:val="00A94DE9"/>
    <w:rsid w:val="00A964AC"/>
    <w:rsid w:val="00AA4F99"/>
    <w:rsid w:val="00AA7FC5"/>
    <w:rsid w:val="00AB1513"/>
    <w:rsid w:val="00AB1F02"/>
    <w:rsid w:val="00AB25DF"/>
    <w:rsid w:val="00AB26E9"/>
    <w:rsid w:val="00AB3590"/>
    <w:rsid w:val="00AB3797"/>
    <w:rsid w:val="00AB58E1"/>
    <w:rsid w:val="00AB5AE8"/>
    <w:rsid w:val="00AB620B"/>
    <w:rsid w:val="00AB6E45"/>
    <w:rsid w:val="00AB789F"/>
    <w:rsid w:val="00AC2173"/>
    <w:rsid w:val="00AC4648"/>
    <w:rsid w:val="00AC4E39"/>
    <w:rsid w:val="00AC5E49"/>
    <w:rsid w:val="00AC5ED2"/>
    <w:rsid w:val="00AC76A4"/>
    <w:rsid w:val="00AD2872"/>
    <w:rsid w:val="00AD63F2"/>
    <w:rsid w:val="00AE019E"/>
    <w:rsid w:val="00AE1A8D"/>
    <w:rsid w:val="00AE2285"/>
    <w:rsid w:val="00AE24F3"/>
    <w:rsid w:val="00AE471A"/>
    <w:rsid w:val="00AE6EF1"/>
    <w:rsid w:val="00AE79F7"/>
    <w:rsid w:val="00AF01A5"/>
    <w:rsid w:val="00AF2992"/>
    <w:rsid w:val="00AF39F4"/>
    <w:rsid w:val="00AF3AD7"/>
    <w:rsid w:val="00B02575"/>
    <w:rsid w:val="00B02D80"/>
    <w:rsid w:val="00B0564D"/>
    <w:rsid w:val="00B05E93"/>
    <w:rsid w:val="00B1070A"/>
    <w:rsid w:val="00B14C6D"/>
    <w:rsid w:val="00B153FA"/>
    <w:rsid w:val="00B15977"/>
    <w:rsid w:val="00B177C3"/>
    <w:rsid w:val="00B21379"/>
    <w:rsid w:val="00B21B03"/>
    <w:rsid w:val="00B22A98"/>
    <w:rsid w:val="00B25542"/>
    <w:rsid w:val="00B3020A"/>
    <w:rsid w:val="00B30A76"/>
    <w:rsid w:val="00B3144D"/>
    <w:rsid w:val="00B319C6"/>
    <w:rsid w:val="00B329D6"/>
    <w:rsid w:val="00B33975"/>
    <w:rsid w:val="00B34A70"/>
    <w:rsid w:val="00B40302"/>
    <w:rsid w:val="00B43290"/>
    <w:rsid w:val="00B45F2F"/>
    <w:rsid w:val="00B5033B"/>
    <w:rsid w:val="00B50E7E"/>
    <w:rsid w:val="00B51472"/>
    <w:rsid w:val="00B531A1"/>
    <w:rsid w:val="00B5604B"/>
    <w:rsid w:val="00B5683B"/>
    <w:rsid w:val="00B57E67"/>
    <w:rsid w:val="00B6261D"/>
    <w:rsid w:val="00B63ECE"/>
    <w:rsid w:val="00B6525A"/>
    <w:rsid w:val="00B676C5"/>
    <w:rsid w:val="00B70135"/>
    <w:rsid w:val="00B728A6"/>
    <w:rsid w:val="00B73729"/>
    <w:rsid w:val="00B739BB"/>
    <w:rsid w:val="00B73D08"/>
    <w:rsid w:val="00B75333"/>
    <w:rsid w:val="00B7644A"/>
    <w:rsid w:val="00B77353"/>
    <w:rsid w:val="00B809D0"/>
    <w:rsid w:val="00B838BE"/>
    <w:rsid w:val="00B83923"/>
    <w:rsid w:val="00B839A7"/>
    <w:rsid w:val="00B846F2"/>
    <w:rsid w:val="00B85A95"/>
    <w:rsid w:val="00B85E97"/>
    <w:rsid w:val="00B86320"/>
    <w:rsid w:val="00B927D1"/>
    <w:rsid w:val="00B92B84"/>
    <w:rsid w:val="00B93F59"/>
    <w:rsid w:val="00B95298"/>
    <w:rsid w:val="00B95D33"/>
    <w:rsid w:val="00B97EA3"/>
    <w:rsid w:val="00BA10F7"/>
    <w:rsid w:val="00BA1BDC"/>
    <w:rsid w:val="00BA2D76"/>
    <w:rsid w:val="00BA4D7B"/>
    <w:rsid w:val="00BA4F81"/>
    <w:rsid w:val="00BA4FC6"/>
    <w:rsid w:val="00BA5D69"/>
    <w:rsid w:val="00BA5FA8"/>
    <w:rsid w:val="00BA6EF4"/>
    <w:rsid w:val="00BA7293"/>
    <w:rsid w:val="00BB1E2A"/>
    <w:rsid w:val="00BB45F7"/>
    <w:rsid w:val="00BB4750"/>
    <w:rsid w:val="00BB5C53"/>
    <w:rsid w:val="00BB7DAE"/>
    <w:rsid w:val="00BB7F72"/>
    <w:rsid w:val="00BC13FF"/>
    <w:rsid w:val="00BC160D"/>
    <w:rsid w:val="00BC2BB6"/>
    <w:rsid w:val="00BC2BD5"/>
    <w:rsid w:val="00BC3020"/>
    <w:rsid w:val="00BC3302"/>
    <w:rsid w:val="00BC42D7"/>
    <w:rsid w:val="00BC4877"/>
    <w:rsid w:val="00BC5339"/>
    <w:rsid w:val="00BC5A99"/>
    <w:rsid w:val="00BC6BC5"/>
    <w:rsid w:val="00BC6E25"/>
    <w:rsid w:val="00BD0024"/>
    <w:rsid w:val="00BD01D6"/>
    <w:rsid w:val="00BD09C5"/>
    <w:rsid w:val="00BD3B6B"/>
    <w:rsid w:val="00BD6A2B"/>
    <w:rsid w:val="00BD71F0"/>
    <w:rsid w:val="00BD7673"/>
    <w:rsid w:val="00BD7A16"/>
    <w:rsid w:val="00BE1352"/>
    <w:rsid w:val="00BE17DB"/>
    <w:rsid w:val="00BE1B86"/>
    <w:rsid w:val="00BE6208"/>
    <w:rsid w:val="00BF26F1"/>
    <w:rsid w:val="00BF3C8F"/>
    <w:rsid w:val="00BF47F4"/>
    <w:rsid w:val="00BF5FC7"/>
    <w:rsid w:val="00BF6695"/>
    <w:rsid w:val="00C01E0E"/>
    <w:rsid w:val="00C043E1"/>
    <w:rsid w:val="00C06081"/>
    <w:rsid w:val="00C07AC8"/>
    <w:rsid w:val="00C12590"/>
    <w:rsid w:val="00C135DF"/>
    <w:rsid w:val="00C13A03"/>
    <w:rsid w:val="00C153CC"/>
    <w:rsid w:val="00C15779"/>
    <w:rsid w:val="00C20244"/>
    <w:rsid w:val="00C20D9D"/>
    <w:rsid w:val="00C2251C"/>
    <w:rsid w:val="00C2262D"/>
    <w:rsid w:val="00C24952"/>
    <w:rsid w:val="00C25143"/>
    <w:rsid w:val="00C265EE"/>
    <w:rsid w:val="00C26853"/>
    <w:rsid w:val="00C273B6"/>
    <w:rsid w:val="00C30C22"/>
    <w:rsid w:val="00C31B26"/>
    <w:rsid w:val="00C31C7E"/>
    <w:rsid w:val="00C322E3"/>
    <w:rsid w:val="00C33E94"/>
    <w:rsid w:val="00C37438"/>
    <w:rsid w:val="00C40B4E"/>
    <w:rsid w:val="00C412C2"/>
    <w:rsid w:val="00C42EDC"/>
    <w:rsid w:val="00C4324E"/>
    <w:rsid w:val="00C46619"/>
    <w:rsid w:val="00C50232"/>
    <w:rsid w:val="00C5038A"/>
    <w:rsid w:val="00C50B9B"/>
    <w:rsid w:val="00C52993"/>
    <w:rsid w:val="00C52F24"/>
    <w:rsid w:val="00C5331F"/>
    <w:rsid w:val="00C5390A"/>
    <w:rsid w:val="00C53D83"/>
    <w:rsid w:val="00C55112"/>
    <w:rsid w:val="00C552D5"/>
    <w:rsid w:val="00C56B7A"/>
    <w:rsid w:val="00C57295"/>
    <w:rsid w:val="00C575C7"/>
    <w:rsid w:val="00C60318"/>
    <w:rsid w:val="00C62838"/>
    <w:rsid w:val="00C6402F"/>
    <w:rsid w:val="00C65045"/>
    <w:rsid w:val="00C675A3"/>
    <w:rsid w:val="00C7210F"/>
    <w:rsid w:val="00C7255C"/>
    <w:rsid w:val="00C72589"/>
    <w:rsid w:val="00C72CC9"/>
    <w:rsid w:val="00C734A1"/>
    <w:rsid w:val="00C747CB"/>
    <w:rsid w:val="00C74AE3"/>
    <w:rsid w:val="00C75F55"/>
    <w:rsid w:val="00C7732B"/>
    <w:rsid w:val="00C80C65"/>
    <w:rsid w:val="00C80D61"/>
    <w:rsid w:val="00C8466F"/>
    <w:rsid w:val="00C84976"/>
    <w:rsid w:val="00C84AAA"/>
    <w:rsid w:val="00C850A2"/>
    <w:rsid w:val="00C8527F"/>
    <w:rsid w:val="00C8690D"/>
    <w:rsid w:val="00C869C3"/>
    <w:rsid w:val="00C86B68"/>
    <w:rsid w:val="00C87EDA"/>
    <w:rsid w:val="00C90158"/>
    <w:rsid w:val="00C9029A"/>
    <w:rsid w:val="00C902E0"/>
    <w:rsid w:val="00C912F8"/>
    <w:rsid w:val="00C92B0C"/>
    <w:rsid w:val="00C95031"/>
    <w:rsid w:val="00C964F2"/>
    <w:rsid w:val="00C9740F"/>
    <w:rsid w:val="00C974B8"/>
    <w:rsid w:val="00CA1870"/>
    <w:rsid w:val="00CA2D3D"/>
    <w:rsid w:val="00CA3987"/>
    <w:rsid w:val="00CA3A4D"/>
    <w:rsid w:val="00CA4690"/>
    <w:rsid w:val="00CA4F9B"/>
    <w:rsid w:val="00CA6FA6"/>
    <w:rsid w:val="00CB1F26"/>
    <w:rsid w:val="00CB2530"/>
    <w:rsid w:val="00CB2D65"/>
    <w:rsid w:val="00CB45FE"/>
    <w:rsid w:val="00CB486A"/>
    <w:rsid w:val="00CB5FD6"/>
    <w:rsid w:val="00CB6B41"/>
    <w:rsid w:val="00CB7CD2"/>
    <w:rsid w:val="00CC0410"/>
    <w:rsid w:val="00CC1126"/>
    <w:rsid w:val="00CC231A"/>
    <w:rsid w:val="00CC49BC"/>
    <w:rsid w:val="00CC4F6D"/>
    <w:rsid w:val="00CC52BD"/>
    <w:rsid w:val="00CC541E"/>
    <w:rsid w:val="00CC6CEA"/>
    <w:rsid w:val="00CD04BF"/>
    <w:rsid w:val="00CD07B4"/>
    <w:rsid w:val="00CD1E64"/>
    <w:rsid w:val="00CD3125"/>
    <w:rsid w:val="00CD7FDE"/>
    <w:rsid w:val="00CE09C5"/>
    <w:rsid w:val="00CE1187"/>
    <w:rsid w:val="00CE1AE5"/>
    <w:rsid w:val="00CE34AB"/>
    <w:rsid w:val="00CE3BDF"/>
    <w:rsid w:val="00CF1AC7"/>
    <w:rsid w:val="00CF5093"/>
    <w:rsid w:val="00CF678D"/>
    <w:rsid w:val="00D01205"/>
    <w:rsid w:val="00D01874"/>
    <w:rsid w:val="00D0241F"/>
    <w:rsid w:val="00D02AB2"/>
    <w:rsid w:val="00D02D3D"/>
    <w:rsid w:val="00D05D04"/>
    <w:rsid w:val="00D05D56"/>
    <w:rsid w:val="00D06A59"/>
    <w:rsid w:val="00D07786"/>
    <w:rsid w:val="00D07967"/>
    <w:rsid w:val="00D101A8"/>
    <w:rsid w:val="00D10E43"/>
    <w:rsid w:val="00D1472D"/>
    <w:rsid w:val="00D156BF"/>
    <w:rsid w:val="00D20130"/>
    <w:rsid w:val="00D203C9"/>
    <w:rsid w:val="00D208A7"/>
    <w:rsid w:val="00D225A7"/>
    <w:rsid w:val="00D22791"/>
    <w:rsid w:val="00D24875"/>
    <w:rsid w:val="00D2593E"/>
    <w:rsid w:val="00D27DB9"/>
    <w:rsid w:val="00D450AD"/>
    <w:rsid w:val="00D45E58"/>
    <w:rsid w:val="00D469DA"/>
    <w:rsid w:val="00D47200"/>
    <w:rsid w:val="00D47994"/>
    <w:rsid w:val="00D528C8"/>
    <w:rsid w:val="00D52E25"/>
    <w:rsid w:val="00D53026"/>
    <w:rsid w:val="00D569A4"/>
    <w:rsid w:val="00D56B1B"/>
    <w:rsid w:val="00D579BE"/>
    <w:rsid w:val="00D61E7F"/>
    <w:rsid w:val="00D6313C"/>
    <w:rsid w:val="00D64B6D"/>
    <w:rsid w:val="00D65A55"/>
    <w:rsid w:val="00D675C2"/>
    <w:rsid w:val="00D67B05"/>
    <w:rsid w:val="00D70193"/>
    <w:rsid w:val="00D73645"/>
    <w:rsid w:val="00D75DBB"/>
    <w:rsid w:val="00D76574"/>
    <w:rsid w:val="00D76E7B"/>
    <w:rsid w:val="00D77943"/>
    <w:rsid w:val="00D83884"/>
    <w:rsid w:val="00D83B43"/>
    <w:rsid w:val="00D85215"/>
    <w:rsid w:val="00D85BF6"/>
    <w:rsid w:val="00D87E2A"/>
    <w:rsid w:val="00D92038"/>
    <w:rsid w:val="00D923AD"/>
    <w:rsid w:val="00D92736"/>
    <w:rsid w:val="00D933A7"/>
    <w:rsid w:val="00D93749"/>
    <w:rsid w:val="00D93C06"/>
    <w:rsid w:val="00D95594"/>
    <w:rsid w:val="00D967A0"/>
    <w:rsid w:val="00DA0273"/>
    <w:rsid w:val="00DA0357"/>
    <w:rsid w:val="00DA259E"/>
    <w:rsid w:val="00DA41F8"/>
    <w:rsid w:val="00DA4433"/>
    <w:rsid w:val="00DA4A6A"/>
    <w:rsid w:val="00DA60C3"/>
    <w:rsid w:val="00DA69B7"/>
    <w:rsid w:val="00DB37A6"/>
    <w:rsid w:val="00DB4934"/>
    <w:rsid w:val="00DB545E"/>
    <w:rsid w:val="00DB6EF3"/>
    <w:rsid w:val="00DB7787"/>
    <w:rsid w:val="00DC13DA"/>
    <w:rsid w:val="00DC31F0"/>
    <w:rsid w:val="00DC50B3"/>
    <w:rsid w:val="00DC7058"/>
    <w:rsid w:val="00DC7F10"/>
    <w:rsid w:val="00DD01A5"/>
    <w:rsid w:val="00DD0597"/>
    <w:rsid w:val="00DD077A"/>
    <w:rsid w:val="00DD0931"/>
    <w:rsid w:val="00DD0C9A"/>
    <w:rsid w:val="00DD1EDB"/>
    <w:rsid w:val="00DD4FD6"/>
    <w:rsid w:val="00DD552C"/>
    <w:rsid w:val="00DD5C7C"/>
    <w:rsid w:val="00DD712D"/>
    <w:rsid w:val="00DE2EB2"/>
    <w:rsid w:val="00DE3679"/>
    <w:rsid w:val="00DE3906"/>
    <w:rsid w:val="00DE4569"/>
    <w:rsid w:val="00DE49C5"/>
    <w:rsid w:val="00DE4C43"/>
    <w:rsid w:val="00DE5585"/>
    <w:rsid w:val="00DE5E1E"/>
    <w:rsid w:val="00DE71F5"/>
    <w:rsid w:val="00DF079E"/>
    <w:rsid w:val="00DF0E69"/>
    <w:rsid w:val="00DF2841"/>
    <w:rsid w:val="00DF2962"/>
    <w:rsid w:val="00E00046"/>
    <w:rsid w:val="00E04326"/>
    <w:rsid w:val="00E057AF"/>
    <w:rsid w:val="00E070AA"/>
    <w:rsid w:val="00E1167F"/>
    <w:rsid w:val="00E11E9E"/>
    <w:rsid w:val="00E14672"/>
    <w:rsid w:val="00E17235"/>
    <w:rsid w:val="00E21AC4"/>
    <w:rsid w:val="00E23613"/>
    <w:rsid w:val="00E23A41"/>
    <w:rsid w:val="00E2402D"/>
    <w:rsid w:val="00E26387"/>
    <w:rsid w:val="00E3148C"/>
    <w:rsid w:val="00E330D2"/>
    <w:rsid w:val="00E33F6E"/>
    <w:rsid w:val="00E350CC"/>
    <w:rsid w:val="00E35367"/>
    <w:rsid w:val="00E355A8"/>
    <w:rsid w:val="00E374CB"/>
    <w:rsid w:val="00E37E41"/>
    <w:rsid w:val="00E405F6"/>
    <w:rsid w:val="00E41459"/>
    <w:rsid w:val="00E41866"/>
    <w:rsid w:val="00E41ED6"/>
    <w:rsid w:val="00E44295"/>
    <w:rsid w:val="00E44591"/>
    <w:rsid w:val="00E44B09"/>
    <w:rsid w:val="00E464C4"/>
    <w:rsid w:val="00E50C88"/>
    <w:rsid w:val="00E550B8"/>
    <w:rsid w:val="00E5524A"/>
    <w:rsid w:val="00E555F6"/>
    <w:rsid w:val="00E56704"/>
    <w:rsid w:val="00E605FD"/>
    <w:rsid w:val="00E65105"/>
    <w:rsid w:val="00E6612E"/>
    <w:rsid w:val="00E66F50"/>
    <w:rsid w:val="00E71A32"/>
    <w:rsid w:val="00E73AB6"/>
    <w:rsid w:val="00E73EFC"/>
    <w:rsid w:val="00E73F27"/>
    <w:rsid w:val="00E740C0"/>
    <w:rsid w:val="00E753B1"/>
    <w:rsid w:val="00E75B98"/>
    <w:rsid w:val="00E75DF5"/>
    <w:rsid w:val="00E829D2"/>
    <w:rsid w:val="00E84E7D"/>
    <w:rsid w:val="00E85F6F"/>
    <w:rsid w:val="00E901AB"/>
    <w:rsid w:val="00E92627"/>
    <w:rsid w:val="00E926A3"/>
    <w:rsid w:val="00E930DA"/>
    <w:rsid w:val="00E9338B"/>
    <w:rsid w:val="00E978B5"/>
    <w:rsid w:val="00E9794C"/>
    <w:rsid w:val="00E97C16"/>
    <w:rsid w:val="00EA0CA3"/>
    <w:rsid w:val="00EA104E"/>
    <w:rsid w:val="00EA1B44"/>
    <w:rsid w:val="00EA1BC2"/>
    <w:rsid w:val="00EA3BC1"/>
    <w:rsid w:val="00EA40C7"/>
    <w:rsid w:val="00EA4112"/>
    <w:rsid w:val="00EB090C"/>
    <w:rsid w:val="00EB0F3D"/>
    <w:rsid w:val="00EB13FA"/>
    <w:rsid w:val="00EB1BA5"/>
    <w:rsid w:val="00EB21EF"/>
    <w:rsid w:val="00EB440F"/>
    <w:rsid w:val="00EC05E2"/>
    <w:rsid w:val="00EC08F9"/>
    <w:rsid w:val="00EC11BC"/>
    <w:rsid w:val="00EC31C4"/>
    <w:rsid w:val="00ED1CFD"/>
    <w:rsid w:val="00ED3444"/>
    <w:rsid w:val="00ED388E"/>
    <w:rsid w:val="00EE0D95"/>
    <w:rsid w:val="00EE0E2D"/>
    <w:rsid w:val="00EE199A"/>
    <w:rsid w:val="00EE253F"/>
    <w:rsid w:val="00EE4F3A"/>
    <w:rsid w:val="00EF05C1"/>
    <w:rsid w:val="00EF0A39"/>
    <w:rsid w:val="00EF475B"/>
    <w:rsid w:val="00EF5DC8"/>
    <w:rsid w:val="00EF6D9F"/>
    <w:rsid w:val="00EF7CB3"/>
    <w:rsid w:val="00EF7F58"/>
    <w:rsid w:val="00F0159E"/>
    <w:rsid w:val="00F04744"/>
    <w:rsid w:val="00F049D3"/>
    <w:rsid w:val="00F070A4"/>
    <w:rsid w:val="00F10C0F"/>
    <w:rsid w:val="00F11AFF"/>
    <w:rsid w:val="00F157BF"/>
    <w:rsid w:val="00F16EEA"/>
    <w:rsid w:val="00F20561"/>
    <w:rsid w:val="00F224E0"/>
    <w:rsid w:val="00F2302C"/>
    <w:rsid w:val="00F231D5"/>
    <w:rsid w:val="00F25046"/>
    <w:rsid w:val="00F264B3"/>
    <w:rsid w:val="00F27374"/>
    <w:rsid w:val="00F40549"/>
    <w:rsid w:val="00F4269C"/>
    <w:rsid w:val="00F426CF"/>
    <w:rsid w:val="00F42705"/>
    <w:rsid w:val="00F456AF"/>
    <w:rsid w:val="00F46F7B"/>
    <w:rsid w:val="00F47960"/>
    <w:rsid w:val="00F525E5"/>
    <w:rsid w:val="00F535B5"/>
    <w:rsid w:val="00F55900"/>
    <w:rsid w:val="00F5593C"/>
    <w:rsid w:val="00F5648C"/>
    <w:rsid w:val="00F56FF7"/>
    <w:rsid w:val="00F57AEB"/>
    <w:rsid w:val="00F623B3"/>
    <w:rsid w:val="00F631E6"/>
    <w:rsid w:val="00F64044"/>
    <w:rsid w:val="00F648FC"/>
    <w:rsid w:val="00F66684"/>
    <w:rsid w:val="00F66E71"/>
    <w:rsid w:val="00F70B89"/>
    <w:rsid w:val="00F716F8"/>
    <w:rsid w:val="00F73C40"/>
    <w:rsid w:val="00F7447A"/>
    <w:rsid w:val="00F80E49"/>
    <w:rsid w:val="00F81C28"/>
    <w:rsid w:val="00F82451"/>
    <w:rsid w:val="00F82B93"/>
    <w:rsid w:val="00F8453C"/>
    <w:rsid w:val="00F90474"/>
    <w:rsid w:val="00F926EB"/>
    <w:rsid w:val="00F9403C"/>
    <w:rsid w:val="00F96744"/>
    <w:rsid w:val="00F970A9"/>
    <w:rsid w:val="00FA1418"/>
    <w:rsid w:val="00FA1BBA"/>
    <w:rsid w:val="00FA5A78"/>
    <w:rsid w:val="00FA6AB5"/>
    <w:rsid w:val="00FB0D55"/>
    <w:rsid w:val="00FB1B88"/>
    <w:rsid w:val="00FB4575"/>
    <w:rsid w:val="00FB7E56"/>
    <w:rsid w:val="00FC1939"/>
    <w:rsid w:val="00FC2319"/>
    <w:rsid w:val="00FC48BC"/>
    <w:rsid w:val="00FC6E71"/>
    <w:rsid w:val="00FD1C6E"/>
    <w:rsid w:val="00FD27BC"/>
    <w:rsid w:val="00FD2DEB"/>
    <w:rsid w:val="00FD41B6"/>
    <w:rsid w:val="00FD444D"/>
    <w:rsid w:val="00FE08AB"/>
    <w:rsid w:val="00FE1AC9"/>
    <w:rsid w:val="00FE27A6"/>
    <w:rsid w:val="00FE305F"/>
    <w:rsid w:val="00FF0C5C"/>
    <w:rsid w:val="00FF10E6"/>
    <w:rsid w:val="00FF1490"/>
    <w:rsid w:val="00FF19FC"/>
    <w:rsid w:val="00FF2D08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A00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A004A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C6E25"/>
  </w:style>
  <w:style w:type="paragraph" w:styleId="ab">
    <w:name w:val="Plain Text"/>
    <w:basedOn w:val="a"/>
    <w:link w:val="ac"/>
    <w:rsid w:val="004E1D1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E1D15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4E1D15"/>
  </w:style>
  <w:style w:type="paragraph" w:styleId="ad">
    <w:name w:val="Body Text"/>
    <w:basedOn w:val="a"/>
    <w:link w:val="ae"/>
    <w:rsid w:val="008D07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Знак"/>
    <w:link w:val="ad"/>
    <w:rsid w:val="008D0776"/>
    <w:rPr>
      <w:rFonts w:ascii="Times New Roman" w:eastAsia="Times New Roman" w:hAnsi="Times New Roman"/>
      <w:sz w:val="28"/>
    </w:rPr>
  </w:style>
  <w:style w:type="paragraph" w:styleId="af">
    <w:name w:val="Normal (Web)"/>
    <w:basedOn w:val="a"/>
    <w:uiPriority w:val="99"/>
    <w:rsid w:val="00545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87A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87A1F"/>
    <w:rPr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123C89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1">
    <w:name w:val="Название Знак"/>
    <w:link w:val="af0"/>
    <w:rsid w:val="00123C89"/>
    <w:rPr>
      <w:rFonts w:ascii="Times New Roman" w:eastAsia="Times New Roman" w:hAnsi="Times New Roman"/>
      <w:sz w:val="32"/>
    </w:rPr>
  </w:style>
  <w:style w:type="character" w:customStyle="1" w:styleId="FontStyle16">
    <w:name w:val="Font Style16"/>
    <w:rsid w:val="00123C89"/>
    <w:rPr>
      <w:rFonts w:ascii="Trebuchet MS" w:hAnsi="Trebuchet MS" w:cs="Trebuchet MS"/>
      <w:sz w:val="14"/>
      <w:szCs w:val="14"/>
    </w:rPr>
  </w:style>
  <w:style w:type="paragraph" w:styleId="2">
    <w:name w:val="Body Text 2"/>
    <w:basedOn w:val="a"/>
    <w:link w:val="20"/>
    <w:rsid w:val="00877E2F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Основной текст 2 Знак"/>
    <w:link w:val="2"/>
    <w:rsid w:val="00877E2F"/>
    <w:rPr>
      <w:rFonts w:ascii="Times New Roman" w:eastAsia="Times New Roman" w:hAnsi="Times New Roman"/>
      <w:sz w:val="22"/>
      <w:szCs w:val="22"/>
    </w:rPr>
  </w:style>
  <w:style w:type="character" w:styleId="af2">
    <w:name w:val="Hyperlink"/>
    <w:uiPriority w:val="99"/>
    <w:unhideWhenUsed/>
    <w:rsid w:val="003E2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49BF3-7481-46ED-9F73-79DDD000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8157</Words>
  <Characters>46498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54546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consultantplus://offline/ref=4CA1641F7E939DC9ED0AA3F28548B2C14C7EEC5CB16E8524C6872DD535I3REG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2016-05-27T12:58:00Z</cp:lastPrinted>
  <dcterms:created xsi:type="dcterms:W3CDTF">2016-05-27T13:01:00Z</dcterms:created>
  <dcterms:modified xsi:type="dcterms:W3CDTF">2016-05-27T13:01:00Z</dcterms:modified>
</cp:coreProperties>
</file>