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>
      <w:pPr>
        <w:rPr>
          <w:sz w:val="28"/>
          <w:szCs w:val="28"/>
        </w:rPr>
      </w:pPr>
    </w:p>
    <w:p w:rsidR="001B2B38" w:rsidRDefault="001B2B38" w:rsidP="000B226B">
      <w:pPr>
        <w:rPr>
          <w:sz w:val="28"/>
          <w:szCs w:val="28"/>
        </w:rPr>
      </w:pPr>
    </w:p>
    <w:p w:rsidR="000B226B" w:rsidRDefault="000B226B" w:rsidP="000B226B">
      <w:pPr>
        <w:rPr>
          <w:sz w:val="28"/>
          <w:szCs w:val="28"/>
        </w:rPr>
      </w:pPr>
    </w:p>
    <w:p w:rsidR="000B226B" w:rsidRDefault="000B226B" w:rsidP="000B226B">
      <w:pPr>
        <w:rPr>
          <w:sz w:val="28"/>
          <w:szCs w:val="28"/>
        </w:rPr>
      </w:pPr>
    </w:p>
    <w:p w:rsidR="00EB3F92" w:rsidRPr="005D704F" w:rsidRDefault="00D46330" w:rsidP="006F0045">
      <w:pPr>
        <w:jc w:val="center"/>
        <w:rPr>
          <w:sz w:val="28"/>
          <w:szCs w:val="28"/>
        </w:rPr>
      </w:pPr>
      <w:bookmarkStart w:id="0" w:name="_GoBack"/>
      <w:bookmarkEnd w:id="0"/>
      <w:r w:rsidRPr="005D704F">
        <w:rPr>
          <w:sz w:val="28"/>
          <w:szCs w:val="28"/>
        </w:rPr>
        <w:t xml:space="preserve">О проведении публичных слушаний </w:t>
      </w:r>
      <w:r w:rsidR="00255D0E" w:rsidRPr="005D704F">
        <w:rPr>
          <w:sz w:val="28"/>
          <w:szCs w:val="28"/>
        </w:rPr>
        <w:t xml:space="preserve">по </w:t>
      </w:r>
      <w:r w:rsidR="004C7C77" w:rsidRPr="005D704F">
        <w:rPr>
          <w:sz w:val="28"/>
          <w:szCs w:val="28"/>
        </w:rPr>
        <w:t xml:space="preserve">вопросу </w:t>
      </w:r>
      <w:r w:rsidR="006F444F" w:rsidRPr="005D704F">
        <w:rPr>
          <w:sz w:val="28"/>
          <w:szCs w:val="28"/>
        </w:rPr>
        <w:t>в</w:t>
      </w:r>
      <w:r w:rsidR="00EB3F92" w:rsidRPr="005D704F">
        <w:rPr>
          <w:sz w:val="28"/>
          <w:szCs w:val="28"/>
        </w:rPr>
        <w:t xml:space="preserve">ключения </w:t>
      </w:r>
    </w:p>
    <w:p w:rsidR="00EB3F92" w:rsidRPr="005D704F" w:rsidRDefault="00BB28F9" w:rsidP="006F0045">
      <w:pPr>
        <w:jc w:val="center"/>
        <w:rPr>
          <w:sz w:val="28"/>
          <w:szCs w:val="28"/>
        </w:rPr>
      </w:pPr>
      <w:r w:rsidRPr="005D704F">
        <w:rPr>
          <w:sz w:val="28"/>
          <w:szCs w:val="28"/>
        </w:rPr>
        <w:t>земельн</w:t>
      </w:r>
      <w:r w:rsidR="00617EE2" w:rsidRPr="005D704F">
        <w:rPr>
          <w:sz w:val="28"/>
          <w:szCs w:val="28"/>
        </w:rPr>
        <w:t>ых</w:t>
      </w:r>
      <w:r w:rsidR="00EB3F92" w:rsidRPr="005D704F">
        <w:rPr>
          <w:sz w:val="28"/>
          <w:szCs w:val="28"/>
        </w:rPr>
        <w:t xml:space="preserve"> участк</w:t>
      </w:r>
      <w:r w:rsidR="00617EE2" w:rsidRPr="005D704F">
        <w:rPr>
          <w:sz w:val="28"/>
          <w:szCs w:val="28"/>
        </w:rPr>
        <w:t>ов</w:t>
      </w:r>
      <w:r w:rsidR="00EB3F92" w:rsidRPr="005D704F">
        <w:rPr>
          <w:sz w:val="28"/>
          <w:szCs w:val="28"/>
        </w:rPr>
        <w:t xml:space="preserve"> </w:t>
      </w:r>
      <w:r w:rsidR="006F444F" w:rsidRPr="005D704F">
        <w:rPr>
          <w:sz w:val="28"/>
          <w:szCs w:val="28"/>
        </w:rPr>
        <w:t>в</w:t>
      </w:r>
      <w:r w:rsidR="00EB3F92" w:rsidRPr="005D704F">
        <w:rPr>
          <w:sz w:val="28"/>
          <w:szCs w:val="28"/>
        </w:rPr>
        <w:t xml:space="preserve"> границ</w:t>
      </w:r>
      <w:r w:rsidR="006F444F" w:rsidRPr="005D704F">
        <w:rPr>
          <w:sz w:val="28"/>
          <w:szCs w:val="28"/>
        </w:rPr>
        <w:t>ы</w:t>
      </w:r>
      <w:r w:rsidR="00EB3F92" w:rsidRPr="005D704F">
        <w:rPr>
          <w:sz w:val="28"/>
          <w:szCs w:val="28"/>
        </w:rPr>
        <w:t xml:space="preserve"> населенного пункта </w:t>
      </w:r>
    </w:p>
    <w:p w:rsidR="00C824B6" w:rsidRPr="005D704F" w:rsidRDefault="000F0AFE" w:rsidP="000F0AFE">
      <w:pPr>
        <w:spacing w:after="480"/>
        <w:jc w:val="center"/>
        <w:rPr>
          <w:sz w:val="28"/>
          <w:szCs w:val="28"/>
        </w:rPr>
      </w:pPr>
      <w:r w:rsidRPr="005D704F">
        <w:rPr>
          <w:sz w:val="28"/>
          <w:szCs w:val="28"/>
        </w:rPr>
        <w:t>город Красногорск</w:t>
      </w:r>
      <w:r w:rsidR="003E6954" w:rsidRPr="005D704F">
        <w:rPr>
          <w:sz w:val="28"/>
          <w:szCs w:val="28"/>
        </w:rPr>
        <w:t>,</w:t>
      </w:r>
      <w:r w:rsidR="00DF65E0" w:rsidRPr="005D704F">
        <w:rPr>
          <w:sz w:val="28"/>
          <w:szCs w:val="28"/>
        </w:rPr>
        <w:t xml:space="preserve"> </w:t>
      </w:r>
      <w:r w:rsidR="00640CA9" w:rsidRPr="005D704F">
        <w:rPr>
          <w:sz w:val="28"/>
          <w:szCs w:val="28"/>
        </w:rPr>
        <w:t>расположенн</w:t>
      </w:r>
      <w:r w:rsidRPr="005D704F">
        <w:rPr>
          <w:sz w:val="28"/>
          <w:szCs w:val="28"/>
        </w:rPr>
        <w:t>ых на 66</w:t>
      </w:r>
      <w:r w:rsidR="00617EE2" w:rsidRPr="005D704F">
        <w:rPr>
          <w:sz w:val="28"/>
          <w:szCs w:val="28"/>
        </w:rPr>
        <w:t xml:space="preserve"> км </w:t>
      </w:r>
      <w:r w:rsidRPr="005D704F">
        <w:rPr>
          <w:sz w:val="28"/>
          <w:szCs w:val="28"/>
        </w:rPr>
        <w:t>МКАД</w:t>
      </w:r>
      <w:r w:rsidR="00640CA9" w:rsidRPr="005D704F">
        <w:rPr>
          <w:sz w:val="28"/>
          <w:szCs w:val="28"/>
        </w:rPr>
        <w:t xml:space="preserve"> </w:t>
      </w:r>
    </w:p>
    <w:p w:rsidR="00D46330" w:rsidRPr="005D704F" w:rsidRDefault="00D46330" w:rsidP="00180A0E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ab/>
        <w:t xml:space="preserve">С целью обсуждения и выявления мнения жителей </w:t>
      </w:r>
      <w:r w:rsidR="00BB28F9" w:rsidRPr="005D704F">
        <w:rPr>
          <w:sz w:val="28"/>
          <w:szCs w:val="28"/>
        </w:rPr>
        <w:t xml:space="preserve">городского округа Красногорск </w:t>
      </w:r>
      <w:r w:rsidR="00255D0E" w:rsidRPr="005D704F">
        <w:rPr>
          <w:sz w:val="28"/>
          <w:szCs w:val="28"/>
        </w:rPr>
        <w:t xml:space="preserve">по </w:t>
      </w:r>
      <w:r w:rsidR="004C7C77" w:rsidRPr="005D704F">
        <w:rPr>
          <w:sz w:val="28"/>
          <w:szCs w:val="28"/>
        </w:rPr>
        <w:t xml:space="preserve">вопросу </w:t>
      </w:r>
      <w:r w:rsidR="006F444F" w:rsidRPr="005D704F">
        <w:rPr>
          <w:sz w:val="28"/>
          <w:szCs w:val="28"/>
        </w:rPr>
        <w:t>в</w:t>
      </w:r>
      <w:r w:rsidR="00EB3F92" w:rsidRPr="005D704F">
        <w:rPr>
          <w:sz w:val="28"/>
          <w:szCs w:val="28"/>
        </w:rPr>
        <w:t>ключения земельн</w:t>
      </w:r>
      <w:r w:rsidR="00617EE2" w:rsidRPr="005D704F">
        <w:rPr>
          <w:sz w:val="28"/>
          <w:szCs w:val="28"/>
        </w:rPr>
        <w:t>ых</w:t>
      </w:r>
      <w:r w:rsidR="00EB3F92" w:rsidRPr="005D704F">
        <w:rPr>
          <w:sz w:val="28"/>
          <w:szCs w:val="28"/>
        </w:rPr>
        <w:t xml:space="preserve"> участк</w:t>
      </w:r>
      <w:r w:rsidR="00617EE2" w:rsidRPr="005D704F">
        <w:rPr>
          <w:sz w:val="28"/>
          <w:szCs w:val="28"/>
        </w:rPr>
        <w:t>ов</w:t>
      </w:r>
      <w:r w:rsidR="00EB3F92" w:rsidRPr="005D704F">
        <w:rPr>
          <w:sz w:val="28"/>
          <w:szCs w:val="28"/>
        </w:rPr>
        <w:t xml:space="preserve"> </w:t>
      </w:r>
      <w:r w:rsidR="006F444F" w:rsidRPr="005D704F">
        <w:rPr>
          <w:sz w:val="28"/>
          <w:szCs w:val="28"/>
        </w:rPr>
        <w:t>в</w:t>
      </w:r>
      <w:r w:rsidR="00EB3F92" w:rsidRPr="005D704F">
        <w:rPr>
          <w:sz w:val="28"/>
          <w:szCs w:val="28"/>
        </w:rPr>
        <w:t xml:space="preserve"> границ</w:t>
      </w:r>
      <w:r w:rsidR="006F444F" w:rsidRPr="005D704F">
        <w:rPr>
          <w:sz w:val="28"/>
          <w:szCs w:val="28"/>
        </w:rPr>
        <w:t>ы</w:t>
      </w:r>
      <w:r w:rsidR="00EB3F92" w:rsidRPr="005D704F">
        <w:rPr>
          <w:sz w:val="28"/>
          <w:szCs w:val="28"/>
        </w:rPr>
        <w:t xml:space="preserve"> населенного пункта </w:t>
      </w:r>
      <w:r w:rsidR="000F0AFE" w:rsidRPr="005D704F">
        <w:rPr>
          <w:sz w:val="28"/>
          <w:szCs w:val="28"/>
        </w:rPr>
        <w:t>город Красногорск</w:t>
      </w:r>
      <w:r w:rsidR="00472BA5" w:rsidRPr="005D704F">
        <w:rPr>
          <w:sz w:val="28"/>
          <w:szCs w:val="28"/>
        </w:rPr>
        <w:t xml:space="preserve">, </w:t>
      </w:r>
      <w:r w:rsidRPr="005D704F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472BA5" w:rsidRPr="005D704F">
        <w:rPr>
          <w:sz w:val="28"/>
          <w:szCs w:val="28"/>
        </w:rPr>
        <w:t xml:space="preserve"> Градостроительным кодексом РФ от 29.12.2004 № 190-ФЗ, </w:t>
      </w:r>
      <w:r w:rsidR="00AE27B4" w:rsidRPr="005D704F">
        <w:rPr>
          <w:sz w:val="28"/>
          <w:szCs w:val="28"/>
        </w:rPr>
        <w:t xml:space="preserve">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</w:t>
      </w:r>
      <w:r w:rsidR="00353B90" w:rsidRPr="005D704F">
        <w:rPr>
          <w:sz w:val="28"/>
          <w:szCs w:val="28"/>
        </w:rPr>
        <w:t xml:space="preserve">в области земельных отношений», </w:t>
      </w:r>
      <w:r w:rsidR="00A84F4D" w:rsidRPr="005D704F">
        <w:rPr>
          <w:sz w:val="28"/>
          <w:szCs w:val="28"/>
        </w:rPr>
        <w:t xml:space="preserve">Законом Московской области от 07.06.1996 № 23/96-ОЗ «О регулировании земельных отношений в Московской области», </w:t>
      </w:r>
      <w:r w:rsidR="00F265B9">
        <w:rPr>
          <w:sz w:val="28"/>
          <w:szCs w:val="28"/>
        </w:rPr>
        <w:t>Уставом</w:t>
      </w:r>
      <w:r w:rsidR="0072492B" w:rsidRPr="005D704F">
        <w:rPr>
          <w:sz w:val="28"/>
          <w:szCs w:val="28"/>
        </w:rPr>
        <w:t xml:space="preserve"> городского округа Красногорск Московской области,  положением «О публичных слушаниях в городском округе Красногорск Московской области</w:t>
      </w:r>
      <w:r w:rsidR="009C541A">
        <w:rPr>
          <w:sz w:val="28"/>
          <w:szCs w:val="28"/>
        </w:rPr>
        <w:t>»</w:t>
      </w:r>
      <w:r w:rsidR="0072492B" w:rsidRPr="005D704F">
        <w:rPr>
          <w:sz w:val="28"/>
          <w:szCs w:val="28"/>
        </w:rPr>
        <w:t>, утвержденным решением Совета депутатов городского округа Красногорск 28.03.2017 № 87/6</w:t>
      </w:r>
    </w:p>
    <w:p w:rsidR="00617EE2" w:rsidRPr="005D704F" w:rsidRDefault="00CE28ED" w:rsidP="00DF65E0">
      <w:pPr>
        <w:pStyle w:val="a4"/>
        <w:numPr>
          <w:ilvl w:val="0"/>
          <w:numId w:val="1"/>
        </w:numPr>
        <w:ind w:left="0" w:firstLine="709"/>
        <w:jc w:val="both"/>
        <w:rPr>
          <w:color w:val="FF0000"/>
          <w:sz w:val="28"/>
          <w:szCs w:val="28"/>
        </w:rPr>
      </w:pPr>
      <w:r w:rsidRPr="005D704F">
        <w:rPr>
          <w:sz w:val="28"/>
          <w:szCs w:val="28"/>
        </w:rPr>
        <w:t>О</w:t>
      </w:r>
      <w:r w:rsidR="008B083B" w:rsidRPr="005D704F">
        <w:rPr>
          <w:sz w:val="28"/>
          <w:szCs w:val="28"/>
        </w:rPr>
        <w:t>тделу</w:t>
      </w:r>
      <w:r w:rsidRPr="005D704F">
        <w:rPr>
          <w:sz w:val="28"/>
          <w:szCs w:val="28"/>
        </w:rPr>
        <w:t xml:space="preserve"> </w:t>
      </w:r>
      <w:r w:rsidR="006F444F" w:rsidRPr="005D704F">
        <w:rPr>
          <w:sz w:val="28"/>
          <w:szCs w:val="28"/>
        </w:rPr>
        <w:t xml:space="preserve">по </w:t>
      </w:r>
      <w:r w:rsidR="00617EE2" w:rsidRPr="005D704F">
        <w:rPr>
          <w:sz w:val="28"/>
          <w:szCs w:val="28"/>
        </w:rPr>
        <w:t>связям с общественностью управления по связям с общественностью и СМИ</w:t>
      </w:r>
      <w:r w:rsidR="006F444F" w:rsidRPr="005D704F">
        <w:rPr>
          <w:sz w:val="28"/>
          <w:szCs w:val="28"/>
        </w:rPr>
        <w:t xml:space="preserve"> </w:t>
      </w:r>
      <w:r w:rsidR="00D46330" w:rsidRPr="005D704F">
        <w:rPr>
          <w:sz w:val="28"/>
          <w:szCs w:val="28"/>
        </w:rPr>
        <w:t xml:space="preserve">подготовить и провести публичные слушания </w:t>
      </w:r>
      <w:r w:rsidR="00255D0E" w:rsidRPr="005D704F">
        <w:rPr>
          <w:sz w:val="28"/>
          <w:szCs w:val="28"/>
        </w:rPr>
        <w:t>по</w:t>
      </w:r>
      <w:r w:rsidR="00617EE2" w:rsidRPr="005D704F">
        <w:rPr>
          <w:sz w:val="28"/>
          <w:szCs w:val="28"/>
        </w:rPr>
        <w:t>:</w:t>
      </w:r>
    </w:p>
    <w:p w:rsidR="001F303D" w:rsidRPr="005D704F" w:rsidRDefault="00617EE2" w:rsidP="001F303D">
      <w:pPr>
        <w:pStyle w:val="a4"/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>-</w:t>
      </w:r>
      <w:r w:rsidR="00BB28F9" w:rsidRPr="005D704F">
        <w:rPr>
          <w:sz w:val="28"/>
          <w:szCs w:val="28"/>
        </w:rPr>
        <w:t xml:space="preserve"> </w:t>
      </w:r>
      <w:r w:rsidR="00DF65E0" w:rsidRPr="005D704F">
        <w:rPr>
          <w:sz w:val="28"/>
          <w:szCs w:val="28"/>
        </w:rPr>
        <w:t xml:space="preserve"> </w:t>
      </w:r>
      <w:r w:rsidR="006F444F" w:rsidRPr="005D704F">
        <w:rPr>
          <w:sz w:val="28"/>
          <w:szCs w:val="28"/>
        </w:rPr>
        <w:t>вопросу в</w:t>
      </w:r>
      <w:r w:rsidR="0044789E" w:rsidRPr="005D704F">
        <w:rPr>
          <w:sz w:val="28"/>
          <w:szCs w:val="28"/>
        </w:rPr>
        <w:t>ключения земельного участка</w:t>
      </w:r>
      <w:r w:rsidR="00487E7C" w:rsidRPr="005D704F">
        <w:rPr>
          <w:sz w:val="28"/>
          <w:szCs w:val="28"/>
        </w:rPr>
        <w:t xml:space="preserve">, </w:t>
      </w:r>
      <w:r w:rsidR="0044789E" w:rsidRPr="005D704F">
        <w:rPr>
          <w:sz w:val="28"/>
          <w:szCs w:val="28"/>
        </w:rPr>
        <w:t xml:space="preserve">площадью </w:t>
      </w:r>
      <w:r w:rsidR="000C2EE2" w:rsidRPr="005D704F">
        <w:rPr>
          <w:sz w:val="28"/>
          <w:szCs w:val="28"/>
        </w:rPr>
        <w:t>77800 кв.м</w:t>
      </w:r>
      <w:r w:rsidR="000F0AFE" w:rsidRPr="005D704F">
        <w:rPr>
          <w:sz w:val="28"/>
          <w:szCs w:val="28"/>
        </w:rPr>
        <w:t>, кадастровый номер 50:11:0010416</w:t>
      </w:r>
      <w:r w:rsidR="0044789E" w:rsidRPr="005D704F">
        <w:rPr>
          <w:sz w:val="28"/>
          <w:szCs w:val="28"/>
        </w:rPr>
        <w:t>:</w:t>
      </w:r>
      <w:r w:rsidR="000F0AFE" w:rsidRPr="005D704F">
        <w:rPr>
          <w:sz w:val="28"/>
          <w:szCs w:val="28"/>
        </w:rPr>
        <w:t>108</w:t>
      </w:r>
      <w:r w:rsidR="0044789E" w:rsidRPr="005D704F">
        <w:rPr>
          <w:sz w:val="28"/>
          <w:szCs w:val="28"/>
        </w:rPr>
        <w:t xml:space="preserve">, </w:t>
      </w:r>
      <w:r w:rsidR="00DD66C3" w:rsidRPr="005D704F">
        <w:rPr>
          <w:sz w:val="28"/>
          <w:szCs w:val="28"/>
        </w:rPr>
        <w:t xml:space="preserve">категория земель – земли </w:t>
      </w:r>
      <w:r w:rsidR="000C2EE2" w:rsidRPr="005D704F">
        <w:rPr>
          <w:sz w:val="28"/>
          <w:szCs w:val="28"/>
        </w:rPr>
        <w:t>промышленности, энергетики</w:t>
      </w:r>
      <w:r w:rsidR="006F444F" w:rsidRPr="005D704F">
        <w:rPr>
          <w:sz w:val="28"/>
          <w:szCs w:val="28"/>
        </w:rPr>
        <w:t xml:space="preserve">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</w:t>
      </w:r>
      <w:r w:rsidR="000C2EE2" w:rsidRPr="005D704F">
        <w:rPr>
          <w:sz w:val="28"/>
          <w:szCs w:val="28"/>
        </w:rPr>
        <w:t>видом использования</w:t>
      </w:r>
      <w:r w:rsidR="0044789E" w:rsidRPr="005D704F">
        <w:rPr>
          <w:sz w:val="28"/>
          <w:szCs w:val="28"/>
        </w:rPr>
        <w:t xml:space="preserve"> «</w:t>
      </w:r>
      <w:r w:rsidR="00234735" w:rsidRPr="005D704F">
        <w:rPr>
          <w:sz w:val="28"/>
          <w:szCs w:val="28"/>
        </w:rPr>
        <w:t>под строительство гипермаркета</w:t>
      </w:r>
      <w:r w:rsidR="00DD66C3" w:rsidRPr="005D704F">
        <w:rPr>
          <w:sz w:val="28"/>
          <w:szCs w:val="28"/>
        </w:rPr>
        <w:t>»</w:t>
      </w:r>
      <w:r w:rsidR="0044789E" w:rsidRPr="005D704F">
        <w:rPr>
          <w:sz w:val="28"/>
          <w:szCs w:val="28"/>
        </w:rPr>
        <w:t xml:space="preserve">, расположенного по адресу: </w:t>
      </w:r>
      <w:r w:rsidR="00487E7C" w:rsidRPr="005D704F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44789E" w:rsidRPr="005D704F">
        <w:rPr>
          <w:sz w:val="28"/>
          <w:szCs w:val="28"/>
        </w:rPr>
        <w:t xml:space="preserve">Московская область, Красногорский район, </w:t>
      </w:r>
      <w:r w:rsidR="00234735" w:rsidRPr="005D704F">
        <w:rPr>
          <w:sz w:val="28"/>
          <w:szCs w:val="28"/>
        </w:rPr>
        <w:t>в районе д. Мякинино на 66 км МКАД</w:t>
      </w:r>
      <w:r w:rsidR="008B083B" w:rsidRPr="005D704F">
        <w:rPr>
          <w:sz w:val="28"/>
          <w:szCs w:val="28"/>
        </w:rPr>
        <w:t xml:space="preserve"> </w:t>
      </w:r>
      <w:r w:rsidR="006F444F" w:rsidRPr="005D704F">
        <w:rPr>
          <w:sz w:val="28"/>
          <w:szCs w:val="28"/>
        </w:rPr>
        <w:t xml:space="preserve">в границы </w:t>
      </w:r>
      <w:r w:rsidR="00234735" w:rsidRPr="005D704F">
        <w:rPr>
          <w:sz w:val="28"/>
          <w:szCs w:val="28"/>
        </w:rPr>
        <w:t>города Красногорск</w:t>
      </w:r>
      <w:r w:rsidR="003E6954" w:rsidRPr="005D704F">
        <w:rPr>
          <w:sz w:val="28"/>
          <w:szCs w:val="28"/>
        </w:rPr>
        <w:t xml:space="preserve">, </w:t>
      </w:r>
      <w:r w:rsidR="00311668" w:rsidRPr="005D704F">
        <w:rPr>
          <w:sz w:val="28"/>
          <w:szCs w:val="28"/>
        </w:rPr>
        <w:t>находящегося</w:t>
      </w:r>
      <w:r w:rsidR="00DF65E0" w:rsidRPr="005D704F">
        <w:rPr>
          <w:sz w:val="28"/>
          <w:szCs w:val="28"/>
        </w:rPr>
        <w:t xml:space="preserve"> </w:t>
      </w:r>
      <w:r w:rsidR="00311668" w:rsidRPr="005D704F">
        <w:rPr>
          <w:sz w:val="28"/>
          <w:szCs w:val="28"/>
        </w:rPr>
        <w:t xml:space="preserve">у </w:t>
      </w:r>
      <w:r w:rsidR="006F444F" w:rsidRPr="005D704F">
        <w:rPr>
          <w:sz w:val="28"/>
          <w:szCs w:val="28"/>
        </w:rPr>
        <w:t>ООО «</w:t>
      </w:r>
      <w:r w:rsidR="00234735" w:rsidRPr="005D704F">
        <w:rPr>
          <w:sz w:val="28"/>
          <w:szCs w:val="28"/>
        </w:rPr>
        <w:t>Ашан</w:t>
      </w:r>
      <w:r w:rsidR="006F444F" w:rsidRPr="005D704F">
        <w:rPr>
          <w:sz w:val="28"/>
          <w:szCs w:val="28"/>
        </w:rPr>
        <w:t>»</w:t>
      </w:r>
      <w:r w:rsidR="000C5089" w:rsidRPr="005D704F">
        <w:rPr>
          <w:sz w:val="28"/>
          <w:szCs w:val="28"/>
        </w:rPr>
        <w:t xml:space="preserve"> </w:t>
      </w:r>
      <w:r w:rsidR="00234735" w:rsidRPr="005D704F">
        <w:rPr>
          <w:sz w:val="28"/>
          <w:szCs w:val="28"/>
        </w:rPr>
        <w:t>по дополнительному соглашению от 23.03.2016 № 72</w:t>
      </w:r>
      <w:r w:rsidR="00761385" w:rsidRPr="005D704F">
        <w:rPr>
          <w:sz w:val="28"/>
          <w:szCs w:val="28"/>
        </w:rPr>
        <w:t xml:space="preserve">, </w:t>
      </w:r>
      <w:r w:rsidR="000C2EE2" w:rsidRPr="00147893">
        <w:rPr>
          <w:sz w:val="28"/>
          <w:szCs w:val="28"/>
        </w:rPr>
        <w:t>за</w:t>
      </w:r>
      <w:r w:rsidR="00761385" w:rsidRPr="00147893">
        <w:rPr>
          <w:sz w:val="28"/>
          <w:szCs w:val="28"/>
        </w:rPr>
        <w:t>регистр</w:t>
      </w:r>
      <w:r w:rsidR="000C2EE2" w:rsidRPr="00147893">
        <w:rPr>
          <w:sz w:val="28"/>
          <w:szCs w:val="28"/>
        </w:rPr>
        <w:t>ирован</w:t>
      </w:r>
      <w:r w:rsidR="00761385" w:rsidRPr="00147893">
        <w:rPr>
          <w:sz w:val="28"/>
          <w:szCs w:val="28"/>
        </w:rPr>
        <w:t xml:space="preserve"> </w:t>
      </w:r>
      <w:r w:rsidR="00147893" w:rsidRPr="00147893">
        <w:rPr>
          <w:sz w:val="28"/>
          <w:szCs w:val="28"/>
        </w:rPr>
        <w:t>13.04.2016 за</w:t>
      </w:r>
      <w:r w:rsidR="000C2EE2" w:rsidRPr="00147893">
        <w:rPr>
          <w:sz w:val="28"/>
          <w:szCs w:val="28"/>
        </w:rPr>
        <w:t xml:space="preserve"> </w:t>
      </w:r>
      <w:r w:rsidR="00761385" w:rsidRPr="00147893">
        <w:rPr>
          <w:sz w:val="28"/>
          <w:szCs w:val="28"/>
        </w:rPr>
        <w:t>№</w:t>
      </w:r>
      <w:r w:rsidR="00147893" w:rsidRPr="00147893">
        <w:rPr>
          <w:sz w:val="28"/>
          <w:szCs w:val="28"/>
        </w:rPr>
        <w:t xml:space="preserve"> 50-50/011-50/011/005/2016-3872/1 к</w:t>
      </w:r>
      <w:r w:rsidR="00234735" w:rsidRPr="005D704F">
        <w:rPr>
          <w:sz w:val="28"/>
          <w:szCs w:val="28"/>
        </w:rPr>
        <w:t xml:space="preserve"> </w:t>
      </w:r>
      <w:r w:rsidR="00234735" w:rsidRPr="005D704F">
        <w:rPr>
          <w:sz w:val="28"/>
          <w:szCs w:val="28"/>
        </w:rPr>
        <w:lastRenderedPageBreak/>
        <w:t>договору аренды</w:t>
      </w:r>
      <w:r w:rsidR="00147893">
        <w:rPr>
          <w:sz w:val="28"/>
          <w:szCs w:val="28"/>
        </w:rPr>
        <w:t>,</w:t>
      </w:r>
      <w:r w:rsidR="00234735" w:rsidRPr="005D704F">
        <w:rPr>
          <w:sz w:val="28"/>
          <w:szCs w:val="28"/>
        </w:rPr>
        <w:t xml:space="preserve"> </w:t>
      </w:r>
      <w:r w:rsidR="00311668" w:rsidRPr="005D704F">
        <w:rPr>
          <w:sz w:val="28"/>
          <w:szCs w:val="28"/>
        </w:rPr>
        <w:t xml:space="preserve">находящегося в государственной собственности </w:t>
      </w:r>
      <w:r w:rsidR="00234735" w:rsidRPr="005D704F">
        <w:rPr>
          <w:sz w:val="28"/>
          <w:szCs w:val="28"/>
        </w:rPr>
        <w:t>земельного участка от 17.02.2006 № 12084-</w:t>
      </w:r>
      <w:r w:rsidR="00147893" w:rsidRPr="005D704F">
        <w:rPr>
          <w:sz w:val="28"/>
          <w:szCs w:val="28"/>
          <w:lang w:val="en-US"/>
        </w:rPr>
        <w:t>Z</w:t>
      </w:r>
      <w:r w:rsidR="00147893" w:rsidRPr="005D704F">
        <w:rPr>
          <w:sz w:val="28"/>
          <w:szCs w:val="28"/>
        </w:rPr>
        <w:t>, зарегистрирован 24.04.2006</w:t>
      </w:r>
      <w:r w:rsidR="00993CAB" w:rsidRPr="005D704F">
        <w:rPr>
          <w:sz w:val="28"/>
          <w:szCs w:val="28"/>
        </w:rPr>
        <w:t xml:space="preserve"> за </w:t>
      </w:r>
      <w:r w:rsidR="00234735" w:rsidRPr="005D704F">
        <w:rPr>
          <w:sz w:val="28"/>
          <w:szCs w:val="28"/>
        </w:rPr>
        <w:t>№ 50-50-11/018</w:t>
      </w:r>
      <w:r w:rsidR="001F303D" w:rsidRPr="005D704F">
        <w:rPr>
          <w:sz w:val="28"/>
          <w:szCs w:val="28"/>
        </w:rPr>
        <w:t>/20</w:t>
      </w:r>
      <w:r w:rsidR="00234735" w:rsidRPr="005D704F">
        <w:rPr>
          <w:sz w:val="28"/>
          <w:szCs w:val="28"/>
        </w:rPr>
        <w:t>06-222</w:t>
      </w:r>
      <w:r w:rsidR="00993CAB" w:rsidRPr="005D704F">
        <w:rPr>
          <w:sz w:val="28"/>
          <w:szCs w:val="28"/>
        </w:rPr>
        <w:t>;</w:t>
      </w:r>
      <w:r w:rsidR="00234735" w:rsidRPr="005D704F">
        <w:rPr>
          <w:sz w:val="28"/>
          <w:szCs w:val="28"/>
        </w:rPr>
        <w:t xml:space="preserve"> </w:t>
      </w:r>
    </w:p>
    <w:p w:rsidR="001F303D" w:rsidRPr="005D704F" w:rsidRDefault="001F303D" w:rsidP="001F303D">
      <w:pPr>
        <w:pStyle w:val="a4"/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 xml:space="preserve">- вопросу включения земельного участка, площадью </w:t>
      </w:r>
      <w:r w:rsidR="000C2EE2" w:rsidRPr="005D704F">
        <w:rPr>
          <w:sz w:val="28"/>
          <w:szCs w:val="28"/>
        </w:rPr>
        <w:t>28200 кв.м</w:t>
      </w:r>
      <w:r w:rsidR="00311668" w:rsidRPr="005D704F">
        <w:rPr>
          <w:sz w:val="28"/>
          <w:szCs w:val="28"/>
        </w:rPr>
        <w:t>, кадастровый номер 50:11:001</w:t>
      </w:r>
      <w:r w:rsidRPr="005D704F">
        <w:rPr>
          <w:sz w:val="28"/>
          <w:szCs w:val="28"/>
        </w:rPr>
        <w:t>04</w:t>
      </w:r>
      <w:r w:rsidR="00311668" w:rsidRPr="005D704F">
        <w:rPr>
          <w:sz w:val="28"/>
          <w:szCs w:val="28"/>
        </w:rPr>
        <w:t>16</w:t>
      </w:r>
      <w:r w:rsidRPr="005D704F">
        <w:rPr>
          <w:sz w:val="28"/>
          <w:szCs w:val="28"/>
        </w:rPr>
        <w:t>:</w:t>
      </w:r>
      <w:r w:rsidR="00311668" w:rsidRPr="005D704F">
        <w:rPr>
          <w:sz w:val="28"/>
          <w:szCs w:val="28"/>
        </w:rPr>
        <w:t>109</w:t>
      </w:r>
      <w:r w:rsidRPr="005D704F">
        <w:rPr>
          <w:sz w:val="28"/>
          <w:szCs w:val="28"/>
        </w:rPr>
        <w:t xml:space="preserve">, категория земель – земли </w:t>
      </w:r>
      <w:r w:rsidR="000C2EE2" w:rsidRPr="005D704F">
        <w:rPr>
          <w:sz w:val="28"/>
          <w:szCs w:val="28"/>
        </w:rPr>
        <w:t>промышленности, энергетики</w:t>
      </w:r>
      <w:r w:rsidRPr="005D704F">
        <w:rPr>
          <w:sz w:val="28"/>
          <w:szCs w:val="28"/>
        </w:rPr>
        <w:t xml:space="preserve">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</w:t>
      </w:r>
      <w:r w:rsidR="000C2EE2" w:rsidRPr="005D704F">
        <w:rPr>
          <w:sz w:val="28"/>
          <w:szCs w:val="28"/>
        </w:rPr>
        <w:t>видом использования</w:t>
      </w:r>
      <w:r w:rsidRPr="005D704F">
        <w:rPr>
          <w:sz w:val="28"/>
          <w:szCs w:val="28"/>
        </w:rPr>
        <w:t xml:space="preserve"> «</w:t>
      </w:r>
      <w:r w:rsidR="00311668" w:rsidRPr="005D704F">
        <w:rPr>
          <w:sz w:val="28"/>
          <w:szCs w:val="28"/>
        </w:rPr>
        <w:t>под строительство гипермаркета</w:t>
      </w:r>
      <w:r w:rsidRPr="005D704F">
        <w:rPr>
          <w:sz w:val="28"/>
          <w:szCs w:val="28"/>
        </w:rPr>
        <w:t xml:space="preserve">», расположенного по адресу: </w:t>
      </w:r>
      <w:r w:rsidR="00311668" w:rsidRPr="005D704F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Московская область, Красногорский район, в районе д. Мякинино на 66 км МКАД в границы города Красногорск, находящегося у ООО «Ашан» по дополнительному соглашению от 23.03.2016 № 73, </w:t>
      </w:r>
      <w:r w:rsidR="000C2EE2" w:rsidRPr="00147893">
        <w:rPr>
          <w:sz w:val="28"/>
          <w:szCs w:val="28"/>
        </w:rPr>
        <w:t>зарегистрирован</w:t>
      </w:r>
      <w:r w:rsidR="00311668" w:rsidRPr="00147893">
        <w:rPr>
          <w:sz w:val="28"/>
          <w:szCs w:val="28"/>
        </w:rPr>
        <w:t xml:space="preserve"> </w:t>
      </w:r>
      <w:r w:rsidR="00147893" w:rsidRPr="00147893">
        <w:rPr>
          <w:sz w:val="28"/>
          <w:szCs w:val="28"/>
        </w:rPr>
        <w:t xml:space="preserve">13.04.2016 </w:t>
      </w:r>
      <w:r w:rsidR="00311668" w:rsidRPr="00147893">
        <w:rPr>
          <w:sz w:val="28"/>
          <w:szCs w:val="28"/>
        </w:rPr>
        <w:t>№</w:t>
      </w:r>
      <w:r w:rsidR="00147893" w:rsidRPr="00147893">
        <w:rPr>
          <w:sz w:val="28"/>
          <w:szCs w:val="28"/>
        </w:rPr>
        <w:t xml:space="preserve"> 50-50/011-50/011/005/2016-3875/1 к</w:t>
      </w:r>
      <w:r w:rsidRPr="005D704F">
        <w:rPr>
          <w:sz w:val="28"/>
          <w:szCs w:val="28"/>
        </w:rPr>
        <w:t xml:space="preserve"> договору аренды</w:t>
      </w:r>
      <w:r w:rsidR="00147893">
        <w:rPr>
          <w:sz w:val="28"/>
          <w:szCs w:val="28"/>
        </w:rPr>
        <w:t>,</w:t>
      </w:r>
      <w:r w:rsidR="00311668" w:rsidRPr="005D704F">
        <w:rPr>
          <w:sz w:val="28"/>
          <w:szCs w:val="28"/>
        </w:rPr>
        <w:t xml:space="preserve"> находящегося в государственной собственности земельного участка</w:t>
      </w:r>
      <w:r w:rsidR="00993CAB" w:rsidRPr="005D704F">
        <w:rPr>
          <w:sz w:val="28"/>
          <w:szCs w:val="28"/>
        </w:rPr>
        <w:t xml:space="preserve"> от 17.02.200</w:t>
      </w:r>
      <w:r w:rsidR="00311668" w:rsidRPr="005D704F">
        <w:rPr>
          <w:sz w:val="28"/>
          <w:szCs w:val="28"/>
        </w:rPr>
        <w:t>6 № 12085-</w:t>
      </w:r>
      <w:r w:rsidR="00311668" w:rsidRPr="005D704F">
        <w:rPr>
          <w:sz w:val="28"/>
          <w:szCs w:val="28"/>
          <w:lang w:val="en-US"/>
        </w:rPr>
        <w:t>Z</w:t>
      </w:r>
      <w:r w:rsidR="00311668" w:rsidRPr="005D704F">
        <w:rPr>
          <w:sz w:val="28"/>
          <w:szCs w:val="28"/>
        </w:rPr>
        <w:t>,</w:t>
      </w:r>
      <w:r w:rsidRPr="005D704F">
        <w:rPr>
          <w:sz w:val="28"/>
          <w:szCs w:val="28"/>
        </w:rPr>
        <w:t xml:space="preserve"> </w:t>
      </w:r>
      <w:r w:rsidR="008F7447" w:rsidRPr="005D704F">
        <w:rPr>
          <w:sz w:val="28"/>
          <w:szCs w:val="28"/>
        </w:rPr>
        <w:t>зарегистриро</w:t>
      </w:r>
      <w:r w:rsidR="00147893">
        <w:rPr>
          <w:sz w:val="28"/>
          <w:szCs w:val="28"/>
        </w:rPr>
        <w:t>ван 24.04.2006</w:t>
      </w:r>
      <w:r w:rsidR="00993CAB" w:rsidRPr="005D704F">
        <w:rPr>
          <w:sz w:val="28"/>
          <w:szCs w:val="28"/>
        </w:rPr>
        <w:t xml:space="preserve"> за № 50-50-11/018/2006-223</w:t>
      </w:r>
      <w:r w:rsidR="00FD4DC2" w:rsidRPr="005D704F">
        <w:rPr>
          <w:sz w:val="28"/>
          <w:szCs w:val="28"/>
        </w:rPr>
        <w:t>;</w:t>
      </w:r>
    </w:p>
    <w:p w:rsidR="00341229" w:rsidRPr="005D704F" w:rsidRDefault="00341229" w:rsidP="00C5508D">
      <w:pPr>
        <w:pStyle w:val="a4"/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 xml:space="preserve">- вопросу включения земельного участка, площадью </w:t>
      </w:r>
      <w:r w:rsidR="00557BE4" w:rsidRPr="005D704F">
        <w:rPr>
          <w:sz w:val="28"/>
          <w:szCs w:val="28"/>
        </w:rPr>
        <w:t>400+/-</w:t>
      </w:r>
      <w:r w:rsidR="000C2EE2" w:rsidRPr="005D704F">
        <w:rPr>
          <w:sz w:val="28"/>
          <w:szCs w:val="28"/>
        </w:rPr>
        <w:t>14 кв.м</w:t>
      </w:r>
      <w:r w:rsidRPr="005D704F">
        <w:rPr>
          <w:sz w:val="28"/>
          <w:szCs w:val="28"/>
        </w:rPr>
        <w:t xml:space="preserve">, кадастровый номер </w:t>
      </w:r>
      <w:r w:rsidR="00557BE4" w:rsidRPr="005D704F">
        <w:rPr>
          <w:sz w:val="28"/>
          <w:szCs w:val="28"/>
        </w:rPr>
        <w:t>50:11:00104</w:t>
      </w:r>
      <w:r w:rsidRPr="005D704F">
        <w:rPr>
          <w:sz w:val="28"/>
          <w:szCs w:val="28"/>
        </w:rPr>
        <w:t>1</w:t>
      </w:r>
      <w:r w:rsidR="00557BE4" w:rsidRPr="005D704F">
        <w:rPr>
          <w:sz w:val="28"/>
          <w:szCs w:val="28"/>
        </w:rPr>
        <w:t>6</w:t>
      </w:r>
      <w:r w:rsidRPr="005D704F">
        <w:rPr>
          <w:sz w:val="28"/>
          <w:szCs w:val="28"/>
        </w:rPr>
        <w:t>:</w:t>
      </w:r>
      <w:r w:rsidR="00557BE4" w:rsidRPr="005D704F">
        <w:rPr>
          <w:sz w:val="28"/>
          <w:szCs w:val="28"/>
        </w:rPr>
        <w:t>599</w:t>
      </w:r>
      <w:r w:rsidRPr="005D704F">
        <w:rPr>
          <w:sz w:val="28"/>
          <w:szCs w:val="28"/>
        </w:rPr>
        <w:t xml:space="preserve">, категория земель – земли </w:t>
      </w:r>
      <w:r w:rsidR="000C2EE2" w:rsidRPr="005D704F">
        <w:rPr>
          <w:sz w:val="28"/>
          <w:szCs w:val="28"/>
        </w:rPr>
        <w:t>промышленности, энергетики</w:t>
      </w:r>
      <w:r w:rsidRPr="005D704F">
        <w:rPr>
          <w:sz w:val="28"/>
          <w:szCs w:val="28"/>
        </w:rPr>
        <w:t xml:space="preserve">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разрешенным </w:t>
      </w:r>
      <w:r w:rsidR="000C2EE2" w:rsidRPr="005D704F">
        <w:rPr>
          <w:sz w:val="28"/>
          <w:szCs w:val="28"/>
        </w:rPr>
        <w:t>видом использования</w:t>
      </w:r>
      <w:r w:rsidRPr="005D704F">
        <w:rPr>
          <w:sz w:val="28"/>
          <w:szCs w:val="28"/>
        </w:rPr>
        <w:t xml:space="preserve"> «</w:t>
      </w:r>
      <w:r w:rsidR="00557BE4" w:rsidRPr="005D704F">
        <w:rPr>
          <w:sz w:val="28"/>
          <w:szCs w:val="28"/>
        </w:rPr>
        <w:t>под строительство мини-ТЭЦ</w:t>
      </w:r>
      <w:r w:rsidRPr="005D704F">
        <w:rPr>
          <w:sz w:val="28"/>
          <w:szCs w:val="28"/>
        </w:rPr>
        <w:t>»,</w:t>
      </w:r>
      <w:r w:rsidR="00557BE4" w:rsidRPr="005D704F">
        <w:rPr>
          <w:sz w:val="28"/>
          <w:szCs w:val="28"/>
        </w:rPr>
        <w:t xml:space="preserve"> расположенного по адресу: установлено относительно ориентира, расположенного в границах участка. Почтовый адрес ориентира: Московская область, Красногорский район, в районе д. Мякинино на 66 км МКАД в границы города Красногорск, находящегося у ООО «Ашан» по договору уступки прав и обязанностей </w:t>
      </w:r>
      <w:r w:rsidR="00C5508D" w:rsidRPr="005D704F">
        <w:rPr>
          <w:sz w:val="28"/>
          <w:szCs w:val="28"/>
        </w:rPr>
        <w:t xml:space="preserve">от 28 сентября 2011 года </w:t>
      </w:r>
      <w:r w:rsidR="00A6563B" w:rsidRPr="005D704F">
        <w:rPr>
          <w:sz w:val="28"/>
          <w:szCs w:val="28"/>
        </w:rPr>
        <w:t>зарегистрирован</w:t>
      </w:r>
      <w:r w:rsidR="00C5508D" w:rsidRPr="005D704F">
        <w:rPr>
          <w:sz w:val="28"/>
          <w:szCs w:val="28"/>
        </w:rPr>
        <w:t xml:space="preserve"> 21.02.2012 за № 50-50-11/004/2012-286, </w:t>
      </w:r>
      <w:r w:rsidR="00557BE4" w:rsidRPr="005D704F">
        <w:rPr>
          <w:sz w:val="28"/>
          <w:szCs w:val="28"/>
        </w:rPr>
        <w:t xml:space="preserve">по договору </w:t>
      </w:r>
      <w:r w:rsidR="00C5508D" w:rsidRPr="005D704F">
        <w:rPr>
          <w:sz w:val="28"/>
          <w:szCs w:val="28"/>
        </w:rPr>
        <w:t>аренды земельного</w:t>
      </w:r>
      <w:r w:rsidR="00557BE4" w:rsidRPr="005D704F">
        <w:rPr>
          <w:sz w:val="28"/>
          <w:szCs w:val="28"/>
        </w:rPr>
        <w:t xml:space="preserve"> участка</w:t>
      </w:r>
      <w:r w:rsidR="00C5508D" w:rsidRPr="005D704F">
        <w:rPr>
          <w:sz w:val="28"/>
          <w:szCs w:val="28"/>
        </w:rPr>
        <w:t xml:space="preserve"> </w:t>
      </w:r>
      <w:r w:rsidR="00557BE4" w:rsidRPr="005D704F">
        <w:rPr>
          <w:sz w:val="28"/>
          <w:szCs w:val="28"/>
        </w:rPr>
        <w:t>№ 471</w:t>
      </w:r>
      <w:r w:rsidR="00C5508D" w:rsidRPr="005D704F">
        <w:rPr>
          <w:sz w:val="28"/>
          <w:szCs w:val="28"/>
        </w:rPr>
        <w:t xml:space="preserve"> от 18.08.2011г.</w:t>
      </w:r>
      <w:r w:rsidR="00557BE4" w:rsidRPr="005D704F">
        <w:rPr>
          <w:sz w:val="28"/>
          <w:szCs w:val="28"/>
        </w:rPr>
        <w:t>, зарегистр</w:t>
      </w:r>
      <w:r w:rsidR="00A6563B">
        <w:rPr>
          <w:sz w:val="28"/>
          <w:szCs w:val="28"/>
        </w:rPr>
        <w:t>ированному</w:t>
      </w:r>
      <w:r w:rsidR="00557BE4" w:rsidRPr="005D704F">
        <w:rPr>
          <w:sz w:val="28"/>
          <w:szCs w:val="28"/>
        </w:rPr>
        <w:t xml:space="preserve"> </w:t>
      </w:r>
      <w:r w:rsidR="00C5508D" w:rsidRPr="005D704F">
        <w:rPr>
          <w:sz w:val="28"/>
          <w:szCs w:val="28"/>
        </w:rPr>
        <w:t>21.09.2</w:t>
      </w:r>
      <w:r w:rsidR="00194109" w:rsidRPr="005D704F">
        <w:rPr>
          <w:sz w:val="28"/>
          <w:szCs w:val="28"/>
        </w:rPr>
        <w:t>01</w:t>
      </w:r>
      <w:r w:rsidR="00C5508D" w:rsidRPr="005D704F">
        <w:rPr>
          <w:sz w:val="28"/>
          <w:szCs w:val="28"/>
        </w:rPr>
        <w:t>1 за № 50-50-11/087/2011-279.</w:t>
      </w:r>
    </w:p>
    <w:p w:rsidR="00D46330" w:rsidRPr="005D704F" w:rsidRDefault="00061F75" w:rsidP="001F303D">
      <w:pPr>
        <w:pStyle w:val="a4"/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 w:rsidRPr="005D704F">
        <w:rPr>
          <w:sz w:val="28"/>
          <w:szCs w:val="28"/>
        </w:rPr>
        <w:t>Определить состав</w:t>
      </w:r>
      <w:r w:rsidR="00D46330" w:rsidRPr="005D704F">
        <w:rPr>
          <w:sz w:val="28"/>
          <w:szCs w:val="28"/>
        </w:rPr>
        <w:t xml:space="preserve"> комисси</w:t>
      </w:r>
      <w:r w:rsidRPr="005D704F">
        <w:rPr>
          <w:sz w:val="28"/>
          <w:szCs w:val="28"/>
        </w:rPr>
        <w:t>и</w:t>
      </w:r>
      <w:r w:rsidR="00D46330" w:rsidRPr="005D704F">
        <w:rPr>
          <w:sz w:val="28"/>
          <w:szCs w:val="28"/>
        </w:rPr>
        <w:t xml:space="preserve"> по организации и проведению публичных слушаний:</w:t>
      </w:r>
    </w:p>
    <w:p w:rsidR="00341229" w:rsidRPr="005D704F" w:rsidRDefault="00341229" w:rsidP="00341229">
      <w:pPr>
        <w:pStyle w:val="2"/>
        <w:ind w:left="1115"/>
        <w:jc w:val="both"/>
        <w:rPr>
          <w:szCs w:val="28"/>
        </w:rPr>
      </w:pPr>
      <w:r w:rsidRPr="005D704F">
        <w:rPr>
          <w:szCs w:val="28"/>
        </w:rPr>
        <w:t>Председатель комиссии:</w:t>
      </w:r>
    </w:p>
    <w:p w:rsidR="00341229" w:rsidRPr="005D704F" w:rsidRDefault="00341229" w:rsidP="00341229">
      <w:pPr>
        <w:pStyle w:val="2"/>
        <w:jc w:val="both"/>
        <w:rPr>
          <w:szCs w:val="28"/>
        </w:rPr>
      </w:pPr>
      <w:r w:rsidRPr="005D704F">
        <w:rPr>
          <w:szCs w:val="28"/>
        </w:rPr>
        <w:t>Бутенко Александр Валериевич</w:t>
      </w:r>
      <w:r w:rsidRPr="005D704F">
        <w:rPr>
          <w:szCs w:val="28"/>
        </w:rPr>
        <w:tab/>
        <w:t xml:space="preserve">- заместитель главы администрации по </w:t>
      </w:r>
    </w:p>
    <w:p w:rsidR="00341229" w:rsidRPr="005D704F" w:rsidRDefault="00357E73" w:rsidP="00341229">
      <w:pPr>
        <w:pStyle w:val="2"/>
        <w:ind w:left="1115"/>
        <w:jc w:val="both"/>
        <w:rPr>
          <w:szCs w:val="28"/>
        </w:rPr>
      </w:pPr>
      <w:r w:rsidRPr="005D704F">
        <w:rPr>
          <w:szCs w:val="28"/>
        </w:rPr>
        <w:tab/>
      </w:r>
      <w:r w:rsidRPr="005D704F">
        <w:rPr>
          <w:szCs w:val="28"/>
        </w:rPr>
        <w:tab/>
      </w:r>
      <w:r w:rsidRPr="005D704F">
        <w:rPr>
          <w:szCs w:val="28"/>
        </w:rPr>
        <w:tab/>
      </w:r>
      <w:r w:rsidRPr="005D704F">
        <w:rPr>
          <w:szCs w:val="28"/>
        </w:rPr>
        <w:tab/>
      </w:r>
      <w:r w:rsidRPr="005D704F">
        <w:rPr>
          <w:szCs w:val="28"/>
        </w:rPr>
        <w:tab/>
      </w:r>
      <w:r w:rsidR="00341229" w:rsidRPr="005D704F">
        <w:rPr>
          <w:szCs w:val="28"/>
        </w:rPr>
        <w:t>безопасности</w:t>
      </w:r>
    </w:p>
    <w:p w:rsidR="00341229" w:rsidRPr="005D704F" w:rsidRDefault="00341229" w:rsidP="00341229">
      <w:pPr>
        <w:pStyle w:val="a6"/>
        <w:ind w:left="1115"/>
        <w:rPr>
          <w:rFonts w:cs="Times New Roman"/>
          <w:color w:val="000000"/>
          <w:szCs w:val="28"/>
          <w:lang w:eastAsia="ru-RU"/>
        </w:rPr>
      </w:pPr>
      <w:r w:rsidRPr="005D704F">
        <w:rPr>
          <w:rFonts w:cs="Times New Roman"/>
          <w:color w:val="000000"/>
          <w:szCs w:val="28"/>
          <w:lang w:eastAsia="ru-RU"/>
        </w:rPr>
        <w:t>Заместители председателя комиссии:</w:t>
      </w:r>
    </w:p>
    <w:p w:rsidR="00341229" w:rsidRPr="005D704F" w:rsidRDefault="00341229" w:rsidP="00341229">
      <w:pPr>
        <w:pStyle w:val="2"/>
        <w:jc w:val="both"/>
        <w:rPr>
          <w:szCs w:val="28"/>
        </w:rPr>
      </w:pPr>
      <w:r w:rsidRPr="005D704F">
        <w:rPr>
          <w:szCs w:val="28"/>
        </w:rPr>
        <w:t>Абдрахимов Раиф Рамазанович</w:t>
      </w:r>
      <w:r w:rsidRPr="005D704F">
        <w:rPr>
          <w:szCs w:val="28"/>
        </w:rPr>
        <w:tab/>
        <w:t xml:space="preserve">- заместитель главы администрации по </w:t>
      </w:r>
    </w:p>
    <w:p w:rsidR="00341229" w:rsidRPr="005D704F" w:rsidRDefault="00341229" w:rsidP="00357E73">
      <w:pPr>
        <w:pStyle w:val="2"/>
        <w:ind w:left="3947" w:firstLine="301"/>
        <w:jc w:val="both"/>
        <w:rPr>
          <w:szCs w:val="28"/>
        </w:rPr>
      </w:pPr>
      <w:r w:rsidRPr="005D704F">
        <w:rPr>
          <w:szCs w:val="28"/>
        </w:rPr>
        <w:t>вопросам архитектуры и строительства</w:t>
      </w:r>
    </w:p>
    <w:p w:rsidR="00341229" w:rsidRPr="005D704F" w:rsidRDefault="00341229" w:rsidP="00341229">
      <w:pPr>
        <w:pStyle w:val="2"/>
        <w:jc w:val="both"/>
        <w:rPr>
          <w:szCs w:val="28"/>
        </w:rPr>
      </w:pPr>
      <w:r w:rsidRPr="005D704F">
        <w:rPr>
          <w:szCs w:val="28"/>
        </w:rPr>
        <w:t>Феоктистов Дмитрий Валерьевич</w:t>
      </w:r>
      <w:r w:rsidRPr="005D704F">
        <w:rPr>
          <w:szCs w:val="28"/>
        </w:rPr>
        <w:tab/>
        <w:t xml:space="preserve">- заместитель главы администрации по </w:t>
      </w:r>
    </w:p>
    <w:p w:rsidR="00341229" w:rsidRPr="005D704F" w:rsidRDefault="00341229" w:rsidP="00357E73">
      <w:pPr>
        <w:pStyle w:val="2"/>
        <w:ind w:left="3947" w:firstLine="301"/>
        <w:jc w:val="both"/>
        <w:rPr>
          <w:szCs w:val="28"/>
        </w:rPr>
      </w:pPr>
      <w:r w:rsidRPr="005D704F">
        <w:rPr>
          <w:szCs w:val="28"/>
        </w:rPr>
        <w:t>земельно-имущественным отношениям</w:t>
      </w:r>
    </w:p>
    <w:p w:rsidR="00357E73" w:rsidRPr="005D704F" w:rsidRDefault="00357E73" w:rsidP="00357E73">
      <w:pPr>
        <w:pStyle w:val="2"/>
        <w:ind w:left="4245" w:hanging="4245"/>
        <w:jc w:val="both"/>
        <w:rPr>
          <w:szCs w:val="28"/>
        </w:rPr>
      </w:pPr>
      <w:r w:rsidRPr="005D704F">
        <w:rPr>
          <w:szCs w:val="28"/>
        </w:rPr>
        <w:t>Комловский Максим Викторович</w:t>
      </w:r>
      <w:r w:rsidRPr="005D704F">
        <w:rPr>
          <w:szCs w:val="28"/>
        </w:rPr>
        <w:tab/>
        <w:t>- заместитель главы администрации по транспорту, связи и дорожной деятельности</w:t>
      </w:r>
    </w:p>
    <w:p w:rsidR="00194109" w:rsidRPr="005D704F" w:rsidRDefault="00194109" w:rsidP="00194109">
      <w:pPr>
        <w:pStyle w:val="2"/>
        <w:jc w:val="both"/>
        <w:rPr>
          <w:szCs w:val="28"/>
        </w:rPr>
      </w:pPr>
      <w:r w:rsidRPr="005D704F">
        <w:rPr>
          <w:szCs w:val="28"/>
        </w:rPr>
        <w:t>Полстовалов Олег Владимирович</w:t>
      </w:r>
      <w:r w:rsidRPr="005D704F">
        <w:rPr>
          <w:szCs w:val="28"/>
        </w:rPr>
        <w:tab/>
        <w:t>- начальник правового управления</w:t>
      </w:r>
    </w:p>
    <w:p w:rsidR="00341229" w:rsidRPr="005D704F" w:rsidRDefault="00341229" w:rsidP="00341229">
      <w:pPr>
        <w:pStyle w:val="2"/>
        <w:ind w:left="1115"/>
        <w:jc w:val="both"/>
        <w:rPr>
          <w:szCs w:val="28"/>
        </w:rPr>
      </w:pPr>
      <w:r w:rsidRPr="005D704F">
        <w:rPr>
          <w:szCs w:val="28"/>
        </w:rPr>
        <w:lastRenderedPageBreak/>
        <w:t>Секретар</w:t>
      </w:r>
      <w:r w:rsidR="00357E73" w:rsidRPr="005D704F">
        <w:rPr>
          <w:szCs w:val="28"/>
        </w:rPr>
        <w:t>ь</w:t>
      </w:r>
      <w:r w:rsidRPr="005D704F">
        <w:rPr>
          <w:szCs w:val="28"/>
        </w:rPr>
        <w:t xml:space="preserve"> комиссии:</w:t>
      </w:r>
    </w:p>
    <w:p w:rsidR="00341229" w:rsidRPr="005D704F" w:rsidRDefault="00341229" w:rsidP="00B84C68">
      <w:pPr>
        <w:pStyle w:val="2"/>
        <w:rPr>
          <w:szCs w:val="28"/>
        </w:rPr>
      </w:pPr>
      <w:r w:rsidRPr="005D704F">
        <w:rPr>
          <w:szCs w:val="28"/>
        </w:rPr>
        <w:t>Тихонов Александр Сергеевич</w:t>
      </w:r>
      <w:r w:rsidRPr="005D704F">
        <w:rPr>
          <w:szCs w:val="28"/>
        </w:rPr>
        <w:tab/>
        <w:t xml:space="preserve">- старший инспектор отдела по связям с </w:t>
      </w:r>
    </w:p>
    <w:p w:rsidR="00341229" w:rsidRPr="005D704F" w:rsidRDefault="00341229" w:rsidP="00B84C68">
      <w:pPr>
        <w:pStyle w:val="2"/>
        <w:ind w:left="4248"/>
        <w:rPr>
          <w:szCs w:val="28"/>
        </w:rPr>
      </w:pPr>
      <w:r w:rsidRPr="005D704F">
        <w:rPr>
          <w:szCs w:val="28"/>
        </w:rPr>
        <w:t>общественностью управления по связям с общественностью и СМИ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>Члены комиссии: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Зверева Татьяна Михайловна</w:t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 xml:space="preserve">- заместитель Председателя Совета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>депутатов городского округа Красногорск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Хаткевич Николай Тимофеевич</w:t>
      </w:r>
      <w:r w:rsidRPr="005D704F">
        <w:rPr>
          <w:color w:val="000000"/>
          <w:szCs w:val="28"/>
        </w:rPr>
        <w:tab/>
        <w:t>- главный эксперт администрации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Тонкоев Владимир Степанович</w:t>
      </w:r>
      <w:r w:rsidRPr="005D704F">
        <w:rPr>
          <w:color w:val="000000"/>
          <w:szCs w:val="28"/>
        </w:rPr>
        <w:tab/>
        <w:t xml:space="preserve">- Председатель общественной палаты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>городского округа Красногорск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Шмидт Наталья Николаевна</w:t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 xml:space="preserve">- член общественной палаты городского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>округа Красногорск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Жаркой Владимир Владимирович</w:t>
      </w:r>
      <w:r w:rsidRPr="005D704F">
        <w:rPr>
          <w:color w:val="000000"/>
          <w:szCs w:val="28"/>
        </w:rPr>
        <w:tab/>
        <w:t xml:space="preserve">- член общественной палаты городского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>округа Красногорск</w:t>
      </w:r>
    </w:p>
    <w:p w:rsidR="00341229" w:rsidRPr="005D704F" w:rsidRDefault="00341229" w:rsidP="00B84C68">
      <w:pPr>
        <w:pStyle w:val="2"/>
        <w:rPr>
          <w:color w:val="000000"/>
          <w:szCs w:val="28"/>
        </w:rPr>
      </w:pPr>
      <w:r w:rsidRPr="005D704F">
        <w:rPr>
          <w:color w:val="000000"/>
          <w:szCs w:val="28"/>
        </w:rPr>
        <w:t>Кириенко Юрий Петрович</w:t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 xml:space="preserve">- начальник территориального управления </w:t>
      </w:r>
    </w:p>
    <w:p w:rsidR="00341229" w:rsidRPr="005D704F" w:rsidRDefault="00341229" w:rsidP="00341229">
      <w:pPr>
        <w:pStyle w:val="2"/>
        <w:ind w:left="710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 xml:space="preserve">Красногорского муниципального района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 xml:space="preserve">Главархитектуры Московской области (по </w:t>
      </w:r>
    </w:p>
    <w:p w:rsidR="00341229" w:rsidRPr="005D704F" w:rsidRDefault="00341229" w:rsidP="00341229">
      <w:pPr>
        <w:pStyle w:val="2"/>
        <w:ind w:left="1115"/>
        <w:rPr>
          <w:color w:val="000000"/>
          <w:szCs w:val="28"/>
        </w:rPr>
      </w:pP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</w:r>
      <w:r w:rsidRPr="005D704F">
        <w:rPr>
          <w:color w:val="000000"/>
          <w:szCs w:val="28"/>
        </w:rPr>
        <w:tab/>
        <w:t>согласованию)</w:t>
      </w:r>
    </w:p>
    <w:p w:rsidR="006704CB" w:rsidRPr="005D704F" w:rsidRDefault="00474623" w:rsidP="00B84C68">
      <w:pPr>
        <w:pStyle w:val="a4"/>
        <w:numPr>
          <w:ilvl w:val="0"/>
          <w:numId w:val="1"/>
        </w:numPr>
        <w:ind w:left="0" w:firstLine="710"/>
        <w:jc w:val="both"/>
        <w:rPr>
          <w:color w:val="FF0000"/>
          <w:sz w:val="28"/>
          <w:szCs w:val="28"/>
        </w:rPr>
      </w:pPr>
      <w:r w:rsidRPr="005D704F">
        <w:rPr>
          <w:sz w:val="28"/>
          <w:szCs w:val="28"/>
        </w:rPr>
        <w:t xml:space="preserve">Провести публичные слушания </w:t>
      </w:r>
      <w:r w:rsidR="006704CB" w:rsidRPr="005D704F">
        <w:rPr>
          <w:sz w:val="28"/>
          <w:szCs w:val="28"/>
        </w:rPr>
        <w:t xml:space="preserve">в </w:t>
      </w:r>
      <w:r w:rsidR="00194109" w:rsidRPr="005D704F">
        <w:rPr>
          <w:sz w:val="28"/>
          <w:szCs w:val="28"/>
        </w:rPr>
        <w:t>помещении 414 здания администрации городского округа Красногорск Московской области</w:t>
      </w:r>
      <w:r w:rsidR="006F444F" w:rsidRPr="005D704F">
        <w:rPr>
          <w:sz w:val="28"/>
          <w:szCs w:val="28"/>
        </w:rPr>
        <w:t>,</w:t>
      </w:r>
      <w:r w:rsidR="006704CB" w:rsidRPr="005D704F">
        <w:rPr>
          <w:sz w:val="28"/>
          <w:szCs w:val="28"/>
        </w:rPr>
        <w:t xml:space="preserve"> расположенного по адресу: Московская область, </w:t>
      </w:r>
      <w:r w:rsidR="00194109" w:rsidRPr="005D704F">
        <w:rPr>
          <w:sz w:val="28"/>
          <w:szCs w:val="28"/>
        </w:rPr>
        <w:t xml:space="preserve">г. </w:t>
      </w:r>
      <w:r w:rsidR="006704CB" w:rsidRPr="005D704F">
        <w:rPr>
          <w:sz w:val="28"/>
          <w:szCs w:val="28"/>
        </w:rPr>
        <w:t>Красногорск,</w:t>
      </w:r>
      <w:r w:rsidR="00194109" w:rsidRPr="005D704F">
        <w:rPr>
          <w:sz w:val="28"/>
          <w:szCs w:val="28"/>
        </w:rPr>
        <w:t xml:space="preserve"> ул. Ленина, д.</w:t>
      </w:r>
      <w:r w:rsidR="00677F2A">
        <w:rPr>
          <w:sz w:val="28"/>
          <w:szCs w:val="28"/>
        </w:rPr>
        <w:t>4</w:t>
      </w:r>
      <w:r w:rsidR="003F302E" w:rsidRPr="005D704F">
        <w:rPr>
          <w:sz w:val="28"/>
          <w:szCs w:val="28"/>
        </w:rPr>
        <w:t xml:space="preserve">, </w:t>
      </w:r>
      <w:r w:rsidR="00677F2A">
        <w:rPr>
          <w:sz w:val="28"/>
          <w:szCs w:val="28"/>
        </w:rPr>
        <w:t>24</w:t>
      </w:r>
      <w:r w:rsidR="00357E73" w:rsidRPr="005D704F">
        <w:rPr>
          <w:sz w:val="28"/>
          <w:szCs w:val="28"/>
        </w:rPr>
        <w:t xml:space="preserve"> ноября</w:t>
      </w:r>
      <w:r w:rsidR="006704CB" w:rsidRPr="005D704F">
        <w:rPr>
          <w:sz w:val="28"/>
          <w:szCs w:val="28"/>
        </w:rPr>
        <w:t xml:space="preserve"> 201</w:t>
      </w:r>
      <w:r w:rsidR="003778D1" w:rsidRPr="005D704F">
        <w:rPr>
          <w:sz w:val="28"/>
          <w:szCs w:val="28"/>
        </w:rPr>
        <w:t>7 года в 16</w:t>
      </w:r>
      <w:r w:rsidR="006704CB" w:rsidRPr="005D704F">
        <w:rPr>
          <w:sz w:val="28"/>
          <w:szCs w:val="28"/>
        </w:rPr>
        <w:t>:00.</w:t>
      </w:r>
    </w:p>
    <w:p w:rsidR="00474623" w:rsidRPr="005D704F" w:rsidRDefault="006704CB" w:rsidP="006704C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>Предварительная регистрация желающих выступить начинается не позднее чем за 5 дней до проведения слушаний.</w:t>
      </w:r>
    </w:p>
    <w:p w:rsidR="00474623" w:rsidRPr="005D704F" w:rsidRDefault="00AC70C7" w:rsidP="006704C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>Начальнику управления М</w:t>
      </w:r>
      <w:r w:rsidR="00474623" w:rsidRPr="005D704F">
        <w:rPr>
          <w:sz w:val="28"/>
          <w:szCs w:val="28"/>
        </w:rPr>
        <w:t xml:space="preserve">ВД </w:t>
      </w:r>
      <w:r w:rsidRPr="005D704F">
        <w:rPr>
          <w:sz w:val="28"/>
          <w:szCs w:val="28"/>
        </w:rPr>
        <w:t xml:space="preserve">России по </w:t>
      </w:r>
      <w:r w:rsidR="00474623" w:rsidRPr="005D704F">
        <w:rPr>
          <w:sz w:val="28"/>
          <w:szCs w:val="28"/>
        </w:rPr>
        <w:t>Красногорско</w:t>
      </w:r>
      <w:r w:rsidRPr="005D704F">
        <w:rPr>
          <w:sz w:val="28"/>
          <w:szCs w:val="28"/>
        </w:rPr>
        <w:t>му</w:t>
      </w:r>
      <w:r w:rsidR="00474623" w:rsidRPr="005D704F">
        <w:rPr>
          <w:sz w:val="28"/>
          <w:szCs w:val="28"/>
        </w:rPr>
        <w:t xml:space="preserve"> район</w:t>
      </w:r>
      <w:r w:rsidRPr="005D704F">
        <w:rPr>
          <w:sz w:val="28"/>
          <w:szCs w:val="28"/>
        </w:rPr>
        <w:t>у</w:t>
      </w:r>
      <w:r w:rsidR="00474623" w:rsidRPr="005D704F">
        <w:rPr>
          <w:sz w:val="28"/>
          <w:szCs w:val="28"/>
        </w:rPr>
        <w:t xml:space="preserve"> (</w:t>
      </w:r>
      <w:r w:rsidR="006704CB" w:rsidRPr="005D704F">
        <w:rPr>
          <w:sz w:val="28"/>
          <w:szCs w:val="28"/>
        </w:rPr>
        <w:t>Жуков Н.Н.</w:t>
      </w:r>
      <w:r w:rsidR="00474623" w:rsidRPr="005D704F">
        <w:rPr>
          <w:sz w:val="28"/>
          <w:szCs w:val="28"/>
        </w:rPr>
        <w:t>) обеспечить соблюдение общественного порядка во время проведения слушаний.</w:t>
      </w:r>
    </w:p>
    <w:p w:rsidR="00373E77" w:rsidRPr="005D704F" w:rsidRDefault="00DE7869" w:rsidP="006704CB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>Опубликовать</w:t>
      </w:r>
      <w:r w:rsidR="00373E77" w:rsidRPr="005D704F">
        <w:rPr>
          <w:sz w:val="28"/>
          <w:szCs w:val="28"/>
        </w:rPr>
        <w:t xml:space="preserve"> данное распоряжение, информацию о</w:t>
      </w:r>
      <w:r w:rsidR="0001119E" w:rsidRPr="005D704F">
        <w:rPr>
          <w:sz w:val="28"/>
          <w:szCs w:val="28"/>
        </w:rPr>
        <w:t>б объекте</w:t>
      </w:r>
      <w:r w:rsidRPr="005D704F">
        <w:rPr>
          <w:sz w:val="28"/>
          <w:szCs w:val="28"/>
        </w:rPr>
        <w:t xml:space="preserve">, </w:t>
      </w:r>
      <w:r w:rsidR="00373E77" w:rsidRPr="005D704F">
        <w:rPr>
          <w:sz w:val="28"/>
          <w:szCs w:val="28"/>
        </w:rPr>
        <w:t xml:space="preserve">заключение по результатам публичных слушаний </w:t>
      </w:r>
      <w:r w:rsidRPr="005D704F">
        <w:rPr>
          <w:sz w:val="28"/>
          <w:szCs w:val="28"/>
        </w:rPr>
        <w:t xml:space="preserve">в газете «Красногорские вести» и </w:t>
      </w:r>
      <w:r w:rsidR="00373E77" w:rsidRPr="005D704F">
        <w:rPr>
          <w:sz w:val="28"/>
          <w:szCs w:val="28"/>
        </w:rPr>
        <w:t xml:space="preserve">на официальном сайте администрации </w:t>
      </w:r>
      <w:r w:rsidR="006704CB" w:rsidRPr="005D704F">
        <w:rPr>
          <w:sz w:val="28"/>
          <w:szCs w:val="28"/>
        </w:rPr>
        <w:t xml:space="preserve">городского округа </w:t>
      </w:r>
      <w:r w:rsidR="00373E77" w:rsidRPr="005D704F">
        <w:rPr>
          <w:sz w:val="28"/>
          <w:szCs w:val="28"/>
        </w:rPr>
        <w:t>Крас</w:t>
      </w:r>
      <w:r w:rsidR="006704CB" w:rsidRPr="005D704F">
        <w:rPr>
          <w:sz w:val="28"/>
          <w:szCs w:val="28"/>
        </w:rPr>
        <w:t>ногорск</w:t>
      </w:r>
      <w:r w:rsidRPr="005D704F">
        <w:rPr>
          <w:sz w:val="28"/>
          <w:szCs w:val="28"/>
        </w:rPr>
        <w:t>.</w:t>
      </w:r>
    </w:p>
    <w:p w:rsidR="00F4223C" w:rsidRPr="005D704F" w:rsidRDefault="00373E77" w:rsidP="006704CB">
      <w:pPr>
        <w:pStyle w:val="a4"/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5D704F">
        <w:rPr>
          <w:sz w:val="28"/>
          <w:szCs w:val="28"/>
        </w:rPr>
        <w:t xml:space="preserve">Председателю комиссии </w:t>
      </w:r>
      <w:r w:rsidR="006704CB" w:rsidRPr="005D704F">
        <w:rPr>
          <w:sz w:val="28"/>
          <w:szCs w:val="28"/>
        </w:rPr>
        <w:t xml:space="preserve">представить </w:t>
      </w:r>
      <w:r w:rsidR="006F444F" w:rsidRPr="005D704F">
        <w:rPr>
          <w:sz w:val="28"/>
          <w:szCs w:val="28"/>
        </w:rPr>
        <w:t xml:space="preserve">временно исполняющему полномочия </w:t>
      </w:r>
      <w:r w:rsidR="006704CB" w:rsidRPr="005D704F">
        <w:rPr>
          <w:sz w:val="28"/>
          <w:szCs w:val="28"/>
        </w:rPr>
        <w:t>г</w:t>
      </w:r>
      <w:r w:rsidRPr="005D704F">
        <w:rPr>
          <w:sz w:val="28"/>
          <w:szCs w:val="28"/>
        </w:rPr>
        <w:t>лав</w:t>
      </w:r>
      <w:r w:rsidR="006F444F" w:rsidRPr="005D704F">
        <w:rPr>
          <w:sz w:val="28"/>
          <w:szCs w:val="28"/>
        </w:rPr>
        <w:t>ы</w:t>
      </w:r>
      <w:r w:rsidR="006704CB" w:rsidRPr="005D704F">
        <w:rPr>
          <w:sz w:val="28"/>
          <w:szCs w:val="28"/>
        </w:rPr>
        <w:t xml:space="preserve"> городского округа Красногорск</w:t>
      </w:r>
      <w:r w:rsidRPr="005D704F">
        <w:rPr>
          <w:sz w:val="28"/>
          <w:szCs w:val="28"/>
        </w:rPr>
        <w:t xml:space="preserve"> заключение по результатам публичных слушаний.</w:t>
      </w:r>
    </w:p>
    <w:p w:rsidR="00373E77" w:rsidRPr="005D704F" w:rsidRDefault="006C605D" w:rsidP="00474623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>Г</w:t>
      </w:r>
      <w:r w:rsidR="003D04A8" w:rsidRPr="005D704F">
        <w:rPr>
          <w:sz w:val="28"/>
          <w:szCs w:val="28"/>
        </w:rPr>
        <w:t>лав</w:t>
      </w:r>
      <w:r w:rsidRPr="005D704F">
        <w:rPr>
          <w:sz w:val="28"/>
          <w:szCs w:val="28"/>
        </w:rPr>
        <w:t>а</w:t>
      </w:r>
      <w:r w:rsidR="006704CB" w:rsidRPr="005D704F">
        <w:rPr>
          <w:sz w:val="28"/>
          <w:szCs w:val="28"/>
        </w:rPr>
        <w:t xml:space="preserve"> городского округа</w:t>
      </w:r>
      <w:r w:rsidR="003D04A8" w:rsidRPr="005D704F">
        <w:rPr>
          <w:sz w:val="28"/>
          <w:szCs w:val="28"/>
        </w:rPr>
        <w:t xml:space="preserve"> Красногорск</w:t>
      </w:r>
      <w:r w:rsidR="006704CB" w:rsidRPr="005D704F">
        <w:rPr>
          <w:sz w:val="28"/>
          <w:szCs w:val="28"/>
        </w:rPr>
        <w:tab/>
      </w:r>
      <w:r w:rsidR="006704CB" w:rsidRPr="005D704F">
        <w:rPr>
          <w:sz w:val="28"/>
          <w:szCs w:val="28"/>
        </w:rPr>
        <w:tab/>
      </w:r>
      <w:r w:rsidR="006704CB" w:rsidRPr="005D704F">
        <w:rPr>
          <w:sz w:val="28"/>
          <w:szCs w:val="28"/>
        </w:rPr>
        <w:tab/>
      </w:r>
      <w:r w:rsidR="006704CB" w:rsidRPr="005D704F">
        <w:rPr>
          <w:sz w:val="28"/>
          <w:szCs w:val="28"/>
        </w:rPr>
        <w:tab/>
        <w:t xml:space="preserve">        Р.Ф. Хабиров</w:t>
      </w:r>
    </w:p>
    <w:p w:rsidR="001B2B38" w:rsidRPr="005D704F" w:rsidRDefault="001B2B38" w:rsidP="00474623">
      <w:pPr>
        <w:jc w:val="both"/>
        <w:rPr>
          <w:sz w:val="28"/>
          <w:szCs w:val="28"/>
        </w:rPr>
      </w:pPr>
    </w:p>
    <w:p w:rsidR="0046550B" w:rsidRPr="005D704F" w:rsidRDefault="00193949" w:rsidP="00474623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>Верно:</w:t>
      </w:r>
    </w:p>
    <w:p w:rsidR="005D704F" w:rsidRPr="005D704F" w:rsidRDefault="00357E73" w:rsidP="00306398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>Старший инспектор</w:t>
      </w:r>
      <w:r w:rsidR="003F302E" w:rsidRPr="005D704F">
        <w:rPr>
          <w:sz w:val="28"/>
          <w:szCs w:val="28"/>
        </w:rPr>
        <w:t xml:space="preserve"> общего отдела</w:t>
      </w:r>
    </w:p>
    <w:p w:rsidR="00306398" w:rsidRPr="005D704F" w:rsidRDefault="005D704F" w:rsidP="00306398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>управления делами</w:t>
      </w:r>
      <w:r w:rsidR="006704CB" w:rsidRPr="005D704F">
        <w:rPr>
          <w:sz w:val="28"/>
          <w:szCs w:val="28"/>
        </w:rPr>
        <w:tab/>
      </w:r>
      <w:r w:rsidR="006704CB" w:rsidRPr="005D704F">
        <w:rPr>
          <w:sz w:val="28"/>
          <w:szCs w:val="28"/>
        </w:rPr>
        <w:tab/>
      </w:r>
      <w:r w:rsidR="006704CB" w:rsidRPr="005D704F">
        <w:rPr>
          <w:sz w:val="28"/>
          <w:szCs w:val="28"/>
        </w:rPr>
        <w:tab/>
      </w:r>
      <w:r w:rsidR="00306398" w:rsidRPr="005D704F">
        <w:rPr>
          <w:sz w:val="28"/>
          <w:szCs w:val="28"/>
        </w:rPr>
        <w:tab/>
      </w:r>
      <w:r w:rsidR="00306398" w:rsidRPr="005D704F">
        <w:rPr>
          <w:sz w:val="28"/>
          <w:szCs w:val="28"/>
        </w:rPr>
        <w:tab/>
      </w:r>
      <w:r w:rsidR="003F302E" w:rsidRPr="005D704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704F">
        <w:rPr>
          <w:sz w:val="28"/>
          <w:szCs w:val="28"/>
        </w:rPr>
        <w:t>Ю.Г. Никифорова</w:t>
      </w:r>
    </w:p>
    <w:p w:rsidR="005D704F" w:rsidRDefault="005D704F" w:rsidP="00474623">
      <w:pPr>
        <w:jc w:val="both"/>
        <w:rPr>
          <w:sz w:val="28"/>
          <w:szCs w:val="28"/>
        </w:rPr>
      </w:pPr>
    </w:p>
    <w:p w:rsidR="005D704F" w:rsidRDefault="005D704F" w:rsidP="00474623">
      <w:pPr>
        <w:jc w:val="both"/>
        <w:rPr>
          <w:sz w:val="28"/>
          <w:szCs w:val="28"/>
        </w:rPr>
      </w:pPr>
    </w:p>
    <w:p w:rsidR="00373E77" w:rsidRPr="005D704F" w:rsidRDefault="00E9269D" w:rsidP="00474623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t xml:space="preserve">Исполнитель: </w:t>
      </w:r>
      <w:r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373E77" w:rsidRPr="005D704F">
        <w:rPr>
          <w:sz w:val="28"/>
          <w:szCs w:val="28"/>
        </w:rPr>
        <w:tab/>
      </w:r>
      <w:r w:rsidR="005D704F">
        <w:rPr>
          <w:sz w:val="28"/>
          <w:szCs w:val="28"/>
        </w:rPr>
        <w:t xml:space="preserve"> </w:t>
      </w:r>
      <w:r w:rsidR="002051ED" w:rsidRPr="005D704F">
        <w:rPr>
          <w:sz w:val="28"/>
          <w:szCs w:val="28"/>
        </w:rPr>
        <w:t>А.С. Тихонов</w:t>
      </w:r>
    </w:p>
    <w:p w:rsidR="00373E77" w:rsidRPr="005D704F" w:rsidRDefault="00373E77" w:rsidP="00474623">
      <w:pPr>
        <w:jc w:val="both"/>
        <w:rPr>
          <w:sz w:val="28"/>
          <w:szCs w:val="28"/>
        </w:rPr>
      </w:pPr>
      <w:r w:rsidRPr="005D704F">
        <w:rPr>
          <w:sz w:val="28"/>
          <w:szCs w:val="28"/>
        </w:rPr>
        <w:lastRenderedPageBreak/>
        <w:t xml:space="preserve">Разослано: в дело, </w:t>
      </w:r>
      <w:r w:rsidR="00076572" w:rsidRPr="005D704F">
        <w:rPr>
          <w:rFonts w:eastAsia="Calibri"/>
          <w:sz w:val="28"/>
          <w:szCs w:val="28"/>
        </w:rPr>
        <w:t xml:space="preserve">Бутенко А.В, Абдрахимову Р.Р., Феоктистову Д.В., </w:t>
      </w:r>
      <w:r w:rsidR="005D704F" w:rsidRPr="005D704F">
        <w:rPr>
          <w:rFonts w:eastAsia="Calibri"/>
          <w:sz w:val="28"/>
          <w:szCs w:val="28"/>
        </w:rPr>
        <w:t xml:space="preserve">Комловскому М.В., </w:t>
      </w:r>
      <w:r w:rsidR="003F302E" w:rsidRPr="005D704F">
        <w:rPr>
          <w:rFonts w:eastAsia="Calibri"/>
          <w:sz w:val="28"/>
          <w:szCs w:val="28"/>
        </w:rPr>
        <w:t xml:space="preserve">Полстовалову О.В., </w:t>
      </w:r>
      <w:r w:rsidR="00076572" w:rsidRPr="005D704F">
        <w:rPr>
          <w:rFonts w:eastAsia="Calibri"/>
          <w:sz w:val="28"/>
          <w:szCs w:val="28"/>
        </w:rPr>
        <w:t xml:space="preserve">Зверевой Т.М., Хаткевичу Н.Т., Тонкоеву В.С., Шмидт Н.Н., Жаркой В.В., Кириенко Ю.П., Тихонову А.С., Жукову Н.Н., Новикову И.В., </w:t>
      </w:r>
      <w:r w:rsidR="003F302E" w:rsidRPr="005D704F">
        <w:rPr>
          <w:rFonts w:eastAsia="Calibri"/>
          <w:sz w:val="28"/>
          <w:szCs w:val="28"/>
        </w:rPr>
        <w:t xml:space="preserve">Зеленову А.Ю., </w:t>
      </w:r>
      <w:r w:rsidR="005D704F" w:rsidRPr="005D704F">
        <w:rPr>
          <w:rFonts w:eastAsia="Calibri"/>
          <w:sz w:val="28"/>
          <w:szCs w:val="28"/>
        </w:rPr>
        <w:t>ООО «Ашан»</w:t>
      </w:r>
    </w:p>
    <w:p w:rsidR="003D04A8" w:rsidRDefault="003D04A8" w:rsidP="003D04A8">
      <w:pPr>
        <w:ind w:firstLine="709"/>
        <w:jc w:val="center"/>
        <w:rPr>
          <w:sz w:val="28"/>
          <w:szCs w:val="28"/>
        </w:rPr>
      </w:pPr>
    </w:p>
    <w:p w:rsidR="003D04A8" w:rsidRPr="005D704F" w:rsidRDefault="003D04A8" w:rsidP="003D04A8">
      <w:pPr>
        <w:ind w:firstLine="709"/>
        <w:jc w:val="center"/>
        <w:rPr>
          <w:spacing w:val="20"/>
          <w:sz w:val="28"/>
          <w:szCs w:val="28"/>
        </w:rPr>
      </w:pPr>
      <w:r w:rsidRPr="005D704F">
        <w:rPr>
          <w:spacing w:val="20"/>
          <w:sz w:val="28"/>
          <w:szCs w:val="28"/>
        </w:rPr>
        <w:t>СОГЛАСОВАНИЯ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3185"/>
        <w:gridCol w:w="2764"/>
        <w:gridCol w:w="2177"/>
      </w:tblGrid>
      <w:tr w:rsidR="003D04A8" w:rsidRPr="005D704F" w:rsidTr="003D04A8">
        <w:tc>
          <w:tcPr>
            <w:tcW w:w="1242" w:type="dxa"/>
          </w:tcPr>
          <w:p w:rsidR="003D04A8" w:rsidRPr="005D704F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3D04A8" w:rsidRPr="005D704F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F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835" w:type="dxa"/>
          </w:tcPr>
          <w:p w:rsidR="003D04A8" w:rsidRPr="005D704F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F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232" w:type="dxa"/>
          </w:tcPr>
          <w:p w:rsidR="003D04A8" w:rsidRPr="005D704F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4F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D04A8" w:rsidTr="003D04A8">
        <w:tc>
          <w:tcPr>
            <w:tcW w:w="124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A8" w:rsidTr="003D04A8">
        <w:tc>
          <w:tcPr>
            <w:tcW w:w="124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A8" w:rsidTr="003D04A8">
        <w:tc>
          <w:tcPr>
            <w:tcW w:w="124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4A8" w:rsidTr="003D04A8">
        <w:tc>
          <w:tcPr>
            <w:tcW w:w="124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D04A8" w:rsidRDefault="003D04A8" w:rsidP="00C4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F03" w:rsidTr="003D04A8">
        <w:tc>
          <w:tcPr>
            <w:tcW w:w="1242" w:type="dxa"/>
          </w:tcPr>
          <w:p w:rsidR="00E64F03" w:rsidRDefault="00E64F03" w:rsidP="00C40FCE">
            <w:pPr>
              <w:jc w:val="center"/>
              <w:rPr>
                <w:sz w:val="28"/>
                <w:szCs w:val="28"/>
              </w:rPr>
            </w:pPr>
          </w:p>
          <w:p w:rsidR="00E64F03" w:rsidRDefault="00E64F03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E64F03" w:rsidRDefault="00E64F03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64F03" w:rsidRDefault="00E64F03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E64F03" w:rsidRDefault="00E64F03" w:rsidP="00C40FCE">
            <w:pPr>
              <w:jc w:val="center"/>
              <w:rPr>
                <w:sz w:val="28"/>
                <w:szCs w:val="28"/>
              </w:rPr>
            </w:pPr>
          </w:p>
        </w:tc>
      </w:tr>
      <w:tr w:rsidR="005D704F" w:rsidTr="003D04A8">
        <w:tc>
          <w:tcPr>
            <w:tcW w:w="1242" w:type="dxa"/>
          </w:tcPr>
          <w:p w:rsidR="005D704F" w:rsidRDefault="005D704F" w:rsidP="00C40FCE">
            <w:pPr>
              <w:jc w:val="center"/>
              <w:rPr>
                <w:sz w:val="28"/>
                <w:szCs w:val="28"/>
              </w:rPr>
            </w:pPr>
          </w:p>
          <w:p w:rsidR="005D704F" w:rsidRDefault="005D704F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5D704F" w:rsidRDefault="005D704F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5D704F" w:rsidRDefault="005D704F" w:rsidP="00C40F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5D704F" w:rsidRDefault="005D704F" w:rsidP="00C40F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04A8" w:rsidRPr="00C824B6" w:rsidRDefault="003D04A8" w:rsidP="00474623">
      <w:pPr>
        <w:jc w:val="both"/>
        <w:rPr>
          <w:sz w:val="28"/>
          <w:szCs w:val="28"/>
        </w:rPr>
      </w:pPr>
    </w:p>
    <w:sectPr w:rsidR="003D04A8" w:rsidRPr="00C824B6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76C52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24068"/>
    <w:rsid w:val="000252B7"/>
    <w:rsid w:val="00031F2E"/>
    <w:rsid w:val="0005205A"/>
    <w:rsid w:val="00054E09"/>
    <w:rsid w:val="00061F75"/>
    <w:rsid w:val="00076572"/>
    <w:rsid w:val="000953D2"/>
    <w:rsid w:val="000A3DB8"/>
    <w:rsid w:val="000B226B"/>
    <w:rsid w:val="000B3CC7"/>
    <w:rsid w:val="000C2EE2"/>
    <w:rsid w:val="000C43B3"/>
    <w:rsid w:val="000C5089"/>
    <w:rsid w:val="000E069E"/>
    <w:rsid w:val="000E0EF0"/>
    <w:rsid w:val="000E136F"/>
    <w:rsid w:val="000F0AFE"/>
    <w:rsid w:val="0011175A"/>
    <w:rsid w:val="00123161"/>
    <w:rsid w:val="00123813"/>
    <w:rsid w:val="001253E0"/>
    <w:rsid w:val="00127152"/>
    <w:rsid w:val="001449D7"/>
    <w:rsid w:val="00145119"/>
    <w:rsid w:val="00147893"/>
    <w:rsid w:val="00160F7D"/>
    <w:rsid w:val="0016774F"/>
    <w:rsid w:val="00180A0E"/>
    <w:rsid w:val="00193949"/>
    <w:rsid w:val="00194109"/>
    <w:rsid w:val="001B2B38"/>
    <w:rsid w:val="001D214F"/>
    <w:rsid w:val="001D6467"/>
    <w:rsid w:val="001E1BC1"/>
    <w:rsid w:val="001E3ACA"/>
    <w:rsid w:val="001E44F4"/>
    <w:rsid w:val="001F303D"/>
    <w:rsid w:val="002051ED"/>
    <w:rsid w:val="002103D9"/>
    <w:rsid w:val="002308FE"/>
    <w:rsid w:val="00233AA1"/>
    <w:rsid w:val="00234735"/>
    <w:rsid w:val="00255D0E"/>
    <w:rsid w:val="002913FC"/>
    <w:rsid w:val="0029454A"/>
    <w:rsid w:val="00295E80"/>
    <w:rsid w:val="002968F1"/>
    <w:rsid w:val="002C4A46"/>
    <w:rsid w:val="002D4E41"/>
    <w:rsid w:val="002E0242"/>
    <w:rsid w:val="00306398"/>
    <w:rsid w:val="00311668"/>
    <w:rsid w:val="00313075"/>
    <w:rsid w:val="00320CD9"/>
    <w:rsid w:val="00327A76"/>
    <w:rsid w:val="00333F4C"/>
    <w:rsid w:val="00341229"/>
    <w:rsid w:val="00353B90"/>
    <w:rsid w:val="00357E73"/>
    <w:rsid w:val="00373E77"/>
    <w:rsid w:val="003778D1"/>
    <w:rsid w:val="00396B65"/>
    <w:rsid w:val="003A5840"/>
    <w:rsid w:val="003A5CBE"/>
    <w:rsid w:val="003D04A8"/>
    <w:rsid w:val="003E6954"/>
    <w:rsid w:val="003F302E"/>
    <w:rsid w:val="003F617F"/>
    <w:rsid w:val="00402C18"/>
    <w:rsid w:val="00420393"/>
    <w:rsid w:val="00424655"/>
    <w:rsid w:val="004323B9"/>
    <w:rsid w:val="004455DB"/>
    <w:rsid w:val="0044789E"/>
    <w:rsid w:val="0046550B"/>
    <w:rsid w:val="00472BA5"/>
    <w:rsid w:val="00474623"/>
    <w:rsid w:val="00487439"/>
    <w:rsid w:val="00487E7C"/>
    <w:rsid w:val="00496474"/>
    <w:rsid w:val="004C7C77"/>
    <w:rsid w:val="004F2F1C"/>
    <w:rsid w:val="004F52A3"/>
    <w:rsid w:val="00504192"/>
    <w:rsid w:val="005102E7"/>
    <w:rsid w:val="00513FCC"/>
    <w:rsid w:val="0053099A"/>
    <w:rsid w:val="0054505E"/>
    <w:rsid w:val="00557BE4"/>
    <w:rsid w:val="00557D49"/>
    <w:rsid w:val="00561E71"/>
    <w:rsid w:val="00581BB0"/>
    <w:rsid w:val="00582088"/>
    <w:rsid w:val="005B16BB"/>
    <w:rsid w:val="005D42F2"/>
    <w:rsid w:val="005D5257"/>
    <w:rsid w:val="005D704F"/>
    <w:rsid w:val="005D79C5"/>
    <w:rsid w:val="005F44C7"/>
    <w:rsid w:val="005F7B56"/>
    <w:rsid w:val="00617EE2"/>
    <w:rsid w:val="006245D5"/>
    <w:rsid w:val="00640CA9"/>
    <w:rsid w:val="00645FAD"/>
    <w:rsid w:val="0065693C"/>
    <w:rsid w:val="006704CB"/>
    <w:rsid w:val="00677F2A"/>
    <w:rsid w:val="006A6257"/>
    <w:rsid w:val="006C605D"/>
    <w:rsid w:val="006D2DC4"/>
    <w:rsid w:val="006E2F6A"/>
    <w:rsid w:val="006F0045"/>
    <w:rsid w:val="006F444F"/>
    <w:rsid w:val="0071423E"/>
    <w:rsid w:val="0072492B"/>
    <w:rsid w:val="007364CF"/>
    <w:rsid w:val="00761385"/>
    <w:rsid w:val="00764D4E"/>
    <w:rsid w:val="00772780"/>
    <w:rsid w:val="007B4B09"/>
    <w:rsid w:val="007E070E"/>
    <w:rsid w:val="0080308F"/>
    <w:rsid w:val="00807A40"/>
    <w:rsid w:val="008106A9"/>
    <w:rsid w:val="008411FB"/>
    <w:rsid w:val="0085232F"/>
    <w:rsid w:val="008714C0"/>
    <w:rsid w:val="00884DDB"/>
    <w:rsid w:val="00896CF9"/>
    <w:rsid w:val="0089746D"/>
    <w:rsid w:val="008A17BA"/>
    <w:rsid w:val="008B083B"/>
    <w:rsid w:val="008B34B7"/>
    <w:rsid w:val="008D0BDA"/>
    <w:rsid w:val="008D57FE"/>
    <w:rsid w:val="008F7447"/>
    <w:rsid w:val="0090529A"/>
    <w:rsid w:val="00906DA6"/>
    <w:rsid w:val="009131B3"/>
    <w:rsid w:val="00914449"/>
    <w:rsid w:val="00932557"/>
    <w:rsid w:val="00937399"/>
    <w:rsid w:val="00937EF6"/>
    <w:rsid w:val="009510B8"/>
    <w:rsid w:val="00964955"/>
    <w:rsid w:val="00980CEB"/>
    <w:rsid w:val="00983511"/>
    <w:rsid w:val="009857C5"/>
    <w:rsid w:val="00993CAB"/>
    <w:rsid w:val="009942C2"/>
    <w:rsid w:val="009A499F"/>
    <w:rsid w:val="009B3AD8"/>
    <w:rsid w:val="009C02A7"/>
    <w:rsid w:val="009C541A"/>
    <w:rsid w:val="00A03463"/>
    <w:rsid w:val="00A316CB"/>
    <w:rsid w:val="00A318F5"/>
    <w:rsid w:val="00A5073A"/>
    <w:rsid w:val="00A6402F"/>
    <w:rsid w:val="00A6563B"/>
    <w:rsid w:val="00A84F4D"/>
    <w:rsid w:val="00AB6AF7"/>
    <w:rsid w:val="00AC70C7"/>
    <w:rsid w:val="00AD34FE"/>
    <w:rsid w:val="00AD4CB0"/>
    <w:rsid w:val="00AD6EDB"/>
    <w:rsid w:val="00AE27B4"/>
    <w:rsid w:val="00B35324"/>
    <w:rsid w:val="00B35900"/>
    <w:rsid w:val="00B36AC2"/>
    <w:rsid w:val="00B56411"/>
    <w:rsid w:val="00B65DCF"/>
    <w:rsid w:val="00B71AEF"/>
    <w:rsid w:val="00B84092"/>
    <w:rsid w:val="00B84C68"/>
    <w:rsid w:val="00B86CF9"/>
    <w:rsid w:val="00BA6F9B"/>
    <w:rsid w:val="00BB28F9"/>
    <w:rsid w:val="00BC1B17"/>
    <w:rsid w:val="00BD5EC1"/>
    <w:rsid w:val="00BE14E1"/>
    <w:rsid w:val="00BE1E73"/>
    <w:rsid w:val="00BE278C"/>
    <w:rsid w:val="00C06533"/>
    <w:rsid w:val="00C13C65"/>
    <w:rsid w:val="00C2577A"/>
    <w:rsid w:val="00C315E8"/>
    <w:rsid w:val="00C5508D"/>
    <w:rsid w:val="00C57F7E"/>
    <w:rsid w:val="00C67E55"/>
    <w:rsid w:val="00C70B2C"/>
    <w:rsid w:val="00C824B6"/>
    <w:rsid w:val="00C97BB8"/>
    <w:rsid w:val="00CC4929"/>
    <w:rsid w:val="00CC5F97"/>
    <w:rsid w:val="00CD28C9"/>
    <w:rsid w:val="00CE28ED"/>
    <w:rsid w:val="00CF22FF"/>
    <w:rsid w:val="00CF4CDE"/>
    <w:rsid w:val="00D2081F"/>
    <w:rsid w:val="00D314D4"/>
    <w:rsid w:val="00D34250"/>
    <w:rsid w:val="00D355B9"/>
    <w:rsid w:val="00D43C19"/>
    <w:rsid w:val="00D46330"/>
    <w:rsid w:val="00D72699"/>
    <w:rsid w:val="00D86A55"/>
    <w:rsid w:val="00D93B1A"/>
    <w:rsid w:val="00DA1CCB"/>
    <w:rsid w:val="00DC2C4F"/>
    <w:rsid w:val="00DD66C3"/>
    <w:rsid w:val="00DE2A8B"/>
    <w:rsid w:val="00DE7869"/>
    <w:rsid w:val="00DF206A"/>
    <w:rsid w:val="00DF65E0"/>
    <w:rsid w:val="00E01EF7"/>
    <w:rsid w:val="00E156C3"/>
    <w:rsid w:val="00E21CBF"/>
    <w:rsid w:val="00E268B3"/>
    <w:rsid w:val="00E363C9"/>
    <w:rsid w:val="00E50202"/>
    <w:rsid w:val="00E64F03"/>
    <w:rsid w:val="00E67004"/>
    <w:rsid w:val="00E76949"/>
    <w:rsid w:val="00E832BC"/>
    <w:rsid w:val="00E9269D"/>
    <w:rsid w:val="00EB3F92"/>
    <w:rsid w:val="00EE2A65"/>
    <w:rsid w:val="00EE42AB"/>
    <w:rsid w:val="00EF0971"/>
    <w:rsid w:val="00F05911"/>
    <w:rsid w:val="00F05FE2"/>
    <w:rsid w:val="00F06433"/>
    <w:rsid w:val="00F135D8"/>
    <w:rsid w:val="00F265B9"/>
    <w:rsid w:val="00F31654"/>
    <w:rsid w:val="00F31D06"/>
    <w:rsid w:val="00F34819"/>
    <w:rsid w:val="00F40239"/>
    <w:rsid w:val="00F4223C"/>
    <w:rsid w:val="00F504D6"/>
    <w:rsid w:val="00FB297F"/>
    <w:rsid w:val="00FB750C"/>
    <w:rsid w:val="00F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886D24-7138-491D-B48B-A7C43534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3D04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341229"/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341229"/>
    <w:rPr>
      <w:rFonts w:eastAsiaTheme="minorHAnsi" w:cstheme="minorBidi"/>
      <w:sz w:val="28"/>
      <w:szCs w:val="22"/>
      <w:lang w:eastAsia="en-US"/>
    </w:rPr>
  </w:style>
  <w:style w:type="paragraph" w:styleId="2">
    <w:name w:val="Body Text 2"/>
    <w:basedOn w:val="a"/>
    <w:link w:val="20"/>
    <w:rsid w:val="00341229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122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FF59F-DF5A-4331-A07D-D76C404A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316_2</cp:lastModifiedBy>
  <cp:revision>10</cp:revision>
  <cp:lastPrinted>2017-11-03T08:08:00Z</cp:lastPrinted>
  <dcterms:created xsi:type="dcterms:W3CDTF">2017-09-25T08:39:00Z</dcterms:created>
  <dcterms:modified xsi:type="dcterms:W3CDTF">2017-11-07T06:37:00Z</dcterms:modified>
</cp:coreProperties>
</file>