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5E1" w:rsidRPr="00A60DBF" w:rsidRDefault="009255E1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3D4E" w:rsidRDefault="00E53D4E" w:rsidP="00E53D4E">
      <w:pPr>
        <w:jc w:val="center"/>
        <w:rPr>
          <w:rFonts w:ascii="Times New Roman" w:hAnsi="Times New Roman"/>
          <w:sz w:val="28"/>
          <w:szCs w:val="28"/>
        </w:rPr>
      </w:pPr>
    </w:p>
    <w:p w:rsidR="008F4F6F" w:rsidRDefault="008F4F6F" w:rsidP="00E30D06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D4E" w:rsidRDefault="00E53D4E" w:rsidP="000C71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945E2">
        <w:rPr>
          <w:rFonts w:ascii="Times New Roman" w:hAnsi="Times New Roman"/>
          <w:sz w:val="28"/>
          <w:szCs w:val="28"/>
        </w:rPr>
        <w:t>проведении мероприяти</w:t>
      </w:r>
      <w:r w:rsidR="006E5923">
        <w:rPr>
          <w:rFonts w:ascii="Times New Roman" w:hAnsi="Times New Roman"/>
          <w:sz w:val="28"/>
          <w:szCs w:val="28"/>
        </w:rPr>
        <w:t>й</w:t>
      </w:r>
      <w:r w:rsidR="00E945E2">
        <w:rPr>
          <w:rFonts w:ascii="Times New Roman" w:hAnsi="Times New Roman"/>
          <w:sz w:val="28"/>
          <w:szCs w:val="28"/>
        </w:rPr>
        <w:t xml:space="preserve"> в целях принятии решения о ликвидации или </w:t>
      </w:r>
      <w:r>
        <w:rPr>
          <w:rFonts w:ascii="Times New Roman" w:hAnsi="Times New Roman"/>
          <w:sz w:val="28"/>
          <w:szCs w:val="28"/>
        </w:rPr>
        <w:t>реорганизации муниципального предприятия  «</w:t>
      </w:r>
      <w:r w:rsidR="008F4F6F">
        <w:rPr>
          <w:rFonts w:ascii="Times New Roman" w:hAnsi="Times New Roman"/>
          <w:sz w:val="28"/>
          <w:szCs w:val="28"/>
        </w:rPr>
        <w:t>Оптика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53D4E" w:rsidRDefault="00E53D4E" w:rsidP="000C71F6">
      <w:pPr>
        <w:spacing w:after="480"/>
        <w:jc w:val="center"/>
        <w:rPr>
          <w:rFonts w:ascii="Times New Roman" w:hAnsi="Times New Roman"/>
          <w:sz w:val="28"/>
          <w:szCs w:val="28"/>
        </w:rPr>
      </w:pPr>
    </w:p>
    <w:p w:rsidR="00E53D4E" w:rsidRDefault="00E53D4E" w:rsidP="000C71F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hyperlink r:id="rId4" w:history="1">
        <w:r w:rsidRPr="003316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4 ноября 2014 года N 705 </w:t>
      </w:r>
      <w:r w:rsidR="006E59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перечень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</w:t>
      </w:r>
      <w:proofErr w:type="gramStart"/>
      <w:r>
        <w:rPr>
          <w:rFonts w:ascii="Times New Roman" w:hAnsi="Times New Roman"/>
          <w:sz w:val="28"/>
          <w:szCs w:val="28"/>
        </w:rPr>
        <w:t xml:space="preserve">ведения предпринимательской деятельности, утвержденный Указом Президента Российской Федерации от 10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N 1276</w:t>
      </w:r>
      <w:r w:rsidR="005974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3316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Стандарта</w:t>
        </w:r>
      </w:hyperlink>
      <w:r>
        <w:rPr>
          <w:rFonts w:ascii="Times New Roman" w:hAnsi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1738-р, постановления Правительства МО от 17.11.2015 N 1073/44 "Об утверждении комплекса мер по содействию развитию конкуренции в Московской области", </w:t>
      </w:r>
      <w:r w:rsidRPr="00387D0C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6E5923" w:rsidRDefault="00E53D4E" w:rsidP="000C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5923">
        <w:rPr>
          <w:rFonts w:ascii="Times New Roman" w:hAnsi="Times New Roman"/>
          <w:sz w:val="28"/>
          <w:szCs w:val="28"/>
        </w:rPr>
        <w:t>В целях принятия решения о ликвидации или реорганизации муниципального предприятия «</w:t>
      </w:r>
      <w:r w:rsidR="0056313E">
        <w:rPr>
          <w:rFonts w:ascii="Times New Roman" w:hAnsi="Times New Roman"/>
          <w:sz w:val="28"/>
          <w:szCs w:val="28"/>
        </w:rPr>
        <w:t>Оптика</w:t>
      </w:r>
      <w:r w:rsidR="006E5923">
        <w:rPr>
          <w:rFonts w:ascii="Times New Roman" w:hAnsi="Times New Roman"/>
          <w:sz w:val="28"/>
          <w:szCs w:val="28"/>
        </w:rPr>
        <w:t xml:space="preserve">» </w:t>
      </w:r>
    </w:p>
    <w:p w:rsidR="00E53D4E" w:rsidRDefault="006E5923" w:rsidP="000C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53D4E">
        <w:rPr>
          <w:rFonts w:ascii="Times New Roman" w:hAnsi="Times New Roman"/>
          <w:sz w:val="28"/>
          <w:szCs w:val="28"/>
        </w:rPr>
        <w:t xml:space="preserve">Муниципальному предприятию </w:t>
      </w:r>
      <w:r w:rsidR="0056313E">
        <w:rPr>
          <w:rFonts w:ascii="Times New Roman" w:hAnsi="Times New Roman"/>
          <w:sz w:val="28"/>
          <w:szCs w:val="28"/>
        </w:rPr>
        <w:t>«Оптика»</w:t>
      </w:r>
      <w:r w:rsidR="00E53D4E">
        <w:rPr>
          <w:rFonts w:ascii="Times New Roman" w:hAnsi="Times New Roman"/>
          <w:sz w:val="28"/>
          <w:szCs w:val="28"/>
        </w:rPr>
        <w:t>:</w:t>
      </w:r>
    </w:p>
    <w:p w:rsidR="00E53D4E" w:rsidRPr="0056313E" w:rsidRDefault="00E53D4E" w:rsidP="00563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13E">
        <w:rPr>
          <w:rFonts w:ascii="Times New Roman" w:hAnsi="Times New Roman"/>
          <w:sz w:val="28"/>
          <w:szCs w:val="28"/>
        </w:rPr>
        <w:t xml:space="preserve">а) провести полную инвентаризацию имущества и обязательств муниципального предприятия </w:t>
      </w:r>
      <w:r w:rsidR="0056313E" w:rsidRPr="0056313E">
        <w:rPr>
          <w:rFonts w:ascii="Times New Roman" w:hAnsi="Times New Roman"/>
          <w:sz w:val="28"/>
          <w:szCs w:val="28"/>
        </w:rPr>
        <w:t>«Оптика»</w:t>
      </w:r>
      <w:r w:rsidRPr="0056313E">
        <w:rPr>
          <w:rFonts w:ascii="Times New Roman" w:hAnsi="Times New Roman"/>
          <w:sz w:val="28"/>
          <w:szCs w:val="28"/>
        </w:rPr>
        <w:t>;</w:t>
      </w:r>
    </w:p>
    <w:p w:rsidR="00E53D4E" w:rsidRDefault="00E53D4E" w:rsidP="0056313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составить промежуточный бухгалтерский баланс</w:t>
      </w:r>
      <w:r w:rsidR="0056313E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провести аудиторскую проверку;</w:t>
      </w:r>
    </w:p>
    <w:p w:rsidR="00E53D4E" w:rsidRDefault="0056313E" w:rsidP="0056313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D4E">
        <w:rPr>
          <w:sz w:val="28"/>
          <w:szCs w:val="28"/>
        </w:rPr>
        <w:t>) предоставить результаты инвентаризации, бухгалтерского баланса, аудиторской проверки в комитет по управлению муниципальным имуществом.</w:t>
      </w:r>
    </w:p>
    <w:p w:rsidR="00E53D4E" w:rsidRDefault="00E53D4E" w:rsidP="000C71F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5923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Комитету по управлению муниципальным имуществом </w:t>
      </w:r>
      <w:r w:rsidR="00D171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(А.Н. Шлык) после проведения мероприятий, указанных в п. 1</w:t>
      </w:r>
      <w:r w:rsidR="008E545B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постановления, и предоставления  муниципальным предприятием «</w:t>
      </w:r>
      <w:r w:rsidR="0056313E">
        <w:rPr>
          <w:sz w:val="28"/>
          <w:szCs w:val="28"/>
        </w:rPr>
        <w:t>Оптика</w:t>
      </w:r>
      <w:r>
        <w:rPr>
          <w:sz w:val="28"/>
          <w:szCs w:val="28"/>
        </w:rPr>
        <w:t>» соответствующих документов подготовить</w:t>
      </w:r>
      <w:r w:rsidR="00D84991">
        <w:rPr>
          <w:sz w:val="28"/>
          <w:szCs w:val="28"/>
        </w:rPr>
        <w:t xml:space="preserve"> и представить в комиссию  по приватизации муниципального имущества городского округа Красногорск</w:t>
      </w:r>
      <w:r>
        <w:rPr>
          <w:sz w:val="28"/>
          <w:szCs w:val="28"/>
        </w:rPr>
        <w:t xml:space="preserve"> предложения о целесообразности</w:t>
      </w:r>
      <w:r w:rsidR="006E5923">
        <w:rPr>
          <w:sz w:val="28"/>
          <w:szCs w:val="28"/>
        </w:rPr>
        <w:t xml:space="preserve"> ликвидации либо</w:t>
      </w:r>
      <w:r>
        <w:rPr>
          <w:sz w:val="28"/>
          <w:szCs w:val="28"/>
        </w:rPr>
        <w:t xml:space="preserve"> условиях и способе реорганизации муниципального предприятия «</w:t>
      </w:r>
      <w:r w:rsidR="0056313E">
        <w:rPr>
          <w:sz w:val="28"/>
          <w:szCs w:val="28"/>
        </w:rPr>
        <w:t>Оптика</w:t>
      </w:r>
      <w:r>
        <w:rPr>
          <w:sz w:val="28"/>
          <w:szCs w:val="28"/>
        </w:rPr>
        <w:t>», а также необходимый пакет документов для принятия соответствующего решения в установленном порядке</w:t>
      </w:r>
      <w:r w:rsidR="006E5923">
        <w:rPr>
          <w:sz w:val="28"/>
          <w:szCs w:val="28"/>
        </w:rPr>
        <w:t>.</w:t>
      </w:r>
      <w:proofErr w:type="gramEnd"/>
    </w:p>
    <w:p w:rsidR="00E53D4E" w:rsidRDefault="00E53D4E" w:rsidP="000C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4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</w:t>
      </w:r>
      <w:r w:rsidR="0056313E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56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24EA2" w:rsidRPr="00D703FB" w:rsidRDefault="008E545B" w:rsidP="00387D0C">
      <w:pPr>
        <w:spacing w:after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4EA2" w:rsidRPr="00D703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4EA2" w:rsidRPr="00D703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4EA2" w:rsidRPr="00D703F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24EA2">
        <w:rPr>
          <w:rFonts w:ascii="Times New Roman" w:hAnsi="Times New Roman"/>
          <w:sz w:val="28"/>
          <w:szCs w:val="28"/>
        </w:rPr>
        <w:t>заместителя главы администрации городского округа Красногорск Д.В.Феоктистова</w:t>
      </w:r>
      <w:r w:rsidR="00387D0C">
        <w:rPr>
          <w:rFonts w:ascii="Times New Roman" w:hAnsi="Times New Roman"/>
          <w:sz w:val="28"/>
          <w:szCs w:val="28"/>
        </w:rPr>
        <w:t>.</w:t>
      </w:r>
    </w:p>
    <w:p w:rsidR="00E53D4E" w:rsidRDefault="00E53D4E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006" w:rsidRDefault="00E41006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384" w:rsidRDefault="00E16384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6A3" w:rsidRDefault="0056313E" w:rsidP="001076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3D4E">
        <w:rPr>
          <w:rFonts w:ascii="Times New Roman" w:hAnsi="Times New Roman"/>
          <w:sz w:val="28"/>
          <w:szCs w:val="28"/>
        </w:rPr>
        <w:t>городского округа</w:t>
      </w:r>
      <w:r w:rsidR="005A1093">
        <w:rPr>
          <w:rFonts w:ascii="Times New Roman" w:hAnsi="Times New Roman"/>
          <w:sz w:val="28"/>
          <w:szCs w:val="28"/>
        </w:rPr>
        <w:t xml:space="preserve"> </w:t>
      </w:r>
      <w:r w:rsidR="00E53D4E">
        <w:rPr>
          <w:rFonts w:ascii="Times New Roman" w:hAnsi="Times New Roman"/>
          <w:sz w:val="28"/>
          <w:szCs w:val="28"/>
        </w:rPr>
        <w:t xml:space="preserve">Красногорск          </w:t>
      </w:r>
      <w:r w:rsidR="001076A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53D4E">
        <w:rPr>
          <w:rFonts w:ascii="Times New Roman" w:hAnsi="Times New Roman"/>
          <w:sz w:val="28"/>
          <w:szCs w:val="28"/>
        </w:rPr>
        <w:t xml:space="preserve">  </w:t>
      </w:r>
      <w:r w:rsidR="001076A3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="001076A3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E16384" w:rsidRDefault="00E16384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4E" w:rsidRDefault="00E53D4E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006" w:rsidRDefault="00E41006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753" w:rsidRDefault="00CE1753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753" w:rsidRDefault="00CE1753" w:rsidP="000C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504" w:rsidRDefault="006F2504" w:rsidP="006F2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6F2504" w:rsidRDefault="006F2504" w:rsidP="006F2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6F2504" w:rsidRDefault="006F2504" w:rsidP="006F2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делами                                                  </w:t>
      </w:r>
      <w:r w:rsidR="0056313E">
        <w:rPr>
          <w:rFonts w:ascii="Times New Roman" w:hAnsi="Times New Roman"/>
          <w:sz w:val="28"/>
          <w:szCs w:val="28"/>
        </w:rPr>
        <w:t xml:space="preserve">         </w:t>
      </w:r>
      <w:r w:rsidR="00107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Ю.Г. Никифорова</w:t>
      </w:r>
    </w:p>
    <w:p w:rsidR="000C71F6" w:rsidRDefault="000C71F6" w:rsidP="000C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977" w:rsidRDefault="00FD4977" w:rsidP="00340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0EC7" w:rsidRDefault="00340EC7" w:rsidP="00340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B1C">
        <w:rPr>
          <w:rFonts w:ascii="Times New Roman" w:hAnsi="Times New Roman"/>
          <w:sz w:val="28"/>
          <w:szCs w:val="28"/>
        </w:rPr>
        <w:t xml:space="preserve">        </w:t>
      </w:r>
      <w:r w:rsidR="001076A3">
        <w:rPr>
          <w:rFonts w:ascii="Times New Roman" w:hAnsi="Times New Roman"/>
          <w:sz w:val="28"/>
          <w:szCs w:val="28"/>
        </w:rPr>
        <w:t xml:space="preserve"> </w:t>
      </w:r>
      <w:r w:rsidR="00E07B1C">
        <w:rPr>
          <w:rFonts w:ascii="Times New Roman" w:hAnsi="Times New Roman"/>
          <w:sz w:val="28"/>
          <w:szCs w:val="28"/>
        </w:rPr>
        <w:t xml:space="preserve">    А.Н.Шлык</w:t>
      </w:r>
    </w:p>
    <w:p w:rsidR="000C71F6" w:rsidRDefault="000C71F6" w:rsidP="000C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753" w:rsidRDefault="00CE1753" w:rsidP="000C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1F6" w:rsidRDefault="000C71F6" w:rsidP="000C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290" w:rsidRDefault="00E53D4E" w:rsidP="00620E54">
      <w:pPr>
        <w:spacing w:line="240" w:lineRule="auto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Разослано: в дело – 2,  </w:t>
      </w:r>
      <w:r w:rsidR="00E410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прокуратуру, </w:t>
      </w:r>
      <w:r w:rsidR="00524EA2">
        <w:rPr>
          <w:rFonts w:ascii="Times New Roman" w:hAnsi="Times New Roman"/>
          <w:sz w:val="28"/>
          <w:szCs w:val="28"/>
        </w:rPr>
        <w:t xml:space="preserve">Феоктистову Д.В. , </w:t>
      </w:r>
      <w:r>
        <w:rPr>
          <w:rFonts w:ascii="Times New Roman" w:hAnsi="Times New Roman"/>
          <w:sz w:val="28"/>
          <w:szCs w:val="28"/>
        </w:rPr>
        <w:t>Шлык</w:t>
      </w:r>
      <w:r w:rsidR="00E410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Ивановой Н.К.,</w:t>
      </w:r>
      <w:r w:rsidR="00340EC7">
        <w:rPr>
          <w:rFonts w:ascii="Times New Roman" w:hAnsi="Times New Roman"/>
          <w:sz w:val="28"/>
          <w:szCs w:val="28"/>
        </w:rPr>
        <w:t xml:space="preserve"> Котяй О.В.,</w:t>
      </w:r>
      <w:r>
        <w:rPr>
          <w:rFonts w:ascii="Times New Roman" w:hAnsi="Times New Roman"/>
          <w:sz w:val="28"/>
          <w:szCs w:val="28"/>
        </w:rPr>
        <w:t xml:space="preserve"> МП «</w:t>
      </w:r>
      <w:r w:rsidR="0056313E">
        <w:rPr>
          <w:rFonts w:ascii="Times New Roman" w:hAnsi="Times New Roman"/>
          <w:sz w:val="28"/>
          <w:szCs w:val="28"/>
        </w:rPr>
        <w:t>Оптика</w:t>
      </w:r>
      <w:r w:rsidR="00E41006">
        <w:rPr>
          <w:rFonts w:ascii="Times New Roman" w:hAnsi="Times New Roman"/>
          <w:sz w:val="28"/>
          <w:szCs w:val="28"/>
        </w:rPr>
        <w:t>», редакция газеты «</w:t>
      </w:r>
      <w:proofErr w:type="spellStart"/>
      <w:r w:rsidR="00E4100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006">
        <w:rPr>
          <w:rFonts w:ascii="Times New Roman" w:hAnsi="Times New Roman"/>
          <w:sz w:val="28"/>
          <w:szCs w:val="28"/>
        </w:rPr>
        <w:t xml:space="preserve"> вести».</w:t>
      </w:r>
    </w:p>
    <w:p w:rsidR="00745290" w:rsidRDefault="00745290" w:rsidP="00E53D4E">
      <w:pPr>
        <w:jc w:val="center"/>
        <w:rPr>
          <w:rFonts w:ascii="Times New Roman" w:hAnsi="Times New Roman"/>
        </w:rPr>
      </w:pPr>
    </w:p>
    <w:p w:rsidR="00745290" w:rsidRDefault="00745290" w:rsidP="00E53D4E">
      <w:pPr>
        <w:jc w:val="center"/>
        <w:rPr>
          <w:rFonts w:ascii="Times New Roman" w:hAnsi="Times New Roman"/>
        </w:rPr>
      </w:pPr>
    </w:p>
    <w:sectPr w:rsidR="00745290" w:rsidSect="000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6C"/>
    <w:rsid w:val="00025A4F"/>
    <w:rsid w:val="000328CF"/>
    <w:rsid w:val="00033322"/>
    <w:rsid w:val="00051B47"/>
    <w:rsid w:val="00057F1E"/>
    <w:rsid w:val="000C71F6"/>
    <w:rsid w:val="000F1A6B"/>
    <w:rsid w:val="000F21AE"/>
    <w:rsid w:val="001076A3"/>
    <w:rsid w:val="00161B8F"/>
    <w:rsid w:val="00175743"/>
    <w:rsid w:val="001821A2"/>
    <w:rsid w:val="001B0C2B"/>
    <w:rsid w:val="001D6332"/>
    <w:rsid w:val="00202FB0"/>
    <w:rsid w:val="00207791"/>
    <w:rsid w:val="0023458A"/>
    <w:rsid w:val="00251CB2"/>
    <w:rsid w:val="0027595A"/>
    <w:rsid w:val="00297135"/>
    <w:rsid w:val="002A0966"/>
    <w:rsid w:val="002E5598"/>
    <w:rsid w:val="00331672"/>
    <w:rsid w:val="0033556D"/>
    <w:rsid w:val="00340EC7"/>
    <w:rsid w:val="003417C6"/>
    <w:rsid w:val="0036529E"/>
    <w:rsid w:val="00381321"/>
    <w:rsid w:val="00387D0C"/>
    <w:rsid w:val="003A413C"/>
    <w:rsid w:val="003A457F"/>
    <w:rsid w:val="003C3BEF"/>
    <w:rsid w:val="003D10B2"/>
    <w:rsid w:val="003E1A27"/>
    <w:rsid w:val="004040A3"/>
    <w:rsid w:val="00404F4D"/>
    <w:rsid w:val="00411008"/>
    <w:rsid w:val="00447336"/>
    <w:rsid w:val="004564D8"/>
    <w:rsid w:val="004755B6"/>
    <w:rsid w:val="0048089C"/>
    <w:rsid w:val="00491585"/>
    <w:rsid w:val="004C56A4"/>
    <w:rsid w:val="004D3D7D"/>
    <w:rsid w:val="004F077D"/>
    <w:rsid w:val="00506C3C"/>
    <w:rsid w:val="00521725"/>
    <w:rsid w:val="00524EA2"/>
    <w:rsid w:val="00531858"/>
    <w:rsid w:val="00541FF2"/>
    <w:rsid w:val="0056313E"/>
    <w:rsid w:val="00566D44"/>
    <w:rsid w:val="00572D0E"/>
    <w:rsid w:val="005974B8"/>
    <w:rsid w:val="005A1093"/>
    <w:rsid w:val="005A3979"/>
    <w:rsid w:val="005E327B"/>
    <w:rsid w:val="005F0525"/>
    <w:rsid w:val="006053BF"/>
    <w:rsid w:val="00620E54"/>
    <w:rsid w:val="006A3B29"/>
    <w:rsid w:val="006B0787"/>
    <w:rsid w:val="006B2709"/>
    <w:rsid w:val="006B62E0"/>
    <w:rsid w:val="006C359B"/>
    <w:rsid w:val="006D7614"/>
    <w:rsid w:val="006E5923"/>
    <w:rsid w:val="006E619E"/>
    <w:rsid w:val="006F2504"/>
    <w:rsid w:val="00745290"/>
    <w:rsid w:val="00765386"/>
    <w:rsid w:val="00791975"/>
    <w:rsid w:val="00794C1C"/>
    <w:rsid w:val="007B0016"/>
    <w:rsid w:val="007C4FA2"/>
    <w:rsid w:val="007F3BEE"/>
    <w:rsid w:val="0081511D"/>
    <w:rsid w:val="00823162"/>
    <w:rsid w:val="00830CFB"/>
    <w:rsid w:val="00833AD2"/>
    <w:rsid w:val="008439A6"/>
    <w:rsid w:val="00856D2E"/>
    <w:rsid w:val="00870346"/>
    <w:rsid w:val="008B2946"/>
    <w:rsid w:val="008B339E"/>
    <w:rsid w:val="008C0B44"/>
    <w:rsid w:val="008D102F"/>
    <w:rsid w:val="008D1AA3"/>
    <w:rsid w:val="008E545B"/>
    <w:rsid w:val="008F4F6F"/>
    <w:rsid w:val="00920DA0"/>
    <w:rsid w:val="009255E1"/>
    <w:rsid w:val="00945E06"/>
    <w:rsid w:val="009466B2"/>
    <w:rsid w:val="0095104C"/>
    <w:rsid w:val="00951814"/>
    <w:rsid w:val="00977D44"/>
    <w:rsid w:val="00982F8F"/>
    <w:rsid w:val="009968FA"/>
    <w:rsid w:val="00997DE4"/>
    <w:rsid w:val="009D5AFF"/>
    <w:rsid w:val="009F0D57"/>
    <w:rsid w:val="00A1332E"/>
    <w:rsid w:val="00A35B97"/>
    <w:rsid w:val="00A60DBF"/>
    <w:rsid w:val="00A6682D"/>
    <w:rsid w:val="00A812FE"/>
    <w:rsid w:val="00AB1C25"/>
    <w:rsid w:val="00AB5A4D"/>
    <w:rsid w:val="00AC68C2"/>
    <w:rsid w:val="00AD6E33"/>
    <w:rsid w:val="00B205CD"/>
    <w:rsid w:val="00B2781C"/>
    <w:rsid w:val="00B53BF5"/>
    <w:rsid w:val="00B66CD8"/>
    <w:rsid w:val="00B758E9"/>
    <w:rsid w:val="00BB4141"/>
    <w:rsid w:val="00BC5162"/>
    <w:rsid w:val="00BC6F50"/>
    <w:rsid w:val="00BC76C0"/>
    <w:rsid w:val="00BC7E19"/>
    <w:rsid w:val="00C6069F"/>
    <w:rsid w:val="00C77917"/>
    <w:rsid w:val="00C92EBA"/>
    <w:rsid w:val="00CB032C"/>
    <w:rsid w:val="00CD40A6"/>
    <w:rsid w:val="00CE1753"/>
    <w:rsid w:val="00D1711B"/>
    <w:rsid w:val="00D21CA1"/>
    <w:rsid w:val="00D41D6C"/>
    <w:rsid w:val="00D55E4A"/>
    <w:rsid w:val="00D561A2"/>
    <w:rsid w:val="00D84991"/>
    <w:rsid w:val="00DA295B"/>
    <w:rsid w:val="00DC1E16"/>
    <w:rsid w:val="00DD04F8"/>
    <w:rsid w:val="00DE6128"/>
    <w:rsid w:val="00DF5F82"/>
    <w:rsid w:val="00E07B1C"/>
    <w:rsid w:val="00E11665"/>
    <w:rsid w:val="00E14C78"/>
    <w:rsid w:val="00E14ECA"/>
    <w:rsid w:val="00E16384"/>
    <w:rsid w:val="00E30D06"/>
    <w:rsid w:val="00E41006"/>
    <w:rsid w:val="00E53D4E"/>
    <w:rsid w:val="00E835BF"/>
    <w:rsid w:val="00E92AC6"/>
    <w:rsid w:val="00E945E2"/>
    <w:rsid w:val="00E947A9"/>
    <w:rsid w:val="00EE25F7"/>
    <w:rsid w:val="00EF394C"/>
    <w:rsid w:val="00F055D6"/>
    <w:rsid w:val="00F72097"/>
    <w:rsid w:val="00F752FB"/>
    <w:rsid w:val="00F84DF7"/>
    <w:rsid w:val="00F86CEE"/>
    <w:rsid w:val="00F95892"/>
    <w:rsid w:val="00F96631"/>
    <w:rsid w:val="00FA48B2"/>
    <w:rsid w:val="00FB7877"/>
    <w:rsid w:val="00FD4977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16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561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0CFB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E53D4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6">
    <w:name w:val="Hyperlink"/>
    <w:uiPriority w:val="99"/>
    <w:semiHidden/>
    <w:unhideWhenUsed/>
    <w:rsid w:val="00E53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19FAADB7BBE757A71429A041EAA3BAF4A947A352D523B0E4DA5919F57D10B2B2F6ADFEE4F270CDs3X5M" TargetMode="External"/><Relationship Id="rId4" Type="http://schemas.openxmlformats.org/officeDocument/2006/relationships/hyperlink" Target="consultantplus://offline/ref=5219FAADB7BBE757A71429A041EAA3BAF4A642A057DF23B0E4DA5919F57D10B2B2F6ADFEE4F270CCs3X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Kotiay</cp:lastModifiedBy>
  <cp:revision>23</cp:revision>
  <cp:lastPrinted>2017-05-04T08:28:00Z</cp:lastPrinted>
  <dcterms:created xsi:type="dcterms:W3CDTF">2017-04-22T08:10:00Z</dcterms:created>
  <dcterms:modified xsi:type="dcterms:W3CDTF">2017-05-04T08:29:00Z</dcterms:modified>
</cp:coreProperties>
</file>