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e"/>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9"/>
      </w:tblGrid>
      <w:tr w:rsidR="00D81CC1" w:rsidTr="00010DF3">
        <w:tc>
          <w:tcPr>
            <w:tcW w:w="4069" w:type="dxa"/>
          </w:tcPr>
          <w:p w:rsidR="00D81CC1" w:rsidRDefault="00D81CC1" w:rsidP="00D81CC1">
            <w:pPr>
              <w:pStyle w:val="1"/>
              <w:jc w:val="left"/>
              <w:outlineLvl w:val="0"/>
              <w:rPr>
                <w:rFonts w:ascii="Times New Roman" w:hAnsi="Times New Roman" w:cs="Times New Roman"/>
                <w:b w:val="0"/>
                <w:bCs w:val="0"/>
                <w:color w:val="000000"/>
                <w:sz w:val="28"/>
                <w:szCs w:val="28"/>
              </w:rPr>
            </w:pPr>
            <w:bookmarkStart w:id="0" w:name="sub_1000"/>
            <w:r>
              <w:rPr>
                <w:rFonts w:ascii="Times New Roman" w:hAnsi="Times New Roman" w:cs="Times New Roman"/>
                <w:b w:val="0"/>
                <w:bCs w:val="0"/>
                <w:color w:val="000000"/>
                <w:sz w:val="28"/>
                <w:szCs w:val="28"/>
              </w:rPr>
              <w:t xml:space="preserve">Приложение № 1 </w:t>
            </w:r>
          </w:p>
        </w:tc>
      </w:tr>
      <w:tr w:rsidR="00D81CC1" w:rsidTr="00010DF3">
        <w:tc>
          <w:tcPr>
            <w:tcW w:w="4069" w:type="dxa"/>
          </w:tcPr>
          <w:p w:rsidR="00D81CC1" w:rsidRPr="00D81CC1" w:rsidRDefault="00D81CC1" w:rsidP="00D81CC1">
            <w:pPr>
              <w:pStyle w:val="1"/>
              <w:jc w:val="left"/>
              <w:outlineLvl w:val="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к постановлению</w:t>
            </w:r>
            <w:r w:rsidR="001F02E6">
              <w:rPr>
                <w:rFonts w:ascii="Times New Roman" w:hAnsi="Times New Roman" w:cs="Times New Roman"/>
                <w:b w:val="0"/>
                <w:bCs w:val="0"/>
                <w:color w:val="000000"/>
                <w:sz w:val="28"/>
                <w:szCs w:val="28"/>
              </w:rPr>
              <w:t xml:space="preserve"> администрации </w:t>
            </w:r>
            <w:r w:rsidRPr="00D81CC1">
              <w:rPr>
                <w:rFonts w:ascii="Times New Roman" w:hAnsi="Times New Roman" w:cs="Times New Roman"/>
                <w:b w:val="0"/>
                <w:bCs w:val="0"/>
                <w:color w:val="000000"/>
                <w:sz w:val="28"/>
                <w:szCs w:val="28"/>
              </w:rPr>
              <w:t>Красногорского муниципального района</w:t>
            </w:r>
          </w:p>
          <w:p w:rsidR="00D81CC1" w:rsidRPr="00772576" w:rsidRDefault="00010DF3" w:rsidP="00772576">
            <w:pPr>
              <w:pStyle w:val="1"/>
              <w:jc w:val="left"/>
              <w:outlineLvl w:val="0"/>
              <w:rPr>
                <w:lang w:val="en-US"/>
              </w:rPr>
            </w:pPr>
            <w:r>
              <w:rPr>
                <w:rFonts w:ascii="Times New Roman" w:hAnsi="Times New Roman" w:cs="Times New Roman"/>
                <w:b w:val="0"/>
                <w:bCs w:val="0"/>
                <w:color w:val="000000"/>
                <w:sz w:val="28"/>
                <w:szCs w:val="28"/>
              </w:rPr>
              <w:t xml:space="preserve">от </w:t>
            </w:r>
            <w:r w:rsidR="00772576" w:rsidRPr="00772576">
              <w:rPr>
                <w:rFonts w:ascii="Times New Roman" w:hAnsi="Times New Roman" w:cs="Times New Roman"/>
                <w:b w:val="0"/>
                <w:bCs w:val="0"/>
                <w:color w:val="000000"/>
                <w:sz w:val="28"/>
                <w:szCs w:val="28"/>
                <w:u w:val="single"/>
                <w:lang w:val="en-US"/>
              </w:rPr>
              <w:t>17.03.2015</w:t>
            </w:r>
            <w:r w:rsidR="00772576">
              <w:rPr>
                <w:rFonts w:ascii="Times New Roman" w:hAnsi="Times New Roman" w:cs="Times New Roman"/>
                <w:b w:val="0"/>
                <w:bCs w:val="0"/>
                <w:color w:val="000000"/>
                <w:sz w:val="28"/>
                <w:szCs w:val="28"/>
                <w:lang w:val="en-US"/>
              </w:rPr>
              <w:t xml:space="preserve"> </w:t>
            </w:r>
            <w:r>
              <w:rPr>
                <w:rFonts w:ascii="Times New Roman" w:hAnsi="Times New Roman" w:cs="Times New Roman"/>
                <w:b w:val="0"/>
                <w:bCs w:val="0"/>
                <w:color w:val="000000"/>
                <w:sz w:val="28"/>
                <w:szCs w:val="28"/>
              </w:rPr>
              <w:t>№</w:t>
            </w:r>
            <w:r w:rsidR="00772576">
              <w:rPr>
                <w:rFonts w:ascii="Times New Roman" w:hAnsi="Times New Roman" w:cs="Times New Roman"/>
                <w:b w:val="0"/>
                <w:bCs w:val="0"/>
                <w:color w:val="000000"/>
                <w:sz w:val="28"/>
                <w:szCs w:val="28"/>
                <w:lang w:val="en-US"/>
              </w:rPr>
              <w:t xml:space="preserve"> </w:t>
            </w:r>
            <w:r w:rsidR="00772576" w:rsidRPr="00772576">
              <w:rPr>
                <w:rFonts w:ascii="Times New Roman" w:hAnsi="Times New Roman" w:cs="Times New Roman"/>
                <w:b w:val="0"/>
                <w:bCs w:val="0"/>
                <w:color w:val="000000"/>
                <w:sz w:val="28"/>
                <w:szCs w:val="28"/>
                <w:u w:val="single"/>
                <w:lang w:val="en-US"/>
              </w:rPr>
              <w:t>301/3</w:t>
            </w:r>
          </w:p>
        </w:tc>
      </w:tr>
    </w:tbl>
    <w:p w:rsidR="00D81CC1" w:rsidRDefault="00D81CC1" w:rsidP="00D81CC1">
      <w:pPr>
        <w:pStyle w:val="1"/>
        <w:jc w:val="left"/>
        <w:rPr>
          <w:rFonts w:ascii="Times New Roman" w:hAnsi="Times New Roman" w:cs="Times New Roman"/>
          <w:b w:val="0"/>
          <w:bCs w:val="0"/>
          <w:color w:val="000000"/>
          <w:sz w:val="28"/>
          <w:szCs w:val="28"/>
        </w:rPr>
      </w:pPr>
    </w:p>
    <w:p w:rsidR="00D81CC1" w:rsidRDefault="00D81CC1">
      <w:pPr>
        <w:pStyle w:val="1"/>
        <w:rPr>
          <w:rFonts w:ascii="Times New Roman" w:hAnsi="Times New Roman" w:cs="Times New Roman"/>
          <w:b w:val="0"/>
          <w:bCs w:val="0"/>
          <w:color w:val="000000"/>
          <w:sz w:val="28"/>
          <w:szCs w:val="28"/>
        </w:rPr>
      </w:pPr>
    </w:p>
    <w:tbl>
      <w:tblPr>
        <w:tblStyle w:val="afffe"/>
        <w:tblW w:w="0" w:type="auto"/>
        <w:tblInd w:w="2376" w:type="dxa"/>
        <w:tblLook w:val="04A0" w:firstRow="1" w:lastRow="0" w:firstColumn="1" w:lastColumn="0" w:noHBand="0" w:noVBand="1"/>
      </w:tblPr>
      <w:tblGrid>
        <w:gridCol w:w="4820"/>
      </w:tblGrid>
      <w:tr w:rsidR="00010DF3" w:rsidRPr="00010DF3" w:rsidTr="00010DF3">
        <w:tc>
          <w:tcPr>
            <w:tcW w:w="4820" w:type="dxa"/>
            <w:tcBorders>
              <w:top w:val="nil"/>
              <w:left w:val="nil"/>
              <w:bottom w:val="nil"/>
              <w:right w:val="nil"/>
            </w:tcBorders>
          </w:tcPr>
          <w:p w:rsidR="00456A95" w:rsidRDefault="00010DF3" w:rsidP="00010DF3">
            <w:pPr>
              <w:pStyle w:val="1"/>
              <w:outlineLvl w:val="0"/>
              <w:rPr>
                <w:rFonts w:ascii="Times New Roman" w:hAnsi="Times New Roman" w:cs="Times New Roman"/>
                <w:b w:val="0"/>
                <w:bCs w:val="0"/>
                <w:color w:val="000000"/>
                <w:sz w:val="28"/>
                <w:szCs w:val="28"/>
              </w:rPr>
            </w:pPr>
            <w:r w:rsidRPr="007736E7">
              <w:rPr>
                <w:rFonts w:ascii="Times New Roman" w:hAnsi="Times New Roman" w:cs="Times New Roman"/>
                <w:b w:val="0"/>
                <w:bCs w:val="0"/>
                <w:color w:val="000000"/>
                <w:sz w:val="28"/>
                <w:szCs w:val="28"/>
              </w:rPr>
              <w:t>Положение</w:t>
            </w:r>
            <w:r>
              <w:rPr>
                <w:rFonts w:ascii="Times New Roman" w:hAnsi="Times New Roman" w:cs="Times New Roman"/>
                <w:b w:val="0"/>
                <w:bCs w:val="0"/>
                <w:color w:val="000000"/>
                <w:sz w:val="28"/>
                <w:szCs w:val="28"/>
              </w:rPr>
              <w:t xml:space="preserve">                          </w:t>
            </w:r>
          </w:p>
          <w:p w:rsidR="00010DF3" w:rsidRPr="00010DF3" w:rsidRDefault="00010DF3" w:rsidP="006318CA">
            <w:pPr>
              <w:pStyle w:val="1"/>
              <w:outlineLvl w:val="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 xml:space="preserve">О </w:t>
            </w:r>
            <w:r w:rsidRPr="00010DF3">
              <w:rPr>
                <w:rFonts w:ascii="Times New Roman" w:hAnsi="Times New Roman" w:cs="Times New Roman"/>
                <w:b w:val="0"/>
                <w:bCs w:val="0"/>
                <w:color w:val="000000"/>
                <w:sz w:val="28"/>
                <w:szCs w:val="28"/>
              </w:rPr>
              <w:t xml:space="preserve">Градостроительном совете </w:t>
            </w:r>
            <w:r w:rsidRPr="00010DF3">
              <w:rPr>
                <w:rFonts w:ascii="Times New Roman" w:hAnsi="Times New Roman" w:cs="Times New Roman"/>
                <w:b w:val="0"/>
                <w:sz w:val="28"/>
                <w:szCs w:val="28"/>
              </w:rPr>
              <w:t>Красногорского муниципального района Московской области</w:t>
            </w:r>
          </w:p>
        </w:tc>
      </w:tr>
      <w:bookmarkEnd w:id="0"/>
    </w:tbl>
    <w:p w:rsidR="00641ACB" w:rsidRPr="00010DF3" w:rsidRDefault="00641ACB" w:rsidP="00010DF3">
      <w:pPr>
        <w:jc w:val="center"/>
        <w:rPr>
          <w:rFonts w:ascii="Times New Roman" w:hAnsi="Times New Roman" w:cs="Times New Roman"/>
          <w:color w:val="000000"/>
          <w:sz w:val="28"/>
          <w:szCs w:val="28"/>
        </w:rPr>
      </w:pPr>
    </w:p>
    <w:p w:rsidR="00641ACB" w:rsidRPr="00010DF3" w:rsidRDefault="00641ACB" w:rsidP="00010DF3">
      <w:pPr>
        <w:pStyle w:val="1"/>
        <w:rPr>
          <w:rFonts w:ascii="Times New Roman" w:hAnsi="Times New Roman" w:cs="Times New Roman"/>
          <w:b w:val="0"/>
          <w:bCs w:val="0"/>
          <w:color w:val="000000"/>
          <w:sz w:val="28"/>
          <w:szCs w:val="28"/>
        </w:rPr>
      </w:pPr>
      <w:bookmarkStart w:id="1" w:name="sub_1100"/>
      <w:r w:rsidRPr="00010DF3">
        <w:rPr>
          <w:rFonts w:ascii="Times New Roman" w:hAnsi="Times New Roman" w:cs="Times New Roman"/>
          <w:b w:val="0"/>
          <w:bCs w:val="0"/>
          <w:color w:val="000000"/>
          <w:sz w:val="28"/>
          <w:szCs w:val="28"/>
        </w:rPr>
        <w:t>I. Общие положения</w:t>
      </w:r>
    </w:p>
    <w:bookmarkEnd w:id="1"/>
    <w:p w:rsidR="00641ACB" w:rsidRPr="007736E7" w:rsidRDefault="00641ACB">
      <w:pPr>
        <w:rPr>
          <w:rFonts w:ascii="Times New Roman" w:hAnsi="Times New Roman" w:cs="Times New Roman"/>
          <w:color w:val="000000"/>
          <w:sz w:val="28"/>
          <w:szCs w:val="28"/>
        </w:rPr>
      </w:pPr>
    </w:p>
    <w:p w:rsidR="00641ACB" w:rsidRPr="007736E7" w:rsidRDefault="00641ACB">
      <w:pPr>
        <w:rPr>
          <w:rFonts w:ascii="Times New Roman" w:hAnsi="Times New Roman" w:cs="Times New Roman"/>
          <w:color w:val="000000"/>
          <w:sz w:val="28"/>
          <w:szCs w:val="28"/>
        </w:rPr>
      </w:pPr>
      <w:bookmarkStart w:id="2" w:name="sub_1001"/>
      <w:r w:rsidRPr="007736E7">
        <w:rPr>
          <w:rFonts w:ascii="Times New Roman" w:hAnsi="Times New Roman" w:cs="Times New Roman"/>
          <w:color w:val="000000"/>
          <w:sz w:val="28"/>
          <w:szCs w:val="28"/>
        </w:rPr>
        <w:t xml:space="preserve">1. Градостроительный совет </w:t>
      </w:r>
      <w:r w:rsidR="00C25319" w:rsidRPr="007736E7">
        <w:rPr>
          <w:rFonts w:ascii="Times New Roman" w:hAnsi="Times New Roman" w:cs="Times New Roman"/>
          <w:color w:val="000000"/>
          <w:sz w:val="28"/>
          <w:szCs w:val="28"/>
        </w:rPr>
        <w:t xml:space="preserve">Красногорского муниципального района </w:t>
      </w:r>
      <w:r w:rsidRPr="007736E7">
        <w:rPr>
          <w:rFonts w:ascii="Times New Roman" w:hAnsi="Times New Roman" w:cs="Times New Roman"/>
          <w:color w:val="000000"/>
          <w:sz w:val="28"/>
          <w:szCs w:val="28"/>
        </w:rPr>
        <w:t xml:space="preserve">Московской области (далее - Совет) является постоянно действующим коллегиальным органом, образованным для решения вопросов в сфере градостроительной, </w:t>
      </w:r>
      <w:r w:rsidRPr="001F02E6">
        <w:rPr>
          <w:rFonts w:ascii="Times New Roman" w:hAnsi="Times New Roman" w:cs="Times New Roman"/>
          <w:color w:val="000000"/>
          <w:sz w:val="28"/>
          <w:szCs w:val="28"/>
        </w:rPr>
        <w:t>инвестиционной деятельности</w:t>
      </w:r>
      <w:r w:rsidRPr="007736E7">
        <w:rPr>
          <w:rFonts w:ascii="Times New Roman" w:hAnsi="Times New Roman" w:cs="Times New Roman"/>
          <w:color w:val="000000"/>
          <w:sz w:val="28"/>
          <w:szCs w:val="28"/>
        </w:rPr>
        <w:t>, земельно-имущественных отношений.</w:t>
      </w:r>
    </w:p>
    <w:p w:rsidR="00641ACB" w:rsidRPr="007736E7" w:rsidRDefault="00641ACB">
      <w:pPr>
        <w:rPr>
          <w:rFonts w:ascii="Times New Roman" w:hAnsi="Times New Roman" w:cs="Times New Roman"/>
          <w:color w:val="000000"/>
          <w:sz w:val="28"/>
          <w:szCs w:val="28"/>
        </w:rPr>
      </w:pPr>
      <w:bookmarkStart w:id="3" w:name="sub_1002"/>
      <w:bookmarkEnd w:id="2"/>
      <w:r w:rsidRPr="007736E7">
        <w:rPr>
          <w:rFonts w:ascii="Times New Roman" w:hAnsi="Times New Roman" w:cs="Times New Roman"/>
          <w:color w:val="000000"/>
          <w:sz w:val="28"/>
          <w:szCs w:val="28"/>
        </w:rPr>
        <w:t>2. В своей деятельности Совет руководствуется федеральным законодательством и законодательством Московской области, а также настоящим Положением.</w:t>
      </w:r>
    </w:p>
    <w:bookmarkEnd w:id="3"/>
    <w:p w:rsidR="00641ACB" w:rsidRPr="007736E7" w:rsidRDefault="00641ACB">
      <w:pPr>
        <w:rPr>
          <w:rFonts w:ascii="Times New Roman" w:hAnsi="Times New Roman" w:cs="Times New Roman"/>
          <w:color w:val="000000"/>
          <w:sz w:val="28"/>
          <w:szCs w:val="28"/>
        </w:rPr>
      </w:pPr>
    </w:p>
    <w:p w:rsidR="00641ACB" w:rsidRPr="007736E7" w:rsidRDefault="00641ACB">
      <w:pPr>
        <w:pStyle w:val="1"/>
        <w:rPr>
          <w:rFonts w:ascii="Times New Roman" w:hAnsi="Times New Roman" w:cs="Times New Roman"/>
          <w:b w:val="0"/>
          <w:bCs w:val="0"/>
          <w:color w:val="000000"/>
          <w:sz w:val="28"/>
          <w:szCs w:val="28"/>
        </w:rPr>
      </w:pPr>
      <w:bookmarkStart w:id="4" w:name="sub_1200"/>
      <w:r w:rsidRPr="007736E7">
        <w:rPr>
          <w:rFonts w:ascii="Times New Roman" w:hAnsi="Times New Roman" w:cs="Times New Roman"/>
          <w:b w:val="0"/>
          <w:bCs w:val="0"/>
          <w:color w:val="000000"/>
          <w:sz w:val="28"/>
          <w:szCs w:val="28"/>
        </w:rPr>
        <w:t>II. Основные цели и задачи Совета</w:t>
      </w:r>
    </w:p>
    <w:bookmarkEnd w:id="4"/>
    <w:p w:rsidR="00641ACB" w:rsidRPr="007736E7" w:rsidRDefault="00641ACB">
      <w:pPr>
        <w:rPr>
          <w:rFonts w:ascii="Times New Roman" w:hAnsi="Times New Roman" w:cs="Times New Roman"/>
          <w:color w:val="000000"/>
          <w:sz w:val="28"/>
          <w:szCs w:val="28"/>
        </w:rPr>
      </w:pPr>
    </w:p>
    <w:p w:rsidR="00641ACB" w:rsidRPr="007736E7" w:rsidRDefault="00641ACB">
      <w:pPr>
        <w:rPr>
          <w:rFonts w:ascii="Times New Roman" w:hAnsi="Times New Roman" w:cs="Times New Roman"/>
          <w:color w:val="000000"/>
          <w:sz w:val="28"/>
          <w:szCs w:val="28"/>
        </w:rPr>
      </w:pPr>
      <w:bookmarkStart w:id="5" w:name="sub_1003"/>
      <w:r w:rsidRPr="007736E7">
        <w:rPr>
          <w:rFonts w:ascii="Times New Roman" w:hAnsi="Times New Roman" w:cs="Times New Roman"/>
          <w:color w:val="000000"/>
          <w:sz w:val="28"/>
          <w:szCs w:val="28"/>
        </w:rPr>
        <w:t xml:space="preserve">3. Совет образован для формирования и практической реализации единой градостроительной политики и рационального использования земель для обеспечения благоприятных условий жизнедеятельности на территории </w:t>
      </w:r>
      <w:r w:rsidR="00C25319" w:rsidRPr="007736E7">
        <w:rPr>
          <w:rFonts w:ascii="Times New Roman" w:hAnsi="Times New Roman" w:cs="Times New Roman"/>
          <w:color w:val="000000"/>
          <w:sz w:val="28"/>
          <w:szCs w:val="28"/>
        </w:rPr>
        <w:t xml:space="preserve">Красногорского муниципального района </w:t>
      </w:r>
      <w:r w:rsidRPr="007736E7">
        <w:rPr>
          <w:rFonts w:ascii="Times New Roman" w:hAnsi="Times New Roman" w:cs="Times New Roman"/>
          <w:color w:val="000000"/>
          <w:sz w:val="28"/>
          <w:szCs w:val="28"/>
        </w:rPr>
        <w:t>Московской области.</w:t>
      </w:r>
    </w:p>
    <w:p w:rsidR="00641ACB" w:rsidRPr="007736E7" w:rsidRDefault="00641ACB">
      <w:pPr>
        <w:rPr>
          <w:rFonts w:ascii="Times New Roman" w:hAnsi="Times New Roman" w:cs="Times New Roman"/>
          <w:color w:val="000000"/>
          <w:sz w:val="28"/>
          <w:szCs w:val="28"/>
        </w:rPr>
      </w:pPr>
      <w:bookmarkStart w:id="6" w:name="sub_1004"/>
      <w:bookmarkEnd w:id="5"/>
      <w:r w:rsidRPr="007736E7">
        <w:rPr>
          <w:rFonts w:ascii="Times New Roman" w:hAnsi="Times New Roman" w:cs="Times New Roman"/>
          <w:color w:val="000000"/>
          <w:sz w:val="28"/>
          <w:szCs w:val="28"/>
        </w:rPr>
        <w:t xml:space="preserve">4. Совет образован в целях организации взаимодействия центральных исполнительных органов государственной власти Московской области, органов местного самоуправления, физических и юридических лиц по вопросам, указанным в </w:t>
      </w:r>
      <w:hyperlink w:anchor="sub_1001" w:history="1">
        <w:r w:rsidRPr="007736E7">
          <w:rPr>
            <w:rFonts w:ascii="Times New Roman" w:hAnsi="Times New Roman" w:cs="Times New Roman"/>
            <w:color w:val="000000"/>
            <w:sz w:val="28"/>
            <w:szCs w:val="28"/>
          </w:rPr>
          <w:t>пункте 1</w:t>
        </w:r>
      </w:hyperlink>
      <w:r w:rsidRPr="007736E7">
        <w:rPr>
          <w:rFonts w:ascii="Times New Roman" w:hAnsi="Times New Roman" w:cs="Times New Roman"/>
          <w:color w:val="000000"/>
          <w:sz w:val="28"/>
          <w:szCs w:val="28"/>
        </w:rPr>
        <w:t xml:space="preserve"> настоящего Положения.</w:t>
      </w:r>
    </w:p>
    <w:p w:rsidR="00641ACB" w:rsidRPr="007736E7" w:rsidRDefault="00641ACB">
      <w:pPr>
        <w:rPr>
          <w:rFonts w:ascii="Times New Roman" w:hAnsi="Times New Roman" w:cs="Times New Roman"/>
          <w:color w:val="000000"/>
          <w:sz w:val="28"/>
          <w:szCs w:val="28"/>
        </w:rPr>
      </w:pPr>
      <w:bookmarkStart w:id="7" w:name="sub_1005"/>
      <w:bookmarkEnd w:id="6"/>
      <w:r w:rsidRPr="007736E7">
        <w:rPr>
          <w:rFonts w:ascii="Times New Roman" w:hAnsi="Times New Roman" w:cs="Times New Roman"/>
          <w:color w:val="000000"/>
          <w:sz w:val="28"/>
          <w:szCs w:val="28"/>
        </w:rPr>
        <w:t>5. Задачами Совета является оценка предлагаемых градостроительных решений и решений в области земельно-имущественных отношений Московской области, а также подготовка рекомендаций и решений по вопросам:</w:t>
      </w:r>
    </w:p>
    <w:bookmarkEnd w:id="7"/>
    <w:p w:rsidR="00641ACB" w:rsidRPr="007736E7" w:rsidRDefault="00641ACB">
      <w:pPr>
        <w:rPr>
          <w:rFonts w:ascii="Times New Roman" w:hAnsi="Times New Roman" w:cs="Times New Roman"/>
          <w:color w:val="000000"/>
          <w:sz w:val="28"/>
          <w:szCs w:val="28"/>
        </w:rPr>
      </w:pPr>
      <w:r w:rsidRPr="007736E7">
        <w:rPr>
          <w:rFonts w:ascii="Times New Roman" w:hAnsi="Times New Roman" w:cs="Times New Roman"/>
          <w:color w:val="000000"/>
          <w:sz w:val="28"/>
          <w:szCs w:val="28"/>
        </w:rPr>
        <w:t xml:space="preserve">совершенствования архитектуры и градостроительного развития </w:t>
      </w:r>
      <w:r w:rsidR="00C25319" w:rsidRPr="007736E7">
        <w:rPr>
          <w:rFonts w:ascii="Times New Roman" w:hAnsi="Times New Roman" w:cs="Times New Roman"/>
          <w:color w:val="000000"/>
          <w:sz w:val="28"/>
          <w:szCs w:val="28"/>
        </w:rPr>
        <w:lastRenderedPageBreak/>
        <w:t xml:space="preserve">Красногорского муниципального района </w:t>
      </w:r>
      <w:r w:rsidRPr="007736E7">
        <w:rPr>
          <w:rFonts w:ascii="Times New Roman" w:hAnsi="Times New Roman" w:cs="Times New Roman"/>
          <w:color w:val="000000"/>
          <w:sz w:val="28"/>
          <w:szCs w:val="28"/>
        </w:rPr>
        <w:t>Московской области;</w:t>
      </w:r>
    </w:p>
    <w:p w:rsidR="00641ACB" w:rsidRPr="007736E7" w:rsidRDefault="00641ACB">
      <w:pPr>
        <w:rPr>
          <w:rFonts w:ascii="Times New Roman" w:hAnsi="Times New Roman" w:cs="Times New Roman"/>
          <w:color w:val="000000"/>
          <w:sz w:val="28"/>
          <w:szCs w:val="28"/>
        </w:rPr>
      </w:pPr>
      <w:r w:rsidRPr="007736E7">
        <w:rPr>
          <w:rFonts w:ascii="Times New Roman" w:hAnsi="Times New Roman" w:cs="Times New Roman"/>
          <w:color w:val="000000"/>
          <w:sz w:val="28"/>
          <w:szCs w:val="28"/>
        </w:rPr>
        <w:t xml:space="preserve">сохранения памятников истории, культуры и архитектуры на территории </w:t>
      </w:r>
      <w:r w:rsidR="00C25319" w:rsidRPr="007736E7">
        <w:rPr>
          <w:rFonts w:ascii="Times New Roman" w:hAnsi="Times New Roman" w:cs="Times New Roman"/>
          <w:color w:val="000000"/>
          <w:sz w:val="28"/>
          <w:szCs w:val="28"/>
        </w:rPr>
        <w:t xml:space="preserve">Красногорского муниципального района </w:t>
      </w:r>
      <w:r w:rsidRPr="007736E7">
        <w:rPr>
          <w:rFonts w:ascii="Times New Roman" w:hAnsi="Times New Roman" w:cs="Times New Roman"/>
          <w:color w:val="000000"/>
          <w:sz w:val="28"/>
          <w:szCs w:val="28"/>
        </w:rPr>
        <w:t>Московской области;</w:t>
      </w:r>
    </w:p>
    <w:p w:rsidR="00641ACB" w:rsidRPr="007736E7" w:rsidRDefault="00641ACB">
      <w:pPr>
        <w:rPr>
          <w:rFonts w:ascii="Times New Roman" w:hAnsi="Times New Roman" w:cs="Times New Roman"/>
          <w:color w:val="000000"/>
          <w:sz w:val="28"/>
          <w:szCs w:val="28"/>
        </w:rPr>
      </w:pPr>
      <w:r w:rsidRPr="007736E7">
        <w:rPr>
          <w:rFonts w:ascii="Times New Roman" w:hAnsi="Times New Roman" w:cs="Times New Roman"/>
          <w:color w:val="000000"/>
          <w:sz w:val="28"/>
          <w:szCs w:val="28"/>
        </w:rPr>
        <w:t>выбора градостроительных решений, направленных на обеспечение благоприятных условий проживания, ограничение негативного воздействия хозяйственной и иной деятельности на окружающую среду, рациональное использование природных ресурсов в интересах населения;</w:t>
      </w:r>
    </w:p>
    <w:p w:rsidR="00641ACB" w:rsidRPr="007736E7" w:rsidRDefault="00641ACB">
      <w:pPr>
        <w:rPr>
          <w:rFonts w:ascii="Times New Roman" w:hAnsi="Times New Roman" w:cs="Times New Roman"/>
          <w:color w:val="000000"/>
          <w:sz w:val="28"/>
          <w:szCs w:val="28"/>
        </w:rPr>
      </w:pPr>
      <w:r w:rsidRPr="007736E7">
        <w:rPr>
          <w:rFonts w:ascii="Times New Roman" w:hAnsi="Times New Roman" w:cs="Times New Roman"/>
          <w:color w:val="000000"/>
          <w:sz w:val="28"/>
          <w:szCs w:val="28"/>
        </w:rPr>
        <w:t xml:space="preserve">использования современных достижений в сфере архитектурной и градостроительной деятельности, </w:t>
      </w:r>
      <w:proofErr w:type="spellStart"/>
      <w:r w:rsidRPr="007736E7">
        <w:rPr>
          <w:rFonts w:ascii="Times New Roman" w:hAnsi="Times New Roman" w:cs="Times New Roman"/>
          <w:color w:val="000000"/>
          <w:sz w:val="28"/>
          <w:szCs w:val="28"/>
        </w:rPr>
        <w:t>ресурсо</w:t>
      </w:r>
      <w:proofErr w:type="spellEnd"/>
      <w:r w:rsidRPr="007736E7">
        <w:rPr>
          <w:rFonts w:ascii="Times New Roman" w:hAnsi="Times New Roman" w:cs="Times New Roman"/>
          <w:color w:val="000000"/>
          <w:sz w:val="28"/>
          <w:szCs w:val="28"/>
        </w:rPr>
        <w:t>- и энергосберегающих, а также экологически чистых технологий при проектировании, строительстве и эксплуатации объектов различного назначения на территории Московской области.</w:t>
      </w:r>
    </w:p>
    <w:p w:rsidR="00641ACB" w:rsidRPr="007736E7" w:rsidRDefault="00641ACB">
      <w:pPr>
        <w:rPr>
          <w:rFonts w:ascii="Times New Roman" w:hAnsi="Times New Roman" w:cs="Times New Roman"/>
          <w:color w:val="000000"/>
          <w:sz w:val="28"/>
          <w:szCs w:val="28"/>
        </w:rPr>
      </w:pPr>
    </w:p>
    <w:p w:rsidR="00641ACB" w:rsidRPr="007736E7" w:rsidRDefault="00641ACB">
      <w:pPr>
        <w:pStyle w:val="1"/>
        <w:rPr>
          <w:rFonts w:ascii="Times New Roman" w:hAnsi="Times New Roman" w:cs="Times New Roman"/>
          <w:b w:val="0"/>
          <w:bCs w:val="0"/>
          <w:color w:val="000000"/>
          <w:sz w:val="28"/>
          <w:szCs w:val="28"/>
        </w:rPr>
      </w:pPr>
      <w:bookmarkStart w:id="8" w:name="sub_1300"/>
      <w:r w:rsidRPr="007736E7">
        <w:rPr>
          <w:rFonts w:ascii="Times New Roman" w:hAnsi="Times New Roman" w:cs="Times New Roman"/>
          <w:b w:val="0"/>
          <w:bCs w:val="0"/>
          <w:color w:val="000000"/>
          <w:sz w:val="28"/>
          <w:szCs w:val="28"/>
        </w:rPr>
        <w:t>III. Функции Совета</w:t>
      </w:r>
    </w:p>
    <w:bookmarkEnd w:id="8"/>
    <w:p w:rsidR="00641ACB" w:rsidRPr="007736E7" w:rsidRDefault="00641ACB">
      <w:pPr>
        <w:rPr>
          <w:rFonts w:ascii="Times New Roman" w:hAnsi="Times New Roman" w:cs="Times New Roman"/>
          <w:color w:val="000000"/>
          <w:sz w:val="28"/>
          <w:szCs w:val="28"/>
        </w:rPr>
      </w:pPr>
    </w:p>
    <w:p w:rsidR="00641ACB" w:rsidRPr="007736E7" w:rsidRDefault="00641ACB">
      <w:pPr>
        <w:rPr>
          <w:rFonts w:ascii="Times New Roman" w:hAnsi="Times New Roman" w:cs="Times New Roman"/>
          <w:color w:val="000000"/>
          <w:sz w:val="28"/>
          <w:szCs w:val="28"/>
        </w:rPr>
      </w:pPr>
      <w:r w:rsidRPr="007736E7">
        <w:rPr>
          <w:rFonts w:ascii="Times New Roman" w:hAnsi="Times New Roman" w:cs="Times New Roman"/>
          <w:color w:val="000000"/>
          <w:sz w:val="28"/>
          <w:szCs w:val="28"/>
        </w:rPr>
        <w:t>Совет, в соответствии с возложенными на него основными задачами осуществляет следующие функции:</w:t>
      </w:r>
    </w:p>
    <w:p w:rsidR="00641ACB" w:rsidRPr="00D93B03" w:rsidRDefault="00641ACB">
      <w:pPr>
        <w:rPr>
          <w:rFonts w:ascii="Times New Roman" w:hAnsi="Times New Roman" w:cs="Times New Roman"/>
          <w:sz w:val="28"/>
          <w:szCs w:val="28"/>
        </w:rPr>
      </w:pPr>
      <w:bookmarkStart w:id="9" w:name="sub_1006"/>
      <w:r w:rsidRPr="00D93B03">
        <w:rPr>
          <w:rFonts w:ascii="Times New Roman" w:hAnsi="Times New Roman" w:cs="Times New Roman"/>
          <w:sz w:val="28"/>
          <w:szCs w:val="28"/>
        </w:rPr>
        <w:t xml:space="preserve">6. </w:t>
      </w:r>
      <w:r w:rsidRPr="00D93B03">
        <w:rPr>
          <w:rFonts w:ascii="Times New Roman" w:hAnsi="Times New Roman" w:cs="Times New Roman"/>
          <w:sz w:val="28"/>
          <w:szCs w:val="28"/>
          <w:u w:val="single"/>
        </w:rPr>
        <w:t>В сфере градостроительной деятельности</w:t>
      </w:r>
      <w:r w:rsidRPr="00D93B03">
        <w:rPr>
          <w:rFonts w:ascii="Times New Roman" w:hAnsi="Times New Roman" w:cs="Times New Roman"/>
          <w:sz w:val="28"/>
          <w:szCs w:val="28"/>
        </w:rPr>
        <w:t>:</w:t>
      </w:r>
    </w:p>
    <w:p w:rsidR="00BC4EED" w:rsidRPr="00D93B03" w:rsidRDefault="00BC4EED" w:rsidP="00BC4EED">
      <w:pPr>
        <w:pStyle w:val="Style5"/>
        <w:widowControl/>
        <w:tabs>
          <w:tab w:val="left" w:pos="0"/>
        </w:tabs>
        <w:spacing w:line="240" w:lineRule="auto"/>
        <w:ind w:firstLine="709"/>
        <w:rPr>
          <w:rStyle w:val="FontStyle12"/>
          <w:sz w:val="28"/>
          <w:szCs w:val="28"/>
        </w:rPr>
      </w:pPr>
      <w:r w:rsidRPr="00D93B03">
        <w:rPr>
          <w:rStyle w:val="FontStyle12"/>
          <w:sz w:val="28"/>
          <w:szCs w:val="28"/>
        </w:rPr>
        <w:t>6.1. Рассматривает проекты документов территориального планирования</w:t>
      </w:r>
      <w:r w:rsidR="001F02E6">
        <w:rPr>
          <w:rStyle w:val="FontStyle12"/>
          <w:sz w:val="28"/>
          <w:szCs w:val="28"/>
        </w:rPr>
        <w:t xml:space="preserve"> муниципальных образований Московской области</w:t>
      </w:r>
      <w:r w:rsidRPr="00D93B03">
        <w:rPr>
          <w:rStyle w:val="FontStyle12"/>
          <w:sz w:val="28"/>
          <w:szCs w:val="28"/>
        </w:rPr>
        <w:t>, имеющих общую границу с Красногорским муниципальным районом Московской области.</w:t>
      </w:r>
    </w:p>
    <w:p w:rsidR="00BC4EED" w:rsidRPr="00D93B03" w:rsidRDefault="00BC4EED" w:rsidP="00BC4EED">
      <w:pPr>
        <w:pStyle w:val="Style5"/>
        <w:widowControl/>
        <w:numPr>
          <w:ilvl w:val="0"/>
          <w:numId w:val="1"/>
        </w:numPr>
        <w:tabs>
          <w:tab w:val="left" w:pos="0"/>
        </w:tabs>
        <w:spacing w:line="240" w:lineRule="auto"/>
        <w:ind w:left="0" w:firstLine="709"/>
        <w:rPr>
          <w:rStyle w:val="FontStyle12"/>
          <w:sz w:val="28"/>
          <w:szCs w:val="28"/>
        </w:rPr>
      </w:pPr>
      <w:r w:rsidRPr="00D93B03">
        <w:rPr>
          <w:rStyle w:val="FontStyle12"/>
          <w:sz w:val="28"/>
          <w:szCs w:val="28"/>
        </w:rPr>
        <w:t>Рассматривает внесение предложений по подготовке, изменению и утверждению документов территориального планирования Красногорского муниципального района Московской области.</w:t>
      </w:r>
    </w:p>
    <w:p w:rsidR="00BC4EED" w:rsidRPr="00D93B03" w:rsidRDefault="00BC4EED" w:rsidP="00BC4EED">
      <w:pPr>
        <w:pStyle w:val="Style5"/>
        <w:widowControl/>
        <w:numPr>
          <w:ilvl w:val="0"/>
          <w:numId w:val="1"/>
        </w:numPr>
        <w:tabs>
          <w:tab w:val="left" w:pos="709"/>
        </w:tabs>
        <w:spacing w:before="5" w:line="240" w:lineRule="auto"/>
        <w:ind w:left="0" w:firstLine="709"/>
        <w:rPr>
          <w:rStyle w:val="FontStyle12"/>
          <w:sz w:val="28"/>
          <w:szCs w:val="28"/>
        </w:rPr>
      </w:pPr>
      <w:r w:rsidRPr="00D93B03">
        <w:rPr>
          <w:rStyle w:val="FontStyle12"/>
          <w:sz w:val="28"/>
          <w:szCs w:val="28"/>
        </w:rPr>
        <w:t>Рассматривает внесение предложений по подготовке, изменению и утверждению правил землепользования и застройки Красногорского муниципального района Московской области.</w:t>
      </w:r>
    </w:p>
    <w:p w:rsidR="00BC4EED" w:rsidRPr="00D93B03" w:rsidRDefault="00BC4EED" w:rsidP="00BC4EED">
      <w:pPr>
        <w:pStyle w:val="Style5"/>
        <w:widowControl/>
        <w:numPr>
          <w:ilvl w:val="0"/>
          <w:numId w:val="1"/>
        </w:numPr>
        <w:tabs>
          <w:tab w:val="left" w:pos="709"/>
        </w:tabs>
        <w:spacing w:line="240" w:lineRule="auto"/>
        <w:ind w:left="0" w:firstLine="709"/>
        <w:rPr>
          <w:rStyle w:val="FontStyle12"/>
          <w:sz w:val="28"/>
          <w:szCs w:val="28"/>
        </w:rPr>
      </w:pPr>
      <w:r w:rsidRPr="00D93B03">
        <w:rPr>
          <w:rStyle w:val="FontStyle12"/>
          <w:sz w:val="28"/>
          <w:szCs w:val="28"/>
        </w:rPr>
        <w:t>Вносит предложения по разработке, внесению изменений и утверждению местных нормативов градостроительного проектирования Красногорского муниципального района Московской области, а также по совершенствованию нормативной правовой базы в области градостроительной деятельности.</w:t>
      </w:r>
    </w:p>
    <w:p w:rsidR="00BC4EED" w:rsidRPr="00D93B03" w:rsidRDefault="00BC4EED" w:rsidP="00BC4EED">
      <w:pPr>
        <w:pStyle w:val="Style5"/>
        <w:widowControl/>
        <w:numPr>
          <w:ilvl w:val="0"/>
          <w:numId w:val="1"/>
        </w:numPr>
        <w:tabs>
          <w:tab w:val="left" w:pos="709"/>
        </w:tabs>
        <w:spacing w:line="240" w:lineRule="auto"/>
        <w:ind w:left="0" w:firstLine="709"/>
        <w:rPr>
          <w:rStyle w:val="FontStyle12"/>
          <w:sz w:val="28"/>
          <w:szCs w:val="28"/>
        </w:rPr>
      </w:pPr>
      <w:r w:rsidRPr="00D93B03">
        <w:rPr>
          <w:rStyle w:val="FontStyle12"/>
          <w:sz w:val="28"/>
          <w:szCs w:val="28"/>
        </w:rPr>
        <w:t>Рассматривает вопросы по подготовке документации по планировке территории (проекты планировки территорий, проекты межевания территорий), градостроительных планов земельных участков.</w:t>
      </w:r>
    </w:p>
    <w:p w:rsidR="00BC4EED" w:rsidRPr="00D93B03" w:rsidRDefault="00BC4EED" w:rsidP="00BC4EED">
      <w:pPr>
        <w:pStyle w:val="Style5"/>
        <w:widowControl/>
        <w:numPr>
          <w:ilvl w:val="0"/>
          <w:numId w:val="1"/>
        </w:numPr>
        <w:tabs>
          <w:tab w:val="left" w:pos="709"/>
        </w:tabs>
        <w:spacing w:line="240" w:lineRule="auto"/>
        <w:ind w:left="0" w:firstLine="709"/>
        <w:rPr>
          <w:rStyle w:val="FontStyle12"/>
          <w:sz w:val="28"/>
          <w:szCs w:val="28"/>
        </w:rPr>
      </w:pPr>
      <w:r w:rsidRPr="00D93B03">
        <w:rPr>
          <w:rStyle w:val="FontStyle12"/>
          <w:sz w:val="28"/>
          <w:szCs w:val="28"/>
        </w:rPr>
        <w:t xml:space="preserve">Рассматривает и готовит предложения о согласии органов местного самоуправления муниципального района Московской области на подготовку органами исполнительной власти Московской области документации по планировке территории, предусматривающей размещение в соответствии с документами территориального планирования Московской </w:t>
      </w:r>
      <w:r w:rsidRPr="00D93B03">
        <w:rPr>
          <w:rStyle w:val="FontStyle12"/>
          <w:sz w:val="28"/>
          <w:szCs w:val="28"/>
        </w:rPr>
        <w:lastRenderedPageBreak/>
        <w:t>области объектов регионального значения, не являющихся линейными объектами</w:t>
      </w:r>
      <w:r w:rsidR="001F02E6">
        <w:rPr>
          <w:rStyle w:val="FontStyle12"/>
          <w:sz w:val="28"/>
          <w:szCs w:val="28"/>
        </w:rPr>
        <w:t>.</w:t>
      </w:r>
    </w:p>
    <w:p w:rsidR="00BC4EED" w:rsidRPr="00D93B03" w:rsidRDefault="00BC4EED" w:rsidP="00BC4EED">
      <w:pPr>
        <w:pStyle w:val="Style5"/>
        <w:widowControl/>
        <w:numPr>
          <w:ilvl w:val="0"/>
          <w:numId w:val="1"/>
        </w:numPr>
        <w:tabs>
          <w:tab w:val="left" w:pos="709"/>
        </w:tabs>
        <w:spacing w:line="240" w:lineRule="auto"/>
        <w:ind w:left="0" w:firstLine="709"/>
        <w:rPr>
          <w:rStyle w:val="FontStyle12"/>
          <w:sz w:val="28"/>
          <w:szCs w:val="28"/>
        </w:rPr>
      </w:pPr>
      <w:r w:rsidRPr="00D93B03">
        <w:rPr>
          <w:rStyle w:val="FontStyle12"/>
          <w:sz w:val="28"/>
          <w:szCs w:val="28"/>
        </w:rPr>
        <w:t>Рассматривает вопросы об установлении или об изменении видов разрешенного использования земельных участков</w:t>
      </w:r>
      <w:r w:rsidR="001F02E6">
        <w:rPr>
          <w:rStyle w:val="FontStyle12"/>
          <w:sz w:val="28"/>
          <w:szCs w:val="28"/>
        </w:rPr>
        <w:t>.</w:t>
      </w:r>
    </w:p>
    <w:p w:rsidR="00BC4EED" w:rsidRPr="00D93B03" w:rsidRDefault="00BC4EED" w:rsidP="00BC4EED">
      <w:pPr>
        <w:pStyle w:val="Style5"/>
        <w:widowControl/>
        <w:numPr>
          <w:ilvl w:val="0"/>
          <w:numId w:val="1"/>
        </w:numPr>
        <w:tabs>
          <w:tab w:val="left" w:pos="709"/>
        </w:tabs>
        <w:spacing w:line="240" w:lineRule="auto"/>
        <w:ind w:left="0" w:firstLine="709"/>
        <w:rPr>
          <w:rStyle w:val="FontStyle12"/>
          <w:sz w:val="28"/>
          <w:szCs w:val="28"/>
        </w:rPr>
      </w:pPr>
      <w:r w:rsidRPr="00D93B03">
        <w:rPr>
          <w:rStyle w:val="FontStyle12"/>
          <w:sz w:val="28"/>
          <w:szCs w:val="28"/>
        </w:rPr>
        <w:t>Рассматривает вопросы разработки и утверждения архитектурно-художественного концепций по формированию привлекательного облика муниципального района Московской области, созданию и развитию пешеходных зон и улиц.</w:t>
      </w:r>
    </w:p>
    <w:p w:rsidR="00BC4EED" w:rsidRPr="00D93B03" w:rsidRDefault="00BC4EED" w:rsidP="00BC4EED">
      <w:pPr>
        <w:pStyle w:val="Style5"/>
        <w:widowControl/>
        <w:numPr>
          <w:ilvl w:val="0"/>
          <w:numId w:val="1"/>
        </w:numPr>
        <w:tabs>
          <w:tab w:val="left" w:pos="709"/>
        </w:tabs>
        <w:spacing w:line="240" w:lineRule="auto"/>
        <w:ind w:left="0" w:firstLine="709"/>
        <w:rPr>
          <w:rStyle w:val="FontStyle12"/>
          <w:sz w:val="28"/>
          <w:szCs w:val="28"/>
        </w:rPr>
      </w:pPr>
      <w:r w:rsidRPr="00D93B03">
        <w:rPr>
          <w:rStyle w:val="FontStyle12"/>
          <w:sz w:val="28"/>
          <w:szCs w:val="28"/>
        </w:rPr>
        <w:t>Проводит анализ градостроительных проблем для выбора проектных, программных и иных методов их решения, в том числе при создании (развитии) социальной, транспортной, инженерной и коммунальной инфраструктур и иных объектов, оказывающих влияние на условия проживания и перспективное использование территорий муниципального района Московской области.</w:t>
      </w:r>
    </w:p>
    <w:p w:rsidR="00BC4EED" w:rsidRPr="00D93B03" w:rsidRDefault="00BC4EED" w:rsidP="00BC4EED">
      <w:pPr>
        <w:pStyle w:val="Style5"/>
        <w:widowControl/>
        <w:numPr>
          <w:ilvl w:val="0"/>
          <w:numId w:val="1"/>
        </w:numPr>
        <w:tabs>
          <w:tab w:val="left" w:pos="709"/>
        </w:tabs>
        <w:spacing w:line="240" w:lineRule="auto"/>
        <w:ind w:left="0" w:firstLine="709"/>
        <w:rPr>
          <w:rStyle w:val="FontStyle12"/>
          <w:sz w:val="28"/>
          <w:szCs w:val="28"/>
        </w:rPr>
      </w:pPr>
      <w:r w:rsidRPr="00D93B03">
        <w:rPr>
          <w:rStyle w:val="FontStyle12"/>
          <w:sz w:val="28"/>
          <w:szCs w:val="28"/>
        </w:rPr>
        <w:t>Информирует Правительство Московской области о выявленных при осуществлении функций Совета нарушениях законодательства Российской Федерации о градостроительной деятельности на территории Красногорского муниципального района Московской области.</w:t>
      </w:r>
    </w:p>
    <w:p w:rsidR="00BC4EED" w:rsidRPr="001F02E6" w:rsidRDefault="00BC4EED" w:rsidP="00D93B03">
      <w:pPr>
        <w:pStyle w:val="Style5"/>
        <w:widowControl/>
        <w:tabs>
          <w:tab w:val="left" w:pos="709"/>
        </w:tabs>
        <w:spacing w:line="240" w:lineRule="auto"/>
        <w:ind w:left="709" w:firstLine="0"/>
        <w:jc w:val="left"/>
        <w:rPr>
          <w:rStyle w:val="FontStyle12"/>
          <w:b/>
          <w:bCs/>
          <w:sz w:val="28"/>
          <w:szCs w:val="28"/>
          <w:u w:val="single"/>
        </w:rPr>
      </w:pPr>
      <w:r w:rsidRPr="001F02E6">
        <w:rPr>
          <w:rStyle w:val="FontStyle12"/>
          <w:spacing w:val="-10"/>
          <w:sz w:val="28"/>
          <w:szCs w:val="28"/>
          <w:u w:val="single"/>
        </w:rPr>
        <w:t>7.</w:t>
      </w:r>
      <w:r w:rsidRPr="001F02E6">
        <w:rPr>
          <w:rStyle w:val="FontStyle12"/>
          <w:sz w:val="28"/>
          <w:szCs w:val="28"/>
          <w:u w:val="single"/>
        </w:rPr>
        <w:tab/>
      </w:r>
      <w:r w:rsidRPr="001F02E6">
        <w:rPr>
          <w:rStyle w:val="FontStyle12"/>
          <w:bCs/>
          <w:sz w:val="28"/>
          <w:szCs w:val="28"/>
          <w:u w:val="single"/>
        </w:rPr>
        <w:t>Иные функции Совета:</w:t>
      </w:r>
    </w:p>
    <w:p w:rsidR="00BC4EED" w:rsidRPr="00D93B03" w:rsidRDefault="00BC4EED" w:rsidP="00D93B03">
      <w:pPr>
        <w:pStyle w:val="Style5"/>
        <w:widowControl/>
        <w:tabs>
          <w:tab w:val="left" w:pos="709"/>
        </w:tabs>
        <w:spacing w:line="240" w:lineRule="auto"/>
        <w:ind w:firstLine="709"/>
        <w:rPr>
          <w:rStyle w:val="FontStyle12"/>
          <w:sz w:val="28"/>
          <w:szCs w:val="28"/>
        </w:rPr>
      </w:pPr>
      <w:r w:rsidRPr="00D93B03">
        <w:rPr>
          <w:rStyle w:val="FontStyle12"/>
          <w:sz w:val="28"/>
          <w:szCs w:val="28"/>
        </w:rPr>
        <w:t>7.1. Рассматривает вопросы об участии Красногорского муниципального района Московской области в проектах государственно-частного партнерства в соответствии с федеральным законодательством и законодательством Московской области и осуществляет выработку рекомендаций по ним</w:t>
      </w:r>
      <w:r w:rsidR="001F02E6">
        <w:rPr>
          <w:rStyle w:val="FontStyle12"/>
          <w:sz w:val="28"/>
          <w:szCs w:val="28"/>
        </w:rPr>
        <w:t>.</w:t>
      </w:r>
    </w:p>
    <w:p w:rsidR="00BC4EED" w:rsidRPr="00D93B03" w:rsidRDefault="00BC4EED" w:rsidP="00D93B03">
      <w:pPr>
        <w:pStyle w:val="Style5"/>
        <w:widowControl/>
        <w:tabs>
          <w:tab w:val="left" w:pos="709"/>
        </w:tabs>
        <w:spacing w:line="240" w:lineRule="auto"/>
        <w:ind w:firstLine="709"/>
        <w:rPr>
          <w:rStyle w:val="FontStyle12"/>
          <w:sz w:val="28"/>
          <w:szCs w:val="28"/>
        </w:rPr>
      </w:pPr>
      <w:r w:rsidRPr="00D93B03">
        <w:rPr>
          <w:rStyle w:val="FontStyle12"/>
          <w:sz w:val="28"/>
          <w:szCs w:val="28"/>
        </w:rPr>
        <w:t>7.2. Рассматривает вопросы, связанные с реализацией инвестиционных проектов по проектированию, строительству, реконструкции объектов капитального строительства на основании инвестиционных контрактов (договоров), договоров о развитии застроенных территорий и иных видов договоров и соглашений, стороной в которых выступает Красногорский муниципальный район Московской области, в том числе:</w:t>
      </w:r>
    </w:p>
    <w:p w:rsidR="00BC4EED" w:rsidRPr="00D93B03" w:rsidRDefault="00BC4EED" w:rsidP="00D93B03">
      <w:pPr>
        <w:pStyle w:val="Style1"/>
        <w:widowControl/>
        <w:tabs>
          <w:tab w:val="left" w:pos="709"/>
        </w:tabs>
        <w:spacing w:line="240" w:lineRule="auto"/>
        <w:ind w:firstLine="709"/>
        <w:rPr>
          <w:rStyle w:val="FontStyle12"/>
          <w:sz w:val="28"/>
          <w:szCs w:val="28"/>
        </w:rPr>
      </w:pPr>
      <w:r w:rsidRPr="00D93B03">
        <w:rPr>
          <w:rStyle w:val="FontStyle12"/>
          <w:sz w:val="28"/>
          <w:szCs w:val="28"/>
        </w:rPr>
        <w:t>7.2.1</w:t>
      </w:r>
      <w:r w:rsidR="00721C3F">
        <w:rPr>
          <w:rStyle w:val="FontStyle12"/>
          <w:sz w:val="28"/>
          <w:szCs w:val="28"/>
        </w:rPr>
        <w:t>.</w:t>
      </w:r>
      <w:r w:rsidRPr="00D93B03">
        <w:rPr>
          <w:rStyle w:val="FontStyle12"/>
          <w:sz w:val="28"/>
          <w:szCs w:val="28"/>
        </w:rPr>
        <w:t>Рассматривает инвестиционные контракты (договоры)</w:t>
      </w:r>
      <w:r w:rsidR="001F02E6">
        <w:rPr>
          <w:rStyle w:val="FontStyle12"/>
          <w:sz w:val="28"/>
          <w:szCs w:val="28"/>
        </w:rPr>
        <w:t>, соглашения к ним</w:t>
      </w:r>
      <w:r w:rsidRPr="00D93B03">
        <w:rPr>
          <w:rStyle w:val="FontStyle12"/>
          <w:sz w:val="28"/>
          <w:szCs w:val="28"/>
        </w:rPr>
        <w:t xml:space="preserve"> и их проекты в части, касающейся:</w:t>
      </w:r>
    </w:p>
    <w:p w:rsidR="00BC4EED" w:rsidRPr="00D93B03" w:rsidRDefault="00BC4EED" w:rsidP="00D93B03">
      <w:pPr>
        <w:pStyle w:val="Style1"/>
        <w:widowControl/>
        <w:tabs>
          <w:tab w:val="left" w:pos="709"/>
        </w:tabs>
        <w:spacing w:line="240" w:lineRule="auto"/>
        <w:ind w:firstLine="709"/>
        <w:rPr>
          <w:rStyle w:val="FontStyle12"/>
          <w:sz w:val="28"/>
          <w:szCs w:val="28"/>
        </w:rPr>
      </w:pPr>
      <w:r w:rsidRPr="00D93B03">
        <w:rPr>
          <w:rStyle w:val="FontStyle12"/>
          <w:sz w:val="28"/>
          <w:szCs w:val="28"/>
        </w:rPr>
        <w:t>изменения сроков исполнения обязательств инвесторов по проектированию, строительству, реконструкции, вводу в эксплуатацию объектов капитального строительства, а также иных договорных обязательств;</w:t>
      </w:r>
    </w:p>
    <w:p w:rsidR="00BC4EED" w:rsidRPr="00D93B03" w:rsidRDefault="00BC4EED" w:rsidP="00D93B03">
      <w:pPr>
        <w:pStyle w:val="Style1"/>
        <w:widowControl/>
        <w:tabs>
          <w:tab w:val="left" w:pos="709"/>
        </w:tabs>
        <w:spacing w:line="240" w:lineRule="auto"/>
        <w:ind w:firstLine="709"/>
        <w:rPr>
          <w:rStyle w:val="FontStyle12"/>
          <w:sz w:val="28"/>
          <w:szCs w:val="28"/>
        </w:rPr>
      </w:pPr>
      <w:r w:rsidRPr="00D93B03">
        <w:rPr>
          <w:rStyle w:val="FontStyle12"/>
          <w:sz w:val="28"/>
          <w:szCs w:val="28"/>
        </w:rPr>
        <w:t>изменения иных условий инвестиционных контрактов (договоров)</w:t>
      </w:r>
      <w:r w:rsidR="001F02E6">
        <w:rPr>
          <w:rStyle w:val="FontStyle12"/>
          <w:sz w:val="28"/>
          <w:szCs w:val="28"/>
        </w:rPr>
        <w:t>, соглашений</w:t>
      </w:r>
      <w:r w:rsidRPr="00D93B03">
        <w:rPr>
          <w:rStyle w:val="FontStyle12"/>
          <w:sz w:val="28"/>
          <w:szCs w:val="28"/>
        </w:rPr>
        <w:t>.</w:t>
      </w:r>
    </w:p>
    <w:p w:rsidR="00BC4EED" w:rsidRPr="00D93B03" w:rsidRDefault="00BC4EED" w:rsidP="00D93B03">
      <w:pPr>
        <w:pStyle w:val="Style1"/>
        <w:widowControl/>
        <w:tabs>
          <w:tab w:val="left" w:pos="709"/>
        </w:tabs>
        <w:spacing w:line="240" w:lineRule="auto"/>
        <w:ind w:firstLine="709"/>
        <w:rPr>
          <w:rStyle w:val="FontStyle12"/>
          <w:sz w:val="28"/>
          <w:szCs w:val="28"/>
        </w:rPr>
      </w:pPr>
      <w:r w:rsidRPr="00D93B03">
        <w:rPr>
          <w:rStyle w:val="FontStyle12"/>
          <w:sz w:val="28"/>
          <w:szCs w:val="28"/>
        </w:rPr>
        <w:t>7.2.2. Рассматривает вопросы целесообразности принятия решений о развитии застроенных территорий, об условиях развития застроенных территорий, о внесении изменений в договоры о развитии застроенных территорий.</w:t>
      </w:r>
    </w:p>
    <w:p w:rsidR="00BC4EED" w:rsidRPr="00D93B03" w:rsidRDefault="00BC4EED" w:rsidP="00D93B03">
      <w:pPr>
        <w:pStyle w:val="Style5"/>
        <w:widowControl/>
        <w:numPr>
          <w:ilvl w:val="1"/>
          <w:numId w:val="5"/>
        </w:numPr>
        <w:tabs>
          <w:tab w:val="left" w:pos="0"/>
        </w:tabs>
        <w:spacing w:line="240" w:lineRule="auto"/>
        <w:ind w:left="0" w:firstLine="709"/>
        <w:rPr>
          <w:rStyle w:val="FontStyle12"/>
          <w:sz w:val="28"/>
          <w:szCs w:val="28"/>
        </w:rPr>
      </w:pPr>
      <w:r w:rsidRPr="00D93B03">
        <w:rPr>
          <w:rStyle w:val="FontStyle12"/>
          <w:sz w:val="28"/>
          <w:szCs w:val="28"/>
        </w:rPr>
        <w:lastRenderedPageBreak/>
        <w:t>Представляет информацию и предложения центральным исполнительным органам государственной власти Московской области, а также органам местного самоуправления Красногорского муниципального района Московской области по вопросам, отнесенным к задачам и полномочиям Совета.</w:t>
      </w:r>
    </w:p>
    <w:p w:rsidR="00BC4EED" w:rsidRPr="00D93B03" w:rsidRDefault="00BC4EED" w:rsidP="00D93B03">
      <w:pPr>
        <w:pStyle w:val="Style5"/>
        <w:widowControl/>
        <w:numPr>
          <w:ilvl w:val="1"/>
          <w:numId w:val="5"/>
        </w:numPr>
        <w:tabs>
          <w:tab w:val="left" w:pos="0"/>
        </w:tabs>
        <w:spacing w:line="240" w:lineRule="auto"/>
        <w:ind w:left="0" w:firstLine="709"/>
        <w:rPr>
          <w:rStyle w:val="FontStyle12"/>
          <w:sz w:val="28"/>
          <w:szCs w:val="28"/>
        </w:rPr>
      </w:pPr>
      <w:r w:rsidRPr="00D93B03">
        <w:rPr>
          <w:rStyle w:val="FontStyle12"/>
          <w:sz w:val="28"/>
          <w:szCs w:val="28"/>
        </w:rPr>
        <w:t>Осуществляет предварительное рассмотрение и подготовку предложений, проектов решений по иным вопросам градостроительной деятельности, отнесенным законодательством Российской Федерации к полномочиям Красногорского муниципального района Московской области, в том числе по ходатайству членов Совета.</w:t>
      </w:r>
    </w:p>
    <w:p w:rsidR="00BC4EED" w:rsidRPr="00D93B03" w:rsidRDefault="00BC4EED" w:rsidP="00D93B03">
      <w:pPr>
        <w:pStyle w:val="Style5"/>
        <w:widowControl/>
        <w:numPr>
          <w:ilvl w:val="1"/>
          <w:numId w:val="5"/>
        </w:numPr>
        <w:tabs>
          <w:tab w:val="left" w:pos="0"/>
        </w:tabs>
        <w:spacing w:line="240" w:lineRule="auto"/>
        <w:ind w:left="0" w:firstLine="709"/>
        <w:rPr>
          <w:rStyle w:val="FontStyle12"/>
          <w:sz w:val="28"/>
          <w:szCs w:val="28"/>
        </w:rPr>
      </w:pPr>
      <w:r w:rsidRPr="00D93B03">
        <w:rPr>
          <w:rStyle w:val="FontStyle12"/>
          <w:sz w:val="28"/>
          <w:szCs w:val="28"/>
        </w:rPr>
        <w:t>Контролирует исполнение решений, предложений и рекомендаций Совета.</w:t>
      </w:r>
    </w:p>
    <w:p w:rsidR="00BC4EED" w:rsidRPr="00D93B03" w:rsidRDefault="00BC4EED" w:rsidP="00D93B03">
      <w:pPr>
        <w:pStyle w:val="Style5"/>
        <w:widowControl/>
        <w:numPr>
          <w:ilvl w:val="1"/>
          <w:numId w:val="5"/>
        </w:numPr>
        <w:tabs>
          <w:tab w:val="left" w:pos="0"/>
        </w:tabs>
        <w:spacing w:line="240" w:lineRule="auto"/>
        <w:ind w:left="0" w:firstLine="709"/>
        <w:rPr>
          <w:rStyle w:val="FontStyle12"/>
          <w:sz w:val="28"/>
          <w:szCs w:val="28"/>
        </w:rPr>
      </w:pPr>
      <w:r w:rsidRPr="00D93B03">
        <w:rPr>
          <w:rStyle w:val="FontStyle12"/>
          <w:sz w:val="28"/>
          <w:szCs w:val="28"/>
        </w:rPr>
        <w:t>Рассматривает вопросы о создании или реорганизации особо охраняемых природных территорий местного значения.</w:t>
      </w:r>
    </w:p>
    <w:p w:rsidR="00BC4EED" w:rsidRPr="00D93B03" w:rsidRDefault="00D93B03" w:rsidP="00D93B03">
      <w:pPr>
        <w:pStyle w:val="Style1"/>
        <w:widowControl/>
        <w:tabs>
          <w:tab w:val="left" w:pos="709"/>
        </w:tabs>
        <w:spacing w:line="240" w:lineRule="auto"/>
        <w:ind w:firstLine="709"/>
        <w:rPr>
          <w:rStyle w:val="FontStyle12"/>
          <w:sz w:val="28"/>
          <w:szCs w:val="28"/>
        </w:rPr>
      </w:pPr>
      <w:r w:rsidRPr="00D93B03">
        <w:rPr>
          <w:rStyle w:val="FontStyle12"/>
          <w:sz w:val="28"/>
          <w:szCs w:val="28"/>
        </w:rPr>
        <w:t>8</w:t>
      </w:r>
      <w:r w:rsidR="00BC4EED" w:rsidRPr="00D93B03">
        <w:rPr>
          <w:rStyle w:val="FontStyle12"/>
          <w:sz w:val="28"/>
          <w:szCs w:val="28"/>
        </w:rPr>
        <w:t>. Реализация функций Совета осуществляется путем рассмотрения материалов, обосновывающих принятие градостроительных решений, принципиальных вопросов градостроительной деятельности и размещения объектов, имеющих высокое общественно-социальное значение, включая:</w:t>
      </w:r>
    </w:p>
    <w:p w:rsidR="00BC4EED" w:rsidRPr="00D93B03" w:rsidRDefault="00BC4EED" w:rsidP="00D93B03">
      <w:pPr>
        <w:pStyle w:val="Style1"/>
        <w:widowControl/>
        <w:tabs>
          <w:tab w:val="left" w:pos="709"/>
        </w:tabs>
        <w:spacing w:line="240" w:lineRule="auto"/>
        <w:ind w:firstLine="709"/>
        <w:rPr>
          <w:rStyle w:val="FontStyle12"/>
          <w:sz w:val="28"/>
          <w:szCs w:val="28"/>
        </w:rPr>
      </w:pPr>
      <w:r w:rsidRPr="00D93B03">
        <w:rPr>
          <w:rStyle w:val="FontStyle12"/>
          <w:sz w:val="28"/>
          <w:szCs w:val="28"/>
        </w:rPr>
        <w:t>градостроительные (функционально-планировочные) концепции и иные материалы, обосновывающие комплексное развитие (застройку) территорий Красногорского муниципального района Московской области;</w:t>
      </w:r>
    </w:p>
    <w:p w:rsidR="00BC4EED" w:rsidRPr="00D93B03" w:rsidRDefault="00BC4EED" w:rsidP="00D93B03">
      <w:pPr>
        <w:pStyle w:val="Style1"/>
        <w:widowControl/>
        <w:tabs>
          <w:tab w:val="left" w:pos="709"/>
        </w:tabs>
        <w:spacing w:line="240" w:lineRule="auto"/>
        <w:ind w:firstLine="709"/>
        <w:rPr>
          <w:rStyle w:val="FontStyle12"/>
          <w:sz w:val="28"/>
          <w:szCs w:val="28"/>
        </w:rPr>
      </w:pPr>
      <w:r w:rsidRPr="00D93B03">
        <w:rPr>
          <w:rStyle w:val="FontStyle12"/>
          <w:sz w:val="28"/>
          <w:szCs w:val="28"/>
        </w:rPr>
        <w:t>предложения по градостроительному зонированию, проекты документов территориального планирования Красногорского муниципального района Московской области;</w:t>
      </w:r>
    </w:p>
    <w:p w:rsidR="00BC4EED" w:rsidRPr="00D93B03" w:rsidRDefault="00BC4EED" w:rsidP="00D93B03">
      <w:pPr>
        <w:pStyle w:val="Style1"/>
        <w:widowControl/>
        <w:tabs>
          <w:tab w:val="left" w:pos="709"/>
        </w:tabs>
        <w:spacing w:before="10" w:line="240" w:lineRule="auto"/>
        <w:ind w:firstLine="709"/>
        <w:rPr>
          <w:rStyle w:val="FontStyle12"/>
          <w:sz w:val="28"/>
          <w:szCs w:val="28"/>
        </w:rPr>
      </w:pPr>
      <w:r w:rsidRPr="00D93B03">
        <w:rPr>
          <w:rStyle w:val="FontStyle12"/>
          <w:sz w:val="28"/>
          <w:szCs w:val="28"/>
        </w:rPr>
        <w:t>комплексные программы социально-экономического развития Красногорского муниципального района Московской области;</w:t>
      </w:r>
    </w:p>
    <w:p w:rsidR="00BC4EED" w:rsidRPr="00D93B03" w:rsidRDefault="00BC4EED" w:rsidP="00D93B03">
      <w:pPr>
        <w:pStyle w:val="Style1"/>
        <w:widowControl/>
        <w:tabs>
          <w:tab w:val="left" w:pos="709"/>
        </w:tabs>
        <w:spacing w:before="5" w:line="240" w:lineRule="auto"/>
        <w:ind w:firstLine="709"/>
        <w:rPr>
          <w:rStyle w:val="FontStyle12"/>
          <w:sz w:val="28"/>
          <w:szCs w:val="28"/>
        </w:rPr>
      </w:pPr>
      <w:r w:rsidRPr="00D93B03">
        <w:rPr>
          <w:rStyle w:val="FontStyle12"/>
          <w:sz w:val="28"/>
          <w:szCs w:val="28"/>
        </w:rPr>
        <w:t>концепции, проекты, отраслевые схемы инженерного и транспортного развития территорий Красногорского муниципального района Московской области;</w:t>
      </w:r>
    </w:p>
    <w:p w:rsidR="00BC4EED" w:rsidRPr="00D93B03" w:rsidRDefault="00BC4EED" w:rsidP="00D93B03">
      <w:pPr>
        <w:pStyle w:val="Style1"/>
        <w:widowControl/>
        <w:tabs>
          <w:tab w:val="left" w:pos="709"/>
        </w:tabs>
        <w:spacing w:before="10" w:line="240" w:lineRule="auto"/>
        <w:ind w:firstLine="709"/>
        <w:rPr>
          <w:rStyle w:val="FontStyle12"/>
          <w:sz w:val="28"/>
          <w:szCs w:val="28"/>
        </w:rPr>
      </w:pPr>
      <w:r w:rsidRPr="00D93B03">
        <w:rPr>
          <w:rStyle w:val="FontStyle12"/>
          <w:sz w:val="28"/>
          <w:szCs w:val="28"/>
        </w:rPr>
        <w:t>проекты зон охраны объектов культурного наследия (памятников истории и культуры) местного значения;</w:t>
      </w:r>
    </w:p>
    <w:p w:rsidR="00BC4EED" w:rsidRPr="00D93B03" w:rsidRDefault="00BC4EED" w:rsidP="00D93B03">
      <w:pPr>
        <w:pStyle w:val="Style1"/>
        <w:widowControl/>
        <w:tabs>
          <w:tab w:val="left" w:pos="709"/>
        </w:tabs>
        <w:spacing w:before="5" w:line="240" w:lineRule="auto"/>
        <w:ind w:firstLine="709"/>
        <w:rPr>
          <w:rStyle w:val="FontStyle12"/>
          <w:sz w:val="28"/>
          <w:szCs w:val="28"/>
        </w:rPr>
      </w:pPr>
      <w:r w:rsidRPr="00D93B03">
        <w:rPr>
          <w:rStyle w:val="FontStyle12"/>
          <w:sz w:val="28"/>
          <w:szCs w:val="28"/>
        </w:rPr>
        <w:t>концепции и иные материалы, обосновывающие формирование природно-рекреационных комплексов и архитектурно-ландшафтных объектов;</w:t>
      </w:r>
    </w:p>
    <w:p w:rsidR="00BC4EED" w:rsidRPr="00D93B03" w:rsidRDefault="00BC4EED" w:rsidP="00D93B03">
      <w:pPr>
        <w:pStyle w:val="Style1"/>
        <w:widowControl/>
        <w:tabs>
          <w:tab w:val="left" w:pos="709"/>
        </w:tabs>
        <w:spacing w:line="240" w:lineRule="auto"/>
        <w:ind w:firstLine="709"/>
        <w:rPr>
          <w:rStyle w:val="FontStyle12"/>
          <w:sz w:val="28"/>
          <w:szCs w:val="28"/>
        </w:rPr>
      </w:pPr>
      <w:r w:rsidRPr="00D93B03">
        <w:rPr>
          <w:rStyle w:val="FontStyle12"/>
          <w:sz w:val="28"/>
          <w:szCs w:val="28"/>
        </w:rPr>
        <w:t>проекты создания особо охраняемых природных территорий местного значения;</w:t>
      </w:r>
    </w:p>
    <w:p w:rsidR="00BC4EED" w:rsidRPr="00D93B03" w:rsidRDefault="00BC4EED" w:rsidP="00D93B03">
      <w:pPr>
        <w:pStyle w:val="Style1"/>
        <w:widowControl/>
        <w:tabs>
          <w:tab w:val="left" w:pos="709"/>
        </w:tabs>
        <w:spacing w:line="240" w:lineRule="auto"/>
        <w:ind w:firstLine="709"/>
        <w:rPr>
          <w:rStyle w:val="FontStyle12"/>
          <w:sz w:val="28"/>
          <w:szCs w:val="28"/>
        </w:rPr>
      </w:pPr>
      <w:r w:rsidRPr="00D93B03">
        <w:rPr>
          <w:rStyle w:val="FontStyle12"/>
          <w:sz w:val="28"/>
          <w:szCs w:val="28"/>
        </w:rPr>
        <w:t>проекты документации по планировке территории, разрабатываемые в рамках договоров о развитии застроенных территорий, предусматривающих переселение граждан из ветхого и аварийного жилья;</w:t>
      </w:r>
    </w:p>
    <w:p w:rsidR="00BC4EED" w:rsidRPr="00D93B03" w:rsidRDefault="00BC4EED" w:rsidP="00D93B03">
      <w:pPr>
        <w:tabs>
          <w:tab w:val="left" w:pos="709"/>
        </w:tabs>
        <w:ind w:firstLine="709"/>
        <w:rPr>
          <w:rStyle w:val="FontStyle12"/>
          <w:sz w:val="28"/>
          <w:szCs w:val="28"/>
        </w:rPr>
      </w:pPr>
      <w:r w:rsidRPr="00D93B03">
        <w:rPr>
          <w:rStyle w:val="FontStyle12"/>
          <w:sz w:val="28"/>
          <w:szCs w:val="28"/>
        </w:rPr>
        <w:t>иные документы, рассмотрение которых необходимо для выполнения задач и функций Совета.</w:t>
      </w:r>
    </w:p>
    <w:p w:rsidR="00BC4EED" w:rsidRPr="00D93B03" w:rsidRDefault="00BC4EED">
      <w:pPr>
        <w:rPr>
          <w:rFonts w:ascii="Times New Roman" w:hAnsi="Times New Roman" w:cs="Times New Roman"/>
          <w:sz w:val="28"/>
          <w:szCs w:val="28"/>
        </w:rPr>
      </w:pPr>
    </w:p>
    <w:p w:rsidR="00641ACB" w:rsidRPr="007140A0" w:rsidRDefault="00641ACB">
      <w:pPr>
        <w:pStyle w:val="1"/>
        <w:rPr>
          <w:rFonts w:ascii="Times New Roman" w:hAnsi="Times New Roman" w:cs="Times New Roman"/>
          <w:b w:val="0"/>
          <w:color w:val="auto"/>
          <w:sz w:val="28"/>
          <w:szCs w:val="28"/>
        </w:rPr>
      </w:pPr>
      <w:bookmarkStart w:id="10" w:name="sub_1400"/>
      <w:bookmarkEnd w:id="9"/>
      <w:r w:rsidRPr="007140A0">
        <w:rPr>
          <w:rFonts w:ascii="Times New Roman" w:hAnsi="Times New Roman" w:cs="Times New Roman"/>
          <w:b w:val="0"/>
          <w:color w:val="auto"/>
          <w:sz w:val="28"/>
          <w:szCs w:val="28"/>
        </w:rPr>
        <w:lastRenderedPageBreak/>
        <w:t>IV. Права Совета</w:t>
      </w:r>
    </w:p>
    <w:bookmarkEnd w:id="10"/>
    <w:p w:rsidR="00641ACB" w:rsidRPr="007736E7" w:rsidRDefault="00641ACB">
      <w:pPr>
        <w:rPr>
          <w:rFonts w:ascii="Times New Roman" w:hAnsi="Times New Roman" w:cs="Times New Roman"/>
          <w:sz w:val="28"/>
          <w:szCs w:val="28"/>
        </w:rPr>
      </w:pPr>
    </w:p>
    <w:p w:rsidR="00641ACB" w:rsidRPr="007736E7" w:rsidRDefault="00D93B03">
      <w:pPr>
        <w:rPr>
          <w:rFonts w:ascii="Times New Roman" w:hAnsi="Times New Roman" w:cs="Times New Roman"/>
          <w:sz w:val="28"/>
          <w:szCs w:val="28"/>
        </w:rPr>
      </w:pPr>
      <w:bookmarkStart w:id="11" w:name="sub_1010"/>
      <w:r>
        <w:rPr>
          <w:rFonts w:ascii="Times New Roman" w:hAnsi="Times New Roman" w:cs="Times New Roman"/>
          <w:sz w:val="28"/>
          <w:szCs w:val="28"/>
        </w:rPr>
        <w:t>9.</w:t>
      </w:r>
      <w:r w:rsidR="00641ACB" w:rsidRPr="007736E7">
        <w:rPr>
          <w:rFonts w:ascii="Times New Roman" w:hAnsi="Times New Roman" w:cs="Times New Roman"/>
          <w:sz w:val="28"/>
          <w:szCs w:val="28"/>
        </w:rPr>
        <w:t xml:space="preserve"> Для осуществления возложенных на него функций Совет имеет право:</w:t>
      </w:r>
    </w:p>
    <w:p w:rsidR="00641ACB" w:rsidRPr="007736E7" w:rsidRDefault="00D93B03">
      <w:pPr>
        <w:rPr>
          <w:rFonts w:ascii="Times New Roman" w:hAnsi="Times New Roman" w:cs="Times New Roman"/>
          <w:sz w:val="28"/>
          <w:szCs w:val="28"/>
        </w:rPr>
      </w:pPr>
      <w:bookmarkStart w:id="12" w:name="sub_10101"/>
      <w:bookmarkEnd w:id="11"/>
      <w:r>
        <w:rPr>
          <w:rFonts w:ascii="Times New Roman" w:hAnsi="Times New Roman" w:cs="Times New Roman"/>
          <w:sz w:val="28"/>
          <w:szCs w:val="28"/>
        </w:rPr>
        <w:t>9</w:t>
      </w:r>
      <w:r w:rsidR="00641ACB" w:rsidRPr="007736E7">
        <w:rPr>
          <w:rFonts w:ascii="Times New Roman" w:hAnsi="Times New Roman" w:cs="Times New Roman"/>
          <w:sz w:val="28"/>
          <w:szCs w:val="28"/>
        </w:rPr>
        <w:t xml:space="preserve">.1. Запрашивать и получать от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w:t>
      </w:r>
      <w:r w:rsidR="0076525C" w:rsidRPr="007736E7">
        <w:rPr>
          <w:rFonts w:ascii="Times New Roman" w:hAnsi="Times New Roman" w:cs="Times New Roman"/>
          <w:sz w:val="28"/>
          <w:szCs w:val="28"/>
        </w:rPr>
        <w:t xml:space="preserve">Красногорского муниципального района </w:t>
      </w:r>
      <w:r w:rsidR="00641ACB" w:rsidRPr="007736E7">
        <w:rPr>
          <w:rFonts w:ascii="Times New Roman" w:hAnsi="Times New Roman" w:cs="Times New Roman"/>
          <w:sz w:val="28"/>
          <w:szCs w:val="28"/>
        </w:rPr>
        <w:t xml:space="preserve"> Московской области, общественных объединений и организаций документы, информацию справочные материалы по вопросам, относящимся к компетенции Совета;</w:t>
      </w:r>
    </w:p>
    <w:p w:rsidR="00641ACB" w:rsidRPr="007736E7" w:rsidRDefault="00D93B03">
      <w:pPr>
        <w:rPr>
          <w:rFonts w:ascii="Times New Roman" w:hAnsi="Times New Roman" w:cs="Times New Roman"/>
          <w:sz w:val="28"/>
          <w:szCs w:val="28"/>
        </w:rPr>
      </w:pPr>
      <w:bookmarkStart w:id="13" w:name="sub_10102"/>
      <w:bookmarkEnd w:id="12"/>
      <w:r>
        <w:rPr>
          <w:rFonts w:ascii="Times New Roman" w:hAnsi="Times New Roman" w:cs="Times New Roman"/>
          <w:sz w:val="28"/>
          <w:szCs w:val="28"/>
        </w:rPr>
        <w:t>9</w:t>
      </w:r>
      <w:r w:rsidR="00641ACB" w:rsidRPr="007736E7">
        <w:rPr>
          <w:rFonts w:ascii="Times New Roman" w:hAnsi="Times New Roman" w:cs="Times New Roman"/>
          <w:sz w:val="28"/>
          <w:szCs w:val="28"/>
        </w:rPr>
        <w:t xml:space="preserve">.2. Приглашать на заседания Совета представителей органов местного самоуправления </w:t>
      </w:r>
      <w:r w:rsidR="00456A95">
        <w:rPr>
          <w:rFonts w:ascii="Times New Roman" w:hAnsi="Times New Roman" w:cs="Times New Roman"/>
          <w:sz w:val="28"/>
          <w:szCs w:val="28"/>
        </w:rPr>
        <w:t xml:space="preserve">городских и сельских поселений Красногорского </w:t>
      </w:r>
      <w:r w:rsidR="00641ACB" w:rsidRPr="007736E7">
        <w:rPr>
          <w:rFonts w:ascii="Times New Roman" w:hAnsi="Times New Roman" w:cs="Times New Roman"/>
          <w:sz w:val="28"/>
          <w:szCs w:val="28"/>
        </w:rPr>
        <w:t>муниципальн</w:t>
      </w:r>
      <w:r w:rsidR="00456A95">
        <w:rPr>
          <w:rFonts w:ascii="Times New Roman" w:hAnsi="Times New Roman" w:cs="Times New Roman"/>
          <w:sz w:val="28"/>
          <w:szCs w:val="28"/>
        </w:rPr>
        <w:t>ого района</w:t>
      </w:r>
      <w:r w:rsidR="00641ACB" w:rsidRPr="007736E7">
        <w:rPr>
          <w:rFonts w:ascii="Times New Roman" w:hAnsi="Times New Roman" w:cs="Times New Roman"/>
          <w:sz w:val="28"/>
          <w:szCs w:val="28"/>
        </w:rPr>
        <w:t xml:space="preserve"> Московской области, руководителей и представителей заинтересованных организаций для участия в обсуждении вопросов, входящих в компетенцию Совета;</w:t>
      </w:r>
    </w:p>
    <w:bookmarkEnd w:id="13"/>
    <w:p w:rsidR="00641ACB" w:rsidRPr="007736E7" w:rsidRDefault="00641ACB">
      <w:pPr>
        <w:rPr>
          <w:rFonts w:ascii="Times New Roman" w:hAnsi="Times New Roman" w:cs="Times New Roman"/>
          <w:sz w:val="28"/>
          <w:szCs w:val="28"/>
        </w:rPr>
      </w:pPr>
    </w:p>
    <w:p w:rsidR="00641ACB" w:rsidRPr="007140A0" w:rsidRDefault="00641ACB">
      <w:pPr>
        <w:pStyle w:val="1"/>
        <w:rPr>
          <w:rFonts w:ascii="Times New Roman" w:hAnsi="Times New Roman" w:cs="Times New Roman"/>
          <w:b w:val="0"/>
          <w:color w:val="auto"/>
          <w:sz w:val="28"/>
          <w:szCs w:val="28"/>
        </w:rPr>
      </w:pPr>
      <w:bookmarkStart w:id="14" w:name="sub_1500"/>
      <w:r w:rsidRPr="007140A0">
        <w:rPr>
          <w:rFonts w:ascii="Times New Roman" w:hAnsi="Times New Roman" w:cs="Times New Roman"/>
          <w:b w:val="0"/>
          <w:color w:val="auto"/>
          <w:sz w:val="28"/>
          <w:szCs w:val="28"/>
        </w:rPr>
        <w:t>V. Состав и структура Совета</w:t>
      </w:r>
    </w:p>
    <w:bookmarkEnd w:id="14"/>
    <w:p w:rsidR="00641ACB" w:rsidRPr="007140A0" w:rsidRDefault="00641ACB">
      <w:pPr>
        <w:rPr>
          <w:rFonts w:ascii="Times New Roman" w:hAnsi="Times New Roman" w:cs="Times New Roman"/>
          <w:sz w:val="28"/>
          <w:szCs w:val="28"/>
        </w:rPr>
      </w:pPr>
    </w:p>
    <w:p w:rsidR="00641ACB" w:rsidRPr="007736E7" w:rsidRDefault="00641ACB">
      <w:pPr>
        <w:rPr>
          <w:rFonts w:ascii="Times New Roman" w:hAnsi="Times New Roman" w:cs="Times New Roman"/>
          <w:sz w:val="28"/>
          <w:szCs w:val="28"/>
        </w:rPr>
      </w:pPr>
      <w:bookmarkStart w:id="15" w:name="sub_1011"/>
      <w:r w:rsidRPr="007736E7">
        <w:rPr>
          <w:rFonts w:ascii="Times New Roman" w:hAnsi="Times New Roman" w:cs="Times New Roman"/>
          <w:sz w:val="28"/>
          <w:szCs w:val="28"/>
        </w:rPr>
        <w:t>1</w:t>
      </w:r>
      <w:r w:rsidR="00D93B03">
        <w:rPr>
          <w:rFonts w:ascii="Times New Roman" w:hAnsi="Times New Roman" w:cs="Times New Roman"/>
          <w:sz w:val="28"/>
          <w:szCs w:val="28"/>
        </w:rPr>
        <w:t>0</w:t>
      </w:r>
      <w:r w:rsidRPr="007736E7">
        <w:rPr>
          <w:rFonts w:ascii="Times New Roman" w:hAnsi="Times New Roman" w:cs="Times New Roman"/>
          <w:sz w:val="28"/>
          <w:szCs w:val="28"/>
        </w:rPr>
        <w:t>. Совет возглавляет председатель</w:t>
      </w:r>
      <w:r w:rsidR="001F02E6">
        <w:rPr>
          <w:rFonts w:ascii="Times New Roman" w:hAnsi="Times New Roman" w:cs="Times New Roman"/>
          <w:sz w:val="28"/>
          <w:szCs w:val="28"/>
        </w:rPr>
        <w:t xml:space="preserve"> </w:t>
      </w:r>
      <w:r w:rsidR="00DD4DD9" w:rsidRPr="007736E7">
        <w:rPr>
          <w:rFonts w:ascii="Times New Roman" w:hAnsi="Times New Roman" w:cs="Times New Roman"/>
          <w:sz w:val="28"/>
          <w:szCs w:val="28"/>
        </w:rPr>
        <w:t>–</w:t>
      </w:r>
      <w:r w:rsidRPr="007736E7">
        <w:rPr>
          <w:rFonts w:ascii="Times New Roman" w:hAnsi="Times New Roman" w:cs="Times New Roman"/>
          <w:sz w:val="28"/>
          <w:szCs w:val="28"/>
        </w:rPr>
        <w:t xml:space="preserve"> </w:t>
      </w:r>
      <w:r w:rsidR="001F02E6">
        <w:rPr>
          <w:rFonts w:ascii="Times New Roman" w:hAnsi="Times New Roman" w:cs="Times New Roman"/>
          <w:sz w:val="28"/>
          <w:szCs w:val="28"/>
        </w:rPr>
        <w:t>г</w:t>
      </w:r>
      <w:r w:rsidR="00DD4DD9" w:rsidRPr="007736E7">
        <w:rPr>
          <w:rFonts w:ascii="Times New Roman" w:hAnsi="Times New Roman" w:cs="Times New Roman"/>
          <w:sz w:val="28"/>
          <w:szCs w:val="28"/>
        </w:rPr>
        <w:t xml:space="preserve">лава Красногорского муниципального района </w:t>
      </w:r>
      <w:r w:rsidRPr="007736E7">
        <w:rPr>
          <w:rFonts w:ascii="Times New Roman" w:hAnsi="Times New Roman" w:cs="Times New Roman"/>
          <w:sz w:val="28"/>
          <w:szCs w:val="28"/>
        </w:rPr>
        <w:t>Московской области.</w:t>
      </w:r>
    </w:p>
    <w:p w:rsidR="00641ACB" w:rsidRPr="007736E7" w:rsidRDefault="00641ACB">
      <w:pPr>
        <w:rPr>
          <w:rFonts w:ascii="Times New Roman" w:hAnsi="Times New Roman" w:cs="Times New Roman"/>
          <w:sz w:val="28"/>
          <w:szCs w:val="28"/>
        </w:rPr>
      </w:pPr>
      <w:bookmarkStart w:id="16" w:name="sub_1012"/>
      <w:bookmarkEnd w:id="15"/>
      <w:r w:rsidRPr="007736E7">
        <w:rPr>
          <w:rFonts w:ascii="Times New Roman" w:hAnsi="Times New Roman" w:cs="Times New Roman"/>
          <w:sz w:val="28"/>
          <w:szCs w:val="28"/>
        </w:rPr>
        <w:t>1</w:t>
      </w:r>
      <w:r w:rsidR="00D93B03">
        <w:rPr>
          <w:rFonts w:ascii="Times New Roman" w:hAnsi="Times New Roman" w:cs="Times New Roman"/>
          <w:sz w:val="28"/>
          <w:szCs w:val="28"/>
        </w:rPr>
        <w:t>1</w:t>
      </w:r>
      <w:r w:rsidRPr="007736E7">
        <w:rPr>
          <w:rFonts w:ascii="Times New Roman" w:hAnsi="Times New Roman" w:cs="Times New Roman"/>
          <w:sz w:val="28"/>
          <w:szCs w:val="28"/>
        </w:rPr>
        <w:t>. Состав Совета:</w:t>
      </w:r>
    </w:p>
    <w:p w:rsidR="00641ACB" w:rsidRPr="001F02E6" w:rsidRDefault="00641ACB">
      <w:pPr>
        <w:rPr>
          <w:rFonts w:ascii="Times New Roman" w:hAnsi="Times New Roman" w:cs="Times New Roman"/>
          <w:sz w:val="28"/>
          <w:szCs w:val="28"/>
        </w:rPr>
      </w:pPr>
      <w:bookmarkStart w:id="17" w:name="sub_10121"/>
      <w:bookmarkEnd w:id="16"/>
      <w:r w:rsidRPr="007736E7">
        <w:rPr>
          <w:rFonts w:ascii="Times New Roman" w:hAnsi="Times New Roman" w:cs="Times New Roman"/>
          <w:sz w:val="28"/>
          <w:szCs w:val="28"/>
        </w:rPr>
        <w:t>1</w:t>
      </w:r>
      <w:r w:rsidR="00D93B03">
        <w:rPr>
          <w:rFonts w:ascii="Times New Roman" w:hAnsi="Times New Roman" w:cs="Times New Roman"/>
          <w:sz w:val="28"/>
          <w:szCs w:val="28"/>
        </w:rPr>
        <w:t>1</w:t>
      </w:r>
      <w:r w:rsidRPr="007736E7">
        <w:rPr>
          <w:rFonts w:ascii="Times New Roman" w:hAnsi="Times New Roman" w:cs="Times New Roman"/>
          <w:sz w:val="28"/>
          <w:szCs w:val="28"/>
        </w:rPr>
        <w:t>.1. В состав Со</w:t>
      </w:r>
      <w:r w:rsidR="001F02E6">
        <w:rPr>
          <w:rFonts w:ascii="Times New Roman" w:hAnsi="Times New Roman" w:cs="Times New Roman"/>
          <w:sz w:val="28"/>
          <w:szCs w:val="28"/>
        </w:rPr>
        <w:t>вета входят председатель Совета;</w:t>
      </w:r>
      <w:r w:rsidRPr="007736E7">
        <w:rPr>
          <w:rFonts w:ascii="Times New Roman" w:hAnsi="Times New Roman" w:cs="Times New Roman"/>
          <w:sz w:val="28"/>
          <w:szCs w:val="28"/>
        </w:rPr>
        <w:t xml:space="preserve"> </w:t>
      </w:r>
      <w:r w:rsidR="001F02E6">
        <w:rPr>
          <w:rFonts w:ascii="Times New Roman" w:hAnsi="Times New Roman" w:cs="Times New Roman"/>
          <w:sz w:val="28"/>
          <w:szCs w:val="28"/>
        </w:rPr>
        <w:t xml:space="preserve">два заместителя председателя Совета: </w:t>
      </w:r>
      <w:r w:rsidR="006318CA">
        <w:rPr>
          <w:rFonts w:ascii="Times New Roman" w:hAnsi="Times New Roman" w:cs="Times New Roman"/>
          <w:sz w:val="28"/>
          <w:szCs w:val="28"/>
        </w:rPr>
        <w:t xml:space="preserve">первый </w:t>
      </w:r>
      <w:r w:rsidR="001F02E6">
        <w:rPr>
          <w:rFonts w:ascii="Times New Roman" w:hAnsi="Times New Roman" w:cs="Times New Roman"/>
          <w:sz w:val="28"/>
          <w:szCs w:val="28"/>
        </w:rPr>
        <w:t xml:space="preserve">заместитель главы </w:t>
      </w:r>
      <w:r w:rsidR="006318CA">
        <w:rPr>
          <w:rFonts w:ascii="Times New Roman" w:hAnsi="Times New Roman" w:cs="Times New Roman"/>
          <w:sz w:val="28"/>
          <w:szCs w:val="28"/>
        </w:rPr>
        <w:t xml:space="preserve">администрации </w:t>
      </w:r>
      <w:r w:rsidR="001F02E6">
        <w:rPr>
          <w:rFonts w:ascii="Times New Roman" w:hAnsi="Times New Roman" w:cs="Times New Roman"/>
          <w:sz w:val="28"/>
          <w:szCs w:val="28"/>
        </w:rPr>
        <w:t>Красногорского муниципального района и н</w:t>
      </w:r>
      <w:r w:rsidR="00DD4DD9" w:rsidRPr="001F02E6">
        <w:rPr>
          <w:rFonts w:ascii="Times New Roman" w:hAnsi="Times New Roman" w:cs="Times New Roman"/>
          <w:sz w:val="28"/>
          <w:szCs w:val="28"/>
        </w:rPr>
        <w:t xml:space="preserve">ачальник территориального управления по Красногорскому муниципальному району </w:t>
      </w:r>
      <w:proofErr w:type="spellStart"/>
      <w:r w:rsidR="00DD4DD9" w:rsidRPr="001F02E6">
        <w:rPr>
          <w:rFonts w:ascii="Times New Roman" w:hAnsi="Times New Roman" w:cs="Times New Roman"/>
          <w:sz w:val="28"/>
          <w:szCs w:val="28"/>
        </w:rPr>
        <w:t>Главархитектуры</w:t>
      </w:r>
      <w:proofErr w:type="spellEnd"/>
      <w:r w:rsidR="00DD4DD9" w:rsidRPr="001F02E6">
        <w:rPr>
          <w:rFonts w:ascii="Times New Roman" w:hAnsi="Times New Roman" w:cs="Times New Roman"/>
          <w:sz w:val="28"/>
          <w:szCs w:val="28"/>
        </w:rPr>
        <w:t xml:space="preserve"> Московской области</w:t>
      </w:r>
      <w:r w:rsidR="001F02E6">
        <w:rPr>
          <w:rFonts w:ascii="Times New Roman" w:hAnsi="Times New Roman" w:cs="Times New Roman"/>
          <w:sz w:val="28"/>
          <w:szCs w:val="28"/>
        </w:rPr>
        <w:t>;</w:t>
      </w:r>
      <w:r w:rsidRPr="001F02E6">
        <w:rPr>
          <w:rFonts w:ascii="Times New Roman" w:hAnsi="Times New Roman" w:cs="Times New Roman"/>
          <w:sz w:val="28"/>
          <w:szCs w:val="28"/>
        </w:rPr>
        <w:t xml:space="preserve"> секре</w:t>
      </w:r>
      <w:r w:rsidR="00456A95" w:rsidRPr="001F02E6">
        <w:rPr>
          <w:rFonts w:ascii="Times New Roman" w:hAnsi="Times New Roman" w:cs="Times New Roman"/>
          <w:sz w:val="28"/>
          <w:szCs w:val="28"/>
        </w:rPr>
        <w:t>тарь Совета</w:t>
      </w:r>
      <w:r w:rsidR="001F02E6">
        <w:rPr>
          <w:rFonts w:ascii="Times New Roman" w:hAnsi="Times New Roman" w:cs="Times New Roman"/>
          <w:sz w:val="28"/>
          <w:szCs w:val="28"/>
        </w:rPr>
        <w:t xml:space="preserve">; </w:t>
      </w:r>
      <w:r w:rsidR="00456A95" w:rsidRPr="001F02E6">
        <w:rPr>
          <w:rFonts w:ascii="Times New Roman" w:hAnsi="Times New Roman" w:cs="Times New Roman"/>
          <w:sz w:val="28"/>
          <w:szCs w:val="28"/>
        </w:rPr>
        <w:t>члены Совета.</w:t>
      </w:r>
    </w:p>
    <w:p w:rsidR="00641ACB" w:rsidRPr="007736E7" w:rsidRDefault="00641ACB">
      <w:pPr>
        <w:rPr>
          <w:rFonts w:ascii="Times New Roman" w:hAnsi="Times New Roman" w:cs="Times New Roman"/>
          <w:sz w:val="28"/>
          <w:szCs w:val="28"/>
        </w:rPr>
      </w:pPr>
      <w:bookmarkStart w:id="18" w:name="sub_10122"/>
      <w:bookmarkEnd w:id="17"/>
      <w:r w:rsidRPr="007736E7">
        <w:rPr>
          <w:rFonts w:ascii="Times New Roman" w:hAnsi="Times New Roman" w:cs="Times New Roman"/>
          <w:sz w:val="28"/>
          <w:szCs w:val="28"/>
        </w:rPr>
        <w:t>1</w:t>
      </w:r>
      <w:r w:rsidR="00D93B03">
        <w:rPr>
          <w:rFonts w:ascii="Times New Roman" w:hAnsi="Times New Roman" w:cs="Times New Roman"/>
          <w:sz w:val="28"/>
          <w:szCs w:val="28"/>
        </w:rPr>
        <w:t>1</w:t>
      </w:r>
      <w:r w:rsidRPr="007736E7">
        <w:rPr>
          <w:rFonts w:ascii="Times New Roman" w:hAnsi="Times New Roman" w:cs="Times New Roman"/>
          <w:sz w:val="28"/>
          <w:szCs w:val="28"/>
        </w:rPr>
        <w:t xml:space="preserve">.2. Персональный состав Совета утверждается постановлением </w:t>
      </w:r>
      <w:r w:rsidR="00DD0E93">
        <w:rPr>
          <w:rFonts w:ascii="Times New Roman" w:hAnsi="Times New Roman" w:cs="Times New Roman"/>
          <w:sz w:val="28"/>
          <w:szCs w:val="28"/>
        </w:rPr>
        <w:t>г</w:t>
      </w:r>
      <w:r w:rsidR="00DD4DD9" w:rsidRPr="007736E7">
        <w:rPr>
          <w:rFonts w:ascii="Times New Roman" w:hAnsi="Times New Roman" w:cs="Times New Roman"/>
          <w:sz w:val="28"/>
          <w:szCs w:val="28"/>
        </w:rPr>
        <w:t xml:space="preserve">лавы Красногорского муниципального района </w:t>
      </w:r>
      <w:r w:rsidRPr="007736E7">
        <w:rPr>
          <w:rFonts w:ascii="Times New Roman" w:hAnsi="Times New Roman" w:cs="Times New Roman"/>
          <w:sz w:val="28"/>
          <w:szCs w:val="28"/>
        </w:rPr>
        <w:t>Московской области</w:t>
      </w:r>
      <w:r w:rsidR="00DD4DD9" w:rsidRPr="007736E7">
        <w:rPr>
          <w:rFonts w:ascii="Times New Roman" w:hAnsi="Times New Roman" w:cs="Times New Roman"/>
          <w:sz w:val="28"/>
          <w:szCs w:val="28"/>
        </w:rPr>
        <w:t xml:space="preserve">. </w:t>
      </w:r>
    </w:p>
    <w:bookmarkEnd w:id="18"/>
    <w:p w:rsidR="00641ACB" w:rsidRPr="00DD0E93" w:rsidRDefault="00641ACB">
      <w:pPr>
        <w:rPr>
          <w:rFonts w:ascii="Times New Roman" w:hAnsi="Times New Roman" w:cs="Times New Roman"/>
          <w:sz w:val="28"/>
          <w:szCs w:val="28"/>
        </w:rPr>
      </w:pPr>
      <w:r w:rsidRPr="007736E7">
        <w:rPr>
          <w:rFonts w:ascii="Times New Roman" w:hAnsi="Times New Roman" w:cs="Times New Roman"/>
          <w:sz w:val="28"/>
          <w:szCs w:val="28"/>
        </w:rPr>
        <w:t>1</w:t>
      </w:r>
      <w:r w:rsidR="00D93B03">
        <w:rPr>
          <w:rFonts w:ascii="Times New Roman" w:hAnsi="Times New Roman" w:cs="Times New Roman"/>
          <w:sz w:val="28"/>
          <w:szCs w:val="28"/>
        </w:rPr>
        <w:t>1</w:t>
      </w:r>
      <w:r w:rsidRPr="007736E7">
        <w:rPr>
          <w:rFonts w:ascii="Times New Roman" w:hAnsi="Times New Roman" w:cs="Times New Roman"/>
          <w:sz w:val="28"/>
          <w:szCs w:val="28"/>
        </w:rPr>
        <w:t xml:space="preserve">.3. </w:t>
      </w:r>
      <w:r w:rsidRPr="00DD0E93">
        <w:rPr>
          <w:rFonts w:ascii="Times New Roman" w:hAnsi="Times New Roman" w:cs="Times New Roman"/>
          <w:sz w:val="28"/>
          <w:szCs w:val="28"/>
        </w:rPr>
        <w:t>Для предварительной проработки вопросов к рассмотрению на заседаниях Совета с целью формирования позиции органов исполнительной власти, подготовки материалов для рассмотрения на заседаниях и проектов решений Совета образовываются постоянно действующие комисси</w:t>
      </w:r>
      <w:r w:rsidR="00DD0E93">
        <w:rPr>
          <w:rFonts w:ascii="Times New Roman" w:hAnsi="Times New Roman" w:cs="Times New Roman"/>
          <w:sz w:val="28"/>
          <w:szCs w:val="28"/>
        </w:rPr>
        <w:t>и</w:t>
      </w:r>
      <w:r w:rsidRPr="00DD0E93">
        <w:rPr>
          <w:rFonts w:ascii="Times New Roman" w:hAnsi="Times New Roman" w:cs="Times New Roman"/>
          <w:sz w:val="28"/>
          <w:szCs w:val="28"/>
        </w:rPr>
        <w:t>, а также межведомственные комиссии</w:t>
      </w:r>
      <w:r w:rsidR="00DD0E93">
        <w:rPr>
          <w:rFonts w:ascii="Times New Roman" w:hAnsi="Times New Roman" w:cs="Times New Roman"/>
          <w:sz w:val="28"/>
          <w:szCs w:val="28"/>
        </w:rPr>
        <w:t>.</w:t>
      </w:r>
    </w:p>
    <w:p w:rsidR="00641ACB" w:rsidRPr="007736E7" w:rsidRDefault="00641ACB">
      <w:pPr>
        <w:rPr>
          <w:rFonts w:ascii="Times New Roman" w:hAnsi="Times New Roman" w:cs="Times New Roman"/>
          <w:sz w:val="28"/>
          <w:szCs w:val="28"/>
        </w:rPr>
      </w:pPr>
      <w:bookmarkStart w:id="19" w:name="sub_10125"/>
      <w:r w:rsidRPr="007736E7">
        <w:rPr>
          <w:rFonts w:ascii="Times New Roman" w:hAnsi="Times New Roman" w:cs="Times New Roman"/>
          <w:sz w:val="28"/>
          <w:szCs w:val="28"/>
        </w:rPr>
        <w:t>1</w:t>
      </w:r>
      <w:r w:rsidR="00D93B03">
        <w:rPr>
          <w:rFonts w:ascii="Times New Roman" w:hAnsi="Times New Roman" w:cs="Times New Roman"/>
          <w:sz w:val="28"/>
          <w:szCs w:val="28"/>
        </w:rPr>
        <w:t>1</w:t>
      </w:r>
      <w:r w:rsidRPr="007736E7">
        <w:rPr>
          <w:rFonts w:ascii="Times New Roman" w:hAnsi="Times New Roman" w:cs="Times New Roman"/>
          <w:sz w:val="28"/>
          <w:szCs w:val="28"/>
        </w:rPr>
        <w:t>.</w:t>
      </w:r>
      <w:r w:rsidR="00D93B03">
        <w:rPr>
          <w:rFonts w:ascii="Times New Roman" w:hAnsi="Times New Roman" w:cs="Times New Roman"/>
          <w:sz w:val="28"/>
          <w:szCs w:val="28"/>
        </w:rPr>
        <w:t>4</w:t>
      </w:r>
      <w:r w:rsidRPr="007736E7">
        <w:rPr>
          <w:rFonts w:ascii="Times New Roman" w:hAnsi="Times New Roman" w:cs="Times New Roman"/>
          <w:sz w:val="28"/>
          <w:szCs w:val="28"/>
        </w:rPr>
        <w:t xml:space="preserve">. Совет осуществляет свою деятельность на принципах равноправия его членов, коллегиальности принятия решений и гласности. Члены Совета принимают участие в его работе </w:t>
      </w:r>
      <w:r w:rsidRPr="00DD0E93">
        <w:rPr>
          <w:rFonts w:ascii="Times New Roman" w:hAnsi="Times New Roman" w:cs="Times New Roman"/>
          <w:sz w:val="28"/>
          <w:szCs w:val="28"/>
        </w:rPr>
        <w:t>на общественных началах</w:t>
      </w:r>
      <w:r w:rsidR="00DD0E93">
        <w:rPr>
          <w:rFonts w:ascii="Times New Roman" w:hAnsi="Times New Roman" w:cs="Times New Roman"/>
          <w:sz w:val="28"/>
          <w:szCs w:val="28"/>
        </w:rPr>
        <w:t>.</w:t>
      </w:r>
    </w:p>
    <w:bookmarkEnd w:id="19"/>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1</w:t>
      </w:r>
      <w:r w:rsidR="00D93B03">
        <w:rPr>
          <w:rFonts w:ascii="Times New Roman" w:hAnsi="Times New Roman" w:cs="Times New Roman"/>
          <w:sz w:val="28"/>
          <w:szCs w:val="28"/>
        </w:rPr>
        <w:t>1</w:t>
      </w:r>
      <w:r w:rsidRPr="007736E7">
        <w:rPr>
          <w:rFonts w:ascii="Times New Roman" w:hAnsi="Times New Roman" w:cs="Times New Roman"/>
          <w:sz w:val="28"/>
          <w:szCs w:val="28"/>
        </w:rPr>
        <w:t>.</w:t>
      </w:r>
      <w:r w:rsidR="00D93B03">
        <w:rPr>
          <w:rFonts w:ascii="Times New Roman" w:hAnsi="Times New Roman" w:cs="Times New Roman"/>
          <w:sz w:val="28"/>
          <w:szCs w:val="28"/>
        </w:rPr>
        <w:t>5</w:t>
      </w:r>
      <w:r w:rsidRPr="007736E7">
        <w:rPr>
          <w:rFonts w:ascii="Times New Roman" w:hAnsi="Times New Roman" w:cs="Times New Roman"/>
          <w:sz w:val="28"/>
          <w:szCs w:val="28"/>
        </w:rPr>
        <w:t>. Председатель Совета:</w:t>
      </w:r>
    </w:p>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осуществляет общее руководство и определяет направления деятельности;</w:t>
      </w:r>
    </w:p>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определяет время и место проведения заседаний Совета;</w:t>
      </w:r>
    </w:p>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определяет и утверждает повестку заседаний Совета;</w:t>
      </w:r>
    </w:p>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определяет порядок ведения и ведет заседания Совета;</w:t>
      </w:r>
    </w:p>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утверждает протоколы заседаний С</w:t>
      </w:r>
      <w:r w:rsidR="00ED143C">
        <w:rPr>
          <w:rFonts w:ascii="Times New Roman" w:hAnsi="Times New Roman" w:cs="Times New Roman"/>
          <w:sz w:val="28"/>
          <w:szCs w:val="28"/>
        </w:rPr>
        <w:t>овета и другие документы Совета.</w:t>
      </w:r>
    </w:p>
    <w:p w:rsidR="00641ACB" w:rsidRPr="007736E7" w:rsidRDefault="00641ACB">
      <w:pPr>
        <w:rPr>
          <w:rFonts w:ascii="Times New Roman" w:hAnsi="Times New Roman" w:cs="Times New Roman"/>
          <w:sz w:val="28"/>
          <w:szCs w:val="28"/>
        </w:rPr>
      </w:pPr>
      <w:bookmarkStart w:id="20" w:name="sub_10127"/>
      <w:r w:rsidRPr="007736E7">
        <w:rPr>
          <w:rFonts w:ascii="Times New Roman" w:hAnsi="Times New Roman" w:cs="Times New Roman"/>
          <w:sz w:val="28"/>
          <w:szCs w:val="28"/>
        </w:rPr>
        <w:lastRenderedPageBreak/>
        <w:t>1</w:t>
      </w:r>
      <w:r w:rsidR="00D93B03">
        <w:rPr>
          <w:rFonts w:ascii="Times New Roman" w:hAnsi="Times New Roman" w:cs="Times New Roman"/>
          <w:sz w:val="28"/>
          <w:szCs w:val="28"/>
        </w:rPr>
        <w:t>1</w:t>
      </w:r>
      <w:r w:rsidRPr="007736E7">
        <w:rPr>
          <w:rFonts w:ascii="Times New Roman" w:hAnsi="Times New Roman" w:cs="Times New Roman"/>
          <w:sz w:val="28"/>
          <w:szCs w:val="28"/>
        </w:rPr>
        <w:t>.</w:t>
      </w:r>
      <w:r w:rsidR="00D93B03">
        <w:rPr>
          <w:rFonts w:ascii="Times New Roman" w:hAnsi="Times New Roman" w:cs="Times New Roman"/>
          <w:sz w:val="28"/>
          <w:szCs w:val="28"/>
        </w:rPr>
        <w:t>6</w:t>
      </w:r>
      <w:r w:rsidRPr="007736E7">
        <w:rPr>
          <w:rFonts w:ascii="Times New Roman" w:hAnsi="Times New Roman" w:cs="Times New Roman"/>
          <w:sz w:val="28"/>
          <w:szCs w:val="28"/>
        </w:rPr>
        <w:t>. Заместитель председателя Совета:</w:t>
      </w:r>
    </w:p>
    <w:bookmarkEnd w:id="20"/>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осуществляет полномочия председателя Совета в случае его отсутствия;</w:t>
      </w:r>
    </w:p>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составляет планы работы Совета, формирует проекты повесток его заседаний;</w:t>
      </w:r>
    </w:p>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организует подготовку заседаний Совета и материалов по вопросам, вынесенным на его рассмотрение;</w:t>
      </w:r>
    </w:p>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1</w:t>
      </w:r>
      <w:r w:rsidR="00D93B03">
        <w:rPr>
          <w:rFonts w:ascii="Times New Roman" w:hAnsi="Times New Roman" w:cs="Times New Roman"/>
          <w:sz w:val="28"/>
          <w:szCs w:val="28"/>
        </w:rPr>
        <w:t>1</w:t>
      </w:r>
      <w:r w:rsidRPr="007736E7">
        <w:rPr>
          <w:rFonts w:ascii="Times New Roman" w:hAnsi="Times New Roman" w:cs="Times New Roman"/>
          <w:sz w:val="28"/>
          <w:szCs w:val="28"/>
        </w:rPr>
        <w:t>.</w:t>
      </w:r>
      <w:r w:rsidR="00D93B03">
        <w:rPr>
          <w:rFonts w:ascii="Times New Roman" w:hAnsi="Times New Roman" w:cs="Times New Roman"/>
          <w:sz w:val="28"/>
          <w:szCs w:val="28"/>
        </w:rPr>
        <w:t>7</w:t>
      </w:r>
      <w:r w:rsidRPr="007736E7">
        <w:rPr>
          <w:rFonts w:ascii="Times New Roman" w:hAnsi="Times New Roman" w:cs="Times New Roman"/>
          <w:sz w:val="28"/>
          <w:szCs w:val="28"/>
        </w:rPr>
        <w:t xml:space="preserve">. </w:t>
      </w:r>
      <w:r w:rsidR="00ED143C">
        <w:rPr>
          <w:rFonts w:ascii="Times New Roman" w:hAnsi="Times New Roman" w:cs="Times New Roman"/>
          <w:sz w:val="28"/>
          <w:szCs w:val="28"/>
        </w:rPr>
        <w:t>С</w:t>
      </w:r>
      <w:r w:rsidRPr="007736E7">
        <w:rPr>
          <w:rFonts w:ascii="Times New Roman" w:hAnsi="Times New Roman" w:cs="Times New Roman"/>
          <w:sz w:val="28"/>
          <w:szCs w:val="28"/>
        </w:rPr>
        <w:t>екретарь Совета:</w:t>
      </w:r>
    </w:p>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осуществляет текущую организационную работу;</w:t>
      </w:r>
    </w:p>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извещает членов Совета и приглашенных на его заседания лиц о повестке, месте и времени проведения заседания Совета и знакомит с материалами и проектами решений, подготовленными для рассмотрения на заседании Совета;</w:t>
      </w:r>
    </w:p>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составляет и подписывает протоколы заседаний Совета.</w:t>
      </w:r>
    </w:p>
    <w:p w:rsidR="00641ACB" w:rsidRPr="007736E7" w:rsidRDefault="00641ACB">
      <w:pPr>
        <w:rPr>
          <w:rFonts w:ascii="Times New Roman" w:hAnsi="Times New Roman" w:cs="Times New Roman"/>
          <w:sz w:val="28"/>
          <w:szCs w:val="28"/>
        </w:rPr>
      </w:pPr>
      <w:bookmarkStart w:id="21" w:name="sub_1013"/>
      <w:r w:rsidRPr="007736E7">
        <w:rPr>
          <w:rFonts w:ascii="Times New Roman" w:hAnsi="Times New Roman" w:cs="Times New Roman"/>
          <w:sz w:val="28"/>
          <w:szCs w:val="28"/>
        </w:rPr>
        <w:t>1</w:t>
      </w:r>
      <w:r w:rsidR="00D93B03">
        <w:rPr>
          <w:rFonts w:ascii="Times New Roman" w:hAnsi="Times New Roman" w:cs="Times New Roman"/>
          <w:sz w:val="28"/>
          <w:szCs w:val="28"/>
        </w:rPr>
        <w:t>2</w:t>
      </w:r>
      <w:r w:rsidRPr="007736E7">
        <w:rPr>
          <w:rFonts w:ascii="Times New Roman" w:hAnsi="Times New Roman" w:cs="Times New Roman"/>
          <w:sz w:val="28"/>
          <w:szCs w:val="28"/>
        </w:rPr>
        <w:t xml:space="preserve">. В случае невозможности присутствия члена Совета на заседании он </w:t>
      </w:r>
      <w:r w:rsidR="001F0413">
        <w:rPr>
          <w:rFonts w:ascii="Times New Roman" w:hAnsi="Times New Roman" w:cs="Times New Roman"/>
          <w:sz w:val="28"/>
          <w:szCs w:val="28"/>
        </w:rPr>
        <w:t>вправе</w:t>
      </w:r>
      <w:r w:rsidRPr="007736E7">
        <w:rPr>
          <w:rFonts w:ascii="Times New Roman" w:hAnsi="Times New Roman" w:cs="Times New Roman"/>
          <w:sz w:val="28"/>
          <w:szCs w:val="28"/>
        </w:rPr>
        <w:t xml:space="preserve"> не позднее, чем за 2 дня известить об этом секретаря Совета</w:t>
      </w:r>
      <w:r w:rsidR="001F0413">
        <w:rPr>
          <w:rFonts w:ascii="Times New Roman" w:hAnsi="Times New Roman" w:cs="Times New Roman"/>
          <w:sz w:val="28"/>
          <w:szCs w:val="28"/>
        </w:rPr>
        <w:t xml:space="preserve"> и</w:t>
      </w:r>
      <w:r w:rsidRPr="007736E7">
        <w:rPr>
          <w:rFonts w:ascii="Times New Roman" w:hAnsi="Times New Roman" w:cs="Times New Roman"/>
          <w:sz w:val="28"/>
          <w:szCs w:val="28"/>
        </w:rPr>
        <w:t xml:space="preserve"> изложить свое мнение по рассматриваемым вопросам в письменной форме, которое доводится до участников заседания Совета.</w:t>
      </w:r>
    </w:p>
    <w:p w:rsidR="00641ACB" w:rsidRPr="007736E7" w:rsidRDefault="00641ACB">
      <w:pPr>
        <w:rPr>
          <w:rFonts w:ascii="Times New Roman" w:hAnsi="Times New Roman" w:cs="Times New Roman"/>
          <w:sz w:val="28"/>
          <w:szCs w:val="28"/>
        </w:rPr>
      </w:pPr>
      <w:bookmarkStart w:id="22" w:name="sub_1014"/>
      <w:bookmarkEnd w:id="21"/>
      <w:r w:rsidRPr="007736E7">
        <w:rPr>
          <w:rFonts w:ascii="Times New Roman" w:hAnsi="Times New Roman" w:cs="Times New Roman"/>
          <w:sz w:val="28"/>
          <w:szCs w:val="28"/>
        </w:rPr>
        <w:t>1</w:t>
      </w:r>
      <w:r w:rsidR="00D93B03">
        <w:rPr>
          <w:rFonts w:ascii="Times New Roman" w:hAnsi="Times New Roman" w:cs="Times New Roman"/>
          <w:sz w:val="28"/>
          <w:szCs w:val="28"/>
        </w:rPr>
        <w:t>3</w:t>
      </w:r>
      <w:r w:rsidRPr="007736E7">
        <w:rPr>
          <w:rFonts w:ascii="Times New Roman" w:hAnsi="Times New Roman" w:cs="Times New Roman"/>
          <w:sz w:val="28"/>
          <w:szCs w:val="28"/>
        </w:rPr>
        <w:t>. В случае отсутствия на заседании Совета секретаря Совета, его функции полностью или частично возлагаются председателем Совета на одного из членов Совета.</w:t>
      </w:r>
    </w:p>
    <w:p w:rsidR="00641ACB" w:rsidRPr="007736E7" w:rsidRDefault="00641ACB">
      <w:pPr>
        <w:rPr>
          <w:rFonts w:ascii="Times New Roman" w:hAnsi="Times New Roman" w:cs="Times New Roman"/>
          <w:sz w:val="28"/>
          <w:szCs w:val="28"/>
        </w:rPr>
      </w:pPr>
      <w:bookmarkStart w:id="23" w:name="sub_1015"/>
      <w:bookmarkEnd w:id="22"/>
      <w:r w:rsidRPr="007736E7">
        <w:rPr>
          <w:rFonts w:ascii="Times New Roman" w:hAnsi="Times New Roman" w:cs="Times New Roman"/>
          <w:sz w:val="28"/>
          <w:szCs w:val="28"/>
        </w:rPr>
        <w:t>1</w:t>
      </w:r>
      <w:r w:rsidR="00D93B03">
        <w:rPr>
          <w:rFonts w:ascii="Times New Roman" w:hAnsi="Times New Roman" w:cs="Times New Roman"/>
          <w:sz w:val="28"/>
          <w:szCs w:val="28"/>
        </w:rPr>
        <w:t>4</w:t>
      </w:r>
      <w:r w:rsidRPr="007736E7">
        <w:rPr>
          <w:rFonts w:ascii="Times New Roman" w:hAnsi="Times New Roman" w:cs="Times New Roman"/>
          <w:sz w:val="28"/>
          <w:szCs w:val="28"/>
        </w:rPr>
        <w:t>. Члены Совета могут вносить предложения по планам работы Совета и проектам повесток его заседаний, по порядку рассмотрения и существу обсуждаемых вопросов, выступать на заседаниях Совета.</w:t>
      </w:r>
    </w:p>
    <w:bookmarkEnd w:id="23"/>
    <w:p w:rsidR="00641ACB" w:rsidRPr="007736E7" w:rsidRDefault="00641ACB">
      <w:pPr>
        <w:rPr>
          <w:rFonts w:ascii="Times New Roman" w:hAnsi="Times New Roman" w:cs="Times New Roman"/>
          <w:sz w:val="28"/>
          <w:szCs w:val="28"/>
        </w:rPr>
      </w:pPr>
    </w:p>
    <w:p w:rsidR="00641ACB" w:rsidRPr="007140A0" w:rsidRDefault="00641ACB">
      <w:pPr>
        <w:pStyle w:val="1"/>
        <w:rPr>
          <w:rFonts w:ascii="Times New Roman" w:hAnsi="Times New Roman" w:cs="Times New Roman"/>
          <w:b w:val="0"/>
          <w:color w:val="auto"/>
          <w:sz w:val="28"/>
          <w:szCs w:val="28"/>
        </w:rPr>
      </w:pPr>
      <w:bookmarkStart w:id="24" w:name="sub_1600"/>
      <w:r w:rsidRPr="007140A0">
        <w:rPr>
          <w:rFonts w:ascii="Times New Roman" w:hAnsi="Times New Roman" w:cs="Times New Roman"/>
          <w:b w:val="0"/>
          <w:color w:val="auto"/>
          <w:sz w:val="28"/>
          <w:szCs w:val="28"/>
        </w:rPr>
        <w:t>VI. Организация работы Совета</w:t>
      </w:r>
    </w:p>
    <w:bookmarkEnd w:id="24"/>
    <w:p w:rsidR="00641ACB" w:rsidRPr="007736E7" w:rsidRDefault="00641ACB">
      <w:pPr>
        <w:rPr>
          <w:rFonts w:ascii="Times New Roman" w:hAnsi="Times New Roman" w:cs="Times New Roman"/>
          <w:sz w:val="28"/>
          <w:szCs w:val="28"/>
        </w:rPr>
      </w:pPr>
    </w:p>
    <w:p w:rsidR="00641ACB" w:rsidRPr="007736E7" w:rsidRDefault="00641ACB">
      <w:pPr>
        <w:rPr>
          <w:rFonts w:ascii="Times New Roman" w:hAnsi="Times New Roman" w:cs="Times New Roman"/>
          <w:sz w:val="28"/>
          <w:szCs w:val="28"/>
        </w:rPr>
      </w:pPr>
      <w:bookmarkStart w:id="25" w:name="sub_1016"/>
      <w:r w:rsidRPr="007736E7">
        <w:rPr>
          <w:rFonts w:ascii="Times New Roman" w:hAnsi="Times New Roman" w:cs="Times New Roman"/>
          <w:sz w:val="28"/>
          <w:szCs w:val="28"/>
        </w:rPr>
        <w:t>1</w:t>
      </w:r>
      <w:r w:rsidR="00D93B03">
        <w:rPr>
          <w:rFonts w:ascii="Times New Roman" w:hAnsi="Times New Roman" w:cs="Times New Roman"/>
          <w:sz w:val="28"/>
          <w:szCs w:val="28"/>
        </w:rPr>
        <w:t>5</w:t>
      </w:r>
      <w:r w:rsidRPr="007736E7">
        <w:rPr>
          <w:rFonts w:ascii="Times New Roman" w:hAnsi="Times New Roman" w:cs="Times New Roman"/>
          <w:sz w:val="28"/>
          <w:szCs w:val="28"/>
        </w:rPr>
        <w:t>. Совет осуществляет свою ра</w:t>
      </w:r>
      <w:r w:rsidR="001F0413">
        <w:rPr>
          <w:rFonts w:ascii="Times New Roman" w:hAnsi="Times New Roman" w:cs="Times New Roman"/>
          <w:sz w:val="28"/>
          <w:szCs w:val="28"/>
        </w:rPr>
        <w:t>боту путем проведения заседаний</w:t>
      </w:r>
      <w:r w:rsidRPr="007736E7">
        <w:rPr>
          <w:rFonts w:ascii="Times New Roman" w:hAnsi="Times New Roman" w:cs="Times New Roman"/>
          <w:sz w:val="28"/>
          <w:szCs w:val="28"/>
        </w:rPr>
        <w:t>.</w:t>
      </w:r>
    </w:p>
    <w:p w:rsidR="00641ACB" w:rsidRPr="007736E7" w:rsidRDefault="00641ACB">
      <w:pPr>
        <w:rPr>
          <w:rFonts w:ascii="Times New Roman" w:hAnsi="Times New Roman" w:cs="Times New Roman"/>
          <w:sz w:val="28"/>
          <w:szCs w:val="28"/>
        </w:rPr>
      </w:pPr>
      <w:bookmarkStart w:id="26" w:name="sub_1017"/>
      <w:bookmarkEnd w:id="25"/>
      <w:r w:rsidRPr="007736E7">
        <w:rPr>
          <w:rFonts w:ascii="Times New Roman" w:hAnsi="Times New Roman" w:cs="Times New Roman"/>
          <w:sz w:val="28"/>
          <w:szCs w:val="28"/>
        </w:rPr>
        <w:t>1</w:t>
      </w:r>
      <w:r w:rsidR="00D93B03">
        <w:rPr>
          <w:rFonts w:ascii="Times New Roman" w:hAnsi="Times New Roman" w:cs="Times New Roman"/>
          <w:sz w:val="28"/>
          <w:szCs w:val="28"/>
        </w:rPr>
        <w:t>6</w:t>
      </w:r>
      <w:r w:rsidRPr="007736E7">
        <w:rPr>
          <w:rFonts w:ascii="Times New Roman" w:hAnsi="Times New Roman" w:cs="Times New Roman"/>
          <w:sz w:val="28"/>
          <w:szCs w:val="28"/>
        </w:rPr>
        <w:t>. Заседания Совета п</w:t>
      </w:r>
      <w:r w:rsidR="001F0413">
        <w:rPr>
          <w:rFonts w:ascii="Times New Roman" w:hAnsi="Times New Roman" w:cs="Times New Roman"/>
          <w:sz w:val="28"/>
          <w:szCs w:val="28"/>
        </w:rPr>
        <w:t>роводятся по мере необходимости</w:t>
      </w:r>
      <w:r w:rsidRPr="007736E7">
        <w:rPr>
          <w:rFonts w:ascii="Times New Roman" w:hAnsi="Times New Roman" w:cs="Times New Roman"/>
          <w:sz w:val="28"/>
          <w:szCs w:val="28"/>
        </w:rPr>
        <w:t>. Повестку и время проведения заседаний определяет председатель Совета.</w:t>
      </w:r>
    </w:p>
    <w:bookmarkEnd w:id="26"/>
    <w:p w:rsidR="001F0413" w:rsidRDefault="00641ACB">
      <w:pPr>
        <w:rPr>
          <w:rFonts w:ascii="Times New Roman" w:hAnsi="Times New Roman" w:cs="Times New Roman"/>
          <w:sz w:val="28"/>
          <w:szCs w:val="28"/>
        </w:rPr>
      </w:pPr>
      <w:r w:rsidRPr="007736E7">
        <w:rPr>
          <w:rFonts w:ascii="Times New Roman" w:hAnsi="Times New Roman" w:cs="Times New Roman"/>
          <w:sz w:val="28"/>
          <w:szCs w:val="28"/>
        </w:rPr>
        <w:t>1</w:t>
      </w:r>
      <w:r w:rsidR="00D93B03">
        <w:rPr>
          <w:rFonts w:ascii="Times New Roman" w:hAnsi="Times New Roman" w:cs="Times New Roman"/>
          <w:sz w:val="28"/>
          <w:szCs w:val="28"/>
        </w:rPr>
        <w:t>7</w:t>
      </w:r>
      <w:r w:rsidRPr="007736E7">
        <w:rPr>
          <w:rFonts w:ascii="Times New Roman" w:hAnsi="Times New Roman" w:cs="Times New Roman"/>
          <w:sz w:val="28"/>
          <w:szCs w:val="28"/>
        </w:rPr>
        <w:t xml:space="preserve">. Материалы для рассмотрения Советом, предложения по включению в повестку и проекты решений по этим вопросам представляются после предварительной проработки </w:t>
      </w:r>
      <w:r w:rsidR="001F0413">
        <w:rPr>
          <w:rFonts w:ascii="Times New Roman" w:hAnsi="Times New Roman" w:cs="Times New Roman"/>
          <w:sz w:val="28"/>
          <w:szCs w:val="28"/>
        </w:rPr>
        <w:t>Межведомственной</w:t>
      </w:r>
      <w:r w:rsidRPr="007736E7">
        <w:rPr>
          <w:rFonts w:ascii="Times New Roman" w:hAnsi="Times New Roman" w:cs="Times New Roman"/>
          <w:sz w:val="28"/>
          <w:szCs w:val="28"/>
        </w:rPr>
        <w:t xml:space="preserve"> комиссией. </w:t>
      </w:r>
      <w:bookmarkStart w:id="27" w:name="sub_1019"/>
    </w:p>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1</w:t>
      </w:r>
      <w:r w:rsidR="00D93B03">
        <w:rPr>
          <w:rFonts w:ascii="Times New Roman" w:hAnsi="Times New Roman" w:cs="Times New Roman"/>
          <w:sz w:val="28"/>
          <w:szCs w:val="28"/>
        </w:rPr>
        <w:t>8</w:t>
      </w:r>
      <w:r w:rsidRPr="007736E7">
        <w:rPr>
          <w:rFonts w:ascii="Times New Roman" w:hAnsi="Times New Roman" w:cs="Times New Roman"/>
          <w:sz w:val="28"/>
          <w:szCs w:val="28"/>
        </w:rPr>
        <w:t>. Заседание Совета правомочно, если на нем присутствует более половины от численного состава Совета. Решения Совета принимаются путем открытого голосования простым большинством голосов от общего числа членов Совета, присутствующих на его заседании. При равенстве голосов решающим является голос председательствующего на заседании Совета.</w:t>
      </w:r>
    </w:p>
    <w:bookmarkEnd w:id="27"/>
    <w:p w:rsidR="00641ACB" w:rsidRPr="007736E7" w:rsidRDefault="00D93B03">
      <w:pPr>
        <w:rPr>
          <w:rFonts w:ascii="Times New Roman" w:hAnsi="Times New Roman" w:cs="Times New Roman"/>
          <w:sz w:val="28"/>
          <w:szCs w:val="28"/>
        </w:rPr>
      </w:pPr>
      <w:r>
        <w:rPr>
          <w:rFonts w:ascii="Times New Roman" w:hAnsi="Times New Roman" w:cs="Times New Roman"/>
          <w:sz w:val="28"/>
          <w:szCs w:val="28"/>
        </w:rPr>
        <w:t>19</w:t>
      </w:r>
      <w:r w:rsidR="00641ACB" w:rsidRPr="007736E7">
        <w:rPr>
          <w:rFonts w:ascii="Times New Roman" w:hAnsi="Times New Roman" w:cs="Times New Roman"/>
          <w:sz w:val="28"/>
          <w:szCs w:val="28"/>
        </w:rPr>
        <w:t xml:space="preserve">. В заседаниях Совета также могут принимать участие </w:t>
      </w:r>
      <w:r w:rsidR="00C97C1F" w:rsidRPr="007736E7">
        <w:rPr>
          <w:rFonts w:ascii="Times New Roman" w:hAnsi="Times New Roman" w:cs="Times New Roman"/>
          <w:sz w:val="28"/>
          <w:szCs w:val="28"/>
        </w:rPr>
        <w:t xml:space="preserve">правообладатели земельных </w:t>
      </w:r>
      <w:proofErr w:type="gramStart"/>
      <w:r w:rsidR="00C97C1F" w:rsidRPr="007736E7">
        <w:rPr>
          <w:rFonts w:ascii="Times New Roman" w:hAnsi="Times New Roman" w:cs="Times New Roman"/>
          <w:sz w:val="28"/>
          <w:szCs w:val="28"/>
        </w:rPr>
        <w:t>участков</w:t>
      </w:r>
      <w:proofErr w:type="gramEnd"/>
      <w:r w:rsidR="00C97C1F" w:rsidRPr="007736E7">
        <w:rPr>
          <w:rFonts w:ascii="Times New Roman" w:hAnsi="Times New Roman" w:cs="Times New Roman"/>
          <w:sz w:val="28"/>
          <w:szCs w:val="28"/>
        </w:rPr>
        <w:t xml:space="preserve"> </w:t>
      </w:r>
      <w:r w:rsidR="00641ACB" w:rsidRPr="007736E7">
        <w:rPr>
          <w:rFonts w:ascii="Times New Roman" w:hAnsi="Times New Roman" w:cs="Times New Roman"/>
          <w:sz w:val="28"/>
          <w:szCs w:val="28"/>
        </w:rPr>
        <w:t>в отношении территории котор</w:t>
      </w:r>
      <w:r w:rsidR="00C97C1F" w:rsidRPr="007736E7">
        <w:rPr>
          <w:rFonts w:ascii="Times New Roman" w:hAnsi="Times New Roman" w:cs="Times New Roman"/>
          <w:sz w:val="28"/>
          <w:szCs w:val="28"/>
        </w:rPr>
        <w:t>ых</w:t>
      </w:r>
      <w:r w:rsidR="00641ACB" w:rsidRPr="007736E7">
        <w:rPr>
          <w:rFonts w:ascii="Times New Roman" w:hAnsi="Times New Roman" w:cs="Times New Roman"/>
          <w:sz w:val="28"/>
          <w:szCs w:val="28"/>
        </w:rPr>
        <w:t xml:space="preserve"> разработана рассматриваемая документация или на котор</w:t>
      </w:r>
      <w:r w:rsidR="00C97C1F" w:rsidRPr="007736E7">
        <w:rPr>
          <w:rFonts w:ascii="Times New Roman" w:hAnsi="Times New Roman" w:cs="Times New Roman"/>
          <w:sz w:val="28"/>
          <w:szCs w:val="28"/>
        </w:rPr>
        <w:t>ых</w:t>
      </w:r>
      <w:r w:rsidR="00641ACB" w:rsidRPr="007736E7">
        <w:rPr>
          <w:rFonts w:ascii="Times New Roman" w:hAnsi="Times New Roman" w:cs="Times New Roman"/>
          <w:sz w:val="28"/>
          <w:szCs w:val="28"/>
        </w:rPr>
        <w:t xml:space="preserve"> расположен рассматриваемый объект, представители</w:t>
      </w:r>
      <w:r w:rsidR="001F0413">
        <w:rPr>
          <w:rFonts w:ascii="Times New Roman" w:hAnsi="Times New Roman" w:cs="Times New Roman"/>
          <w:sz w:val="28"/>
          <w:szCs w:val="28"/>
        </w:rPr>
        <w:t xml:space="preserve"> органов местного самоуправления городских и сельских поселений Красногорского муниципального района </w:t>
      </w:r>
      <w:r w:rsidR="00641ACB" w:rsidRPr="007736E7">
        <w:rPr>
          <w:rFonts w:ascii="Times New Roman" w:hAnsi="Times New Roman" w:cs="Times New Roman"/>
          <w:sz w:val="28"/>
          <w:szCs w:val="28"/>
        </w:rPr>
        <w:t xml:space="preserve">и </w:t>
      </w:r>
      <w:r w:rsidR="00641ACB" w:rsidRPr="007736E7">
        <w:rPr>
          <w:rFonts w:ascii="Times New Roman" w:hAnsi="Times New Roman" w:cs="Times New Roman"/>
          <w:sz w:val="28"/>
          <w:szCs w:val="28"/>
        </w:rPr>
        <w:lastRenderedPageBreak/>
        <w:t>представители иных заинтересованных сторон. Необходимость и состав таких участников определяется председательствующим на заседании Совета исходя из особенностей рассматриваемых вопросов.</w:t>
      </w:r>
    </w:p>
    <w:p w:rsidR="00641ACB" w:rsidRPr="007736E7" w:rsidRDefault="00641ACB">
      <w:pPr>
        <w:rPr>
          <w:rFonts w:ascii="Times New Roman" w:hAnsi="Times New Roman" w:cs="Times New Roman"/>
          <w:sz w:val="28"/>
          <w:szCs w:val="28"/>
        </w:rPr>
      </w:pPr>
      <w:bookmarkStart w:id="28" w:name="sub_1021"/>
      <w:r w:rsidRPr="007736E7">
        <w:rPr>
          <w:rFonts w:ascii="Times New Roman" w:hAnsi="Times New Roman" w:cs="Times New Roman"/>
          <w:sz w:val="28"/>
          <w:szCs w:val="28"/>
        </w:rPr>
        <w:t>2</w:t>
      </w:r>
      <w:r w:rsidR="00D93B03">
        <w:rPr>
          <w:rFonts w:ascii="Times New Roman" w:hAnsi="Times New Roman" w:cs="Times New Roman"/>
          <w:sz w:val="28"/>
          <w:szCs w:val="28"/>
        </w:rPr>
        <w:t>0</w:t>
      </w:r>
      <w:r w:rsidRPr="007736E7">
        <w:rPr>
          <w:rFonts w:ascii="Times New Roman" w:hAnsi="Times New Roman" w:cs="Times New Roman"/>
          <w:sz w:val="28"/>
          <w:szCs w:val="28"/>
        </w:rPr>
        <w:t xml:space="preserve">. </w:t>
      </w:r>
      <w:r w:rsidRPr="00DD0E93">
        <w:rPr>
          <w:rFonts w:ascii="Times New Roman" w:hAnsi="Times New Roman" w:cs="Times New Roman"/>
          <w:sz w:val="28"/>
          <w:szCs w:val="28"/>
        </w:rPr>
        <w:t xml:space="preserve">Решения Совета </w:t>
      </w:r>
      <w:r w:rsidR="00DD0E93">
        <w:rPr>
          <w:rFonts w:ascii="Times New Roman" w:hAnsi="Times New Roman" w:cs="Times New Roman"/>
          <w:sz w:val="28"/>
          <w:szCs w:val="28"/>
        </w:rPr>
        <w:t xml:space="preserve">носят рекомендательный характер, </w:t>
      </w:r>
      <w:r w:rsidRPr="00DD0E93">
        <w:rPr>
          <w:rFonts w:ascii="Times New Roman" w:hAnsi="Times New Roman" w:cs="Times New Roman"/>
          <w:sz w:val="28"/>
          <w:szCs w:val="28"/>
        </w:rPr>
        <w:t>оформляются протоколом, который подписывается секретарем Совета и утверждается председательствующим на заседании Совета. Копии протокола заседания</w:t>
      </w:r>
      <w:r w:rsidRPr="007736E7">
        <w:rPr>
          <w:rFonts w:ascii="Times New Roman" w:hAnsi="Times New Roman" w:cs="Times New Roman"/>
          <w:sz w:val="28"/>
          <w:szCs w:val="28"/>
        </w:rPr>
        <w:t xml:space="preserve"> Совета или выписки из него направляются секретарем Совета в соответствующие органы </w:t>
      </w:r>
      <w:r w:rsidR="00C142F2" w:rsidRPr="007736E7">
        <w:rPr>
          <w:rFonts w:ascii="Times New Roman" w:hAnsi="Times New Roman" w:cs="Times New Roman"/>
          <w:sz w:val="28"/>
          <w:szCs w:val="28"/>
        </w:rPr>
        <w:t>местного самоуправления</w:t>
      </w:r>
      <w:r w:rsidRPr="007736E7">
        <w:rPr>
          <w:rFonts w:ascii="Times New Roman" w:hAnsi="Times New Roman" w:cs="Times New Roman"/>
          <w:sz w:val="28"/>
          <w:szCs w:val="28"/>
        </w:rPr>
        <w:t xml:space="preserve"> </w:t>
      </w:r>
      <w:r w:rsidR="001F0413">
        <w:rPr>
          <w:rFonts w:ascii="Times New Roman" w:hAnsi="Times New Roman" w:cs="Times New Roman"/>
          <w:sz w:val="28"/>
          <w:szCs w:val="28"/>
        </w:rPr>
        <w:t xml:space="preserve">городских и сельских поселений Красногорского муниципального </w:t>
      </w:r>
      <w:r w:rsidR="00C97C1F" w:rsidRPr="007736E7">
        <w:rPr>
          <w:rFonts w:ascii="Times New Roman" w:hAnsi="Times New Roman" w:cs="Times New Roman"/>
          <w:sz w:val="28"/>
          <w:szCs w:val="28"/>
        </w:rPr>
        <w:t>района</w:t>
      </w:r>
      <w:r w:rsidRPr="007736E7">
        <w:rPr>
          <w:rFonts w:ascii="Times New Roman" w:hAnsi="Times New Roman" w:cs="Times New Roman"/>
          <w:sz w:val="28"/>
          <w:szCs w:val="28"/>
        </w:rPr>
        <w:t xml:space="preserve"> и заинтересованным лицам в течение </w:t>
      </w:r>
      <w:r w:rsidR="001F0413">
        <w:rPr>
          <w:rFonts w:ascii="Times New Roman" w:hAnsi="Times New Roman" w:cs="Times New Roman"/>
          <w:sz w:val="28"/>
          <w:szCs w:val="28"/>
        </w:rPr>
        <w:t>десяти</w:t>
      </w:r>
      <w:r w:rsidRPr="007736E7">
        <w:rPr>
          <w:rFonts w:ascii="Times New Roman" w:hAnsi="Times New Roman" w:cs="Times New Roman"/>
          <w:sz w:val="28"/>
          <w:szCs w:val="28"/>
        </w:rPr>
        <w:t xml:space="preserve"> рабочих дней после заседания Совета.</w:t>
      </w:r>
    </w:p>
    <w:p w:rsidR="00641ACB" w:rsidRPr="007736E7" w:rsidRDefault="00641ACB">
      <w:pPr>
        <w:rPr>
          <w:rFonts w:ascii="Times New Roman" w:hAnsi="Times New Roman" w:cs="Times New Roman"/>
          <w:sz w:val="28"/>
          <w:szCs w:val="28"/>
        </w:rPr>
      </w:pPr>
      <w:bookmarkStart w:id="29" w:name="sub_1022"/>
      <w:bookmarkEnd w:id="28"/>
      <w:r w:rsidRPr="007736E7">
        <w:rPr>
          <w:rFonts w:ascii="Times New Roman" w:hAnsi="Times New Roman" w:cs="Times New Roman"/>
          <w:sz w:val="28"/>
          <w:szCs w:val="28"/>
        </w:rPr>
        <w:t>2</w:t>
      </w:r>
      <w:r w:rsidR="00D93B03">
        <w:rPr>
          <w:rFonts w:ascii="Times New Roman" w:hAnsi="Times New Roman" w:cs="Times New Roman"/>
          <w:sz w:val="28"/>
          <w:szCs w:val="28"/>
        </w:rPr>
        <w:t>1</w:t>
      </w:r>
      <w:r w:rsidRPr="007736E7">
        <w:rPr>
          <w:rFonts w:ascii="Times New Roman" w:hAnsi="Times New Roman" w:cs="Times New Roman"/>
          <w:sz w:val="28"/>
          <w:szCs w:val="28"/>
        </w:rPr>
        <w:t xml:space="preserve">. Решения Совета вступают в силу </w:t>
      </w:r>
      <w:proofErr w:type="gramStart"/>
      <w:r w:rsidRPr="007736E7">
        <w:rPr>
          <w:rFonts w:ascii="Times New Roman" w:hAnsi="Times New Roman" w:cs="Times New Roman"/>
          <w:sz w:val="28"/>
          <w:szCs w:val="28"/>
        </w:rPr>
        <w:t>с даты подписания</w:t>
      </w:r>
      <w:proofErr w:type="gramEnd"/>
      <w:r w:rsidRPr="007736E7">
        <w:rPr>
          <w:rFonts w:ascii="Times New Roman" w:hAnsi="Times New Roman" w:cs="Times New Roman"/>
          <w:sz w:val="28"/>
          <w:szCs w:val="28"/>
        </w:rPr>
        <w:t xml:space="preserve"> протокола заседания Совета и учитываются органами местного самоуправления </w:t>
      </w:r>
      <w:r w:rsidR="00C142F2" w:rsidRPr="007736E7">
        <w:rPr>
          <w:rFonts w:ascii="Times New Roman" w:hAnsi="Times New Roman" w:cs="Times New Roman"/>
          <w:sz w:val="28"/>
          <w:szCs w:val="28"/>
        </w:rPr>
        <w:t>района</w:t>
      </w:r>
      <w:r w:rsidRPr="007736E7">
        <w:rPr>
          <w:rFonts w:ascii="Times New Roman" w:hAnsi="Times New Roman" w:cs="Times New Roman"/>
          <w:sz w:val="28"/>
          <w:szCs w:val="28"/>
        </w:rPr>
        <w:t xml:space="preserve"> при принятии решений по вопросам градостроительной деятельности и земельно-имущественных отношений.</w:t>
      </w:r>
    </w:p>
    <w:bookmarkEnd w:id="29"/>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2</w:t>
      </w:r>
      <w:r w:rsidR="00D93B03">
        <w:rPr>
          <w:rFonts w:ascii="Times New Roman" w:hAnsi="Times New Roman" w:cs="Times New Roman"/>
          <w:sz w:val="28"/>
          <w:szCs w:val="28"/>
        </w:rPr>
        <w:t>2</w:t>
      </w:r>
      <w:r w:rsidRPr="007736E7">
        <w:rPr>
          <w:rFonts w:ascii="Times New Roman" w:hAnsi="Times New Roman" w:cs="Times New Roman"/>
          <w:sz w:val="28"/>
          <w:szCs w:val="28"/>
        </w:rPr>
        <w:t xml:space="preserve">. Решения Совета размещаются на официальном сайте </w:t>
      </w:r>
      <w:r w:rsidR="00C142F2" w:rsidRPr="007736E7">
        <w:rPr>
          <w:rFonts w:ascii="Times New Roman" w:hAnsi="Times New Roman" w:cs="Times New Roman"/>
          <w:sz w:val="28"/>
          <w:szCs w:val="28"/>
        </w:rPr>
        <w:t>Администрации Красногорского муниципального района</w:t>
      </w:r>
      <w:r w:rsidRPr="007736E7">
        <w:rPr>
          <w:rFonts w:ascii="Times New Roman" w:hAnsi="Times New Roman" w:cs="Times New Roman"/>
          <w:sz w:val="28"/>
          <w:szCs w:val="28"/>
        </w:rPr>
        <w:t xml:space="preserve"> Московской области</w:t>
      </w:r>
      <w:r w:rsidR="001F0413">
        <w:rPr>
          <w:rFonts w:ascii="Times New Roman" w:hAnsi="Times New Roman" w:cs="Times New Roman"/>
          <w:sz w:val="28"/>
          <w:szCs w:val="28"/>
        </w:rPr>
        <w:t>, в газете «Красногорские вести»</w:t>
      </w:r>
      <w:r w:rsidRPr="007736E7">
        <w:rPr>
          <w:rFonts w:ascii="Times New Roman" w:hAnsi="Times New Roman" w:cs="Times New Roman"/>
          <w:sz w:val="28"/>
          <w:szCs w:val="28"/>
        </w:rPr>
        <w:t>.</w:t>
      </w:r>
      <w:r w:rsidR="00C142F2" w:rsidRPr="007736E7">
        <w:rPr>
          <w:rFonts w:ascii="Times New Roman" w:hAnsi="Times New Roman" w:cs="Times New Roman"/>
          <w:sz w:val="28"/>
          <w:szCs w:val="28"/>
        </w:rPr>
        <w:t xml:space="preserve"> </w:t>
      </w:r>
    </w:p>
    <w:p w:rsidR="00641ACB" w:rsidRPr="00DD0E93" w:rsidRDefault="00641ACB">
      <w:pPr>
        <w:rPr>
          <w:rFonts w:ascii="Times New Roman" w:hAnsi="Times New Roman" w:cs="Times New Roman"/>
          <w:sz w:val="28"/>
          <w:szCs w:val="28"/>
        </w:rPr>
      </w:pPr>
      <w:r w:rsidRPr="007736E7">
        <w:rPr>
          <w:rFonts w:ascii="Times New Roman" w:hAnsi="Times New Roman" w:cs="Times New Roman"/>
          <w:sz w:val="28"/>
          <w:szCs w:val="28"/>
        </w:rPr>
        <w:t>2</w:t>
      </w:r>
      <w:r w:rsidR="00DD0E93">
        <w:rPr>
          <w:rFonts w:ascii="Times New Roman" w:hAnsi="Times New Roman" w:cs="Times New Roman"/>
          <w:sz w:val="28"/>
          <w:szCs w:val="28"/>
        </w:rPr>
        <w:t>3</w:t>
      </w:r>
      <w:r w:rsidRPr="00E020CD">
        <w:rPr>
          <w:rFonts w:ascii="Times New Roman" w:hAnsi="Times New Roman" w:cs="Times New Roman"/>
          <w:b/>
          <w:sz w:val="28"/>
          <w:szCs w:val="28"/>
        </w:rPr>
        <w:t xml:space="preserve">. </w:t>
      </w:r>
      <w:r w:rsidRPr="00DD0E93">
        <w:rPr>
          <w:rFonts w:ascii="Times New Roman" w:hAnsi="Times New Roman" w:cs="Times New Roman"/>
          <w:sz w:val="28"/>
          <w:szCs w:val="28"/>
        </w:rPr>
        <w:t xml:space="preserve">Организационное обеспечение деятельности Совета осуществляет </w:t>
      </w:r>
      <w:r w:rsidR="00C142F2" w:rsidRPr="00DD0E93">
        <w:rPr>
          <w:rFonts w:ascii="Times New Roman" w:hAnsi="Times New Roman" w:cs="Times New Roman"/>
          <w:sz w:val="28"/>
          <w:szCs w:val="28"/>
        </w:rPr>
        <w:t>Администрация Красногорского муниципального района</w:t>
      </w:r>
      <w:r w:rsidR="006A1B61" w:rsidRPr="00DD0E93">
        <w:rPr>
          <w:rFonts w:ascii="Times New Roman" w:hAnsi="Times New Roman" w:cs="Times New Roman"/>
          <w:sz w:val="28"/>
          <w:szCs w:val="28"/>
        </w:rPr>
        <w:t xml:space="preserve"> совместно с территориальным Управлением </w:t>
      </w:r>
      <w:proofErr w:type="spellStart"/>
      <w:r w:rsidR="006A1B61" w:rsidRPr="00DD0E93">
        <w:rPr>
          <w:rFonts w:ascii="Times New Roman" w:hAnsi="Times New Roman" w:cs="Times New Roman"/>
          <w:sz w:val="28"/>
          <w:szCs w:val="28"/>
        </w:rPr>
        <w:t>Главархитектуры</w:t>
      </w:r>
      <w:proofErr w:type="spellEnd"/>
      <w:r w:rsidR="006A1B61" w:rsidRPr="00DD0E93">
        <w:rPr>
          <w:rFonts w:ascii="Times New Roman" w:hAnsi="Times New Roman" w:cs="Times New Roman"/>
          <w:sz w:val="28"/>
          <w:szCs w:val="28"/>
        </w:rPr>
        <w:t xml:space="preserve"> Московской области</w:t>
      </w:r>
      <w:r w:rsidRPr="00DD0E93">
        <w:rPr>
          <w:rFonts w:ascii="Times New Roman" w:hAnsi="Times New Roman" w:cs="Times New Roman"/>
          <w:sz w:val="28"/>
          <w:szCs w:val="28"/>
        </w:rPr>
        <w:t>.</w:t>
      </w:r>
    </w:p>
    <w:p w:rsidR="00641ACB" w:rsidRPr="007736E7" w:rsidRDefault="00641ACB">
      <w:pPr>
        <w:rPr>
          <w:rFonts w:ascii="Times New Roman" w:hAnsi="Times New Roman" w:cs="Times New Roman"/>
          <w:sz w:val="28"/>
          <w:szCs w:val="28"/>
        </w:rPr>
      </w:pPr>
      <w:r w:rsidRPr="007736E7">
        <w:rPr>
          <w:rFonts w:ascii="Times New Roman" w:hAnsi="Times New Roman" w:cs="Times New Roman"/>
          <w:sz w:val="28"/>
          <w:szCs w:val="28"/>
        </w:rPr>
        <w:t xml:space="preserve">Техническое обеспечение деятельности Совета осуществляет Администрация </w:t>
      </w:r>
      <w:r w:rsidR="006A1B61" w:rsidRPr="007736E7">
        <w:rPr>
          <w:rFonts w:ascii="Times New Roman" w:hAnsi="Times New Roman" w:cs="Times New Roman"/>
          <w:sz w:val="28"/>
          <w:szCs w:val="28"/>
        </w:rPr>
        <w:t xml:space="preserve">Красногорского муниципального района. </w:t>
      </w:r>
    </w:p>
    <w:p w:rsidR="003C6F73" w:rsidRPr="007736E7" w:rsidRDefault="003C6F73">
      <w:pPr>
        <w:rPr>
          <w:rFonts w:ascii="Times New Roman" w:hAnsi="Times New Roman" w:cs="Times New Roman"/>
          <w:sz w:val="28"/>
          <w:szCs w:val="28"/>
        </w:rPr>
      </w:pPr>
    </w:p>
    <w:p w:rsidR="00641ACB" w:rsidRPr="007736E7" w:rsidRDefault="00641ACB">
      <w:pPr>
        <w:rPr>
          <w:rFonts w:ascii="Times New Roman" w:hAnsi="Times New Roman" w:cs="Times New Roman"/>
          <w:sz w:val="28"/>
          <w:szCs w:val="28"/>
        </w:rPr>
      </w:pPr>
    </w:p>
    <w:p w:rsidR="00E020CD" w:rsidRDefault="00E020CD">
      <w:pPr>
        <w:pStyle w:val="1"/>
        <w:rPr>
          <w:rFonts w:ascii="Times New Roman" w:hAnsi="Times New Roman" w:cs="Times New Roman"/>
          <w:color w:val="auto"/>
          <w:sz w:val="28"/>
          <w:szCs w:val="28"/>
        </w:rPr>
      </w:pPr>
    </w:p>
    <w:p w:rsidR="00656E4C" w:rsidRDefault="00656E4C" w:rsidP="00656E4C">
      <w:bookmarkStart w:id="30" w:name="_GoBack"/>
      <w:bookmarkEnd w:id="30"/>
    </w:p>
    <w:p w:rsidR="00656E4C" w:rsidRDefault="00656E4C" w:rsidP="00656E4C"/>
    <w:sectPr w:rsidR="00656E4C" w:rsidSect="007736E7">
      <w:pgSz w:w="11900" w:h="16800"/>
      <w:pgMar w:top="1440" w:right="851" w:bottom="1440"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B5FFA"/>
    <w:multiLevelType w:val="singleLevel"/>
    <w:tmpl w:val="7AC8F19A"/>
    <w:lvl w:ilvl="0">
      <w:start w:val="3"/>
      <w:numFmt w:val="decimal"/>
      <w:lvlText w:val="2.%1."/>
      <w:legacy w:legacy="1" w:legacySpace="0" w:legacyIndent="667"/>
      <w:lvlJc w:val="left"/>
      <w:rPr>
        <w:rFonts w:ascii="Times New Roman" w:hAnsi="Times New Roman" w:cs="Times New Roman" w:hint="default"/>
      </w:rPr>
    </w:lvl>
  </w:abstractNum>
  <w:abstractNum w:abstractNumId="1">
    <w:nsid w:val="2FDA0B72"/>
    <w:multiLevelType w:val="multilevel"/>
    <w:tmpl w:val="66A40B5A"/>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0123BF8"/>
    <w:multiLevelType w:val="hybridMultilevel"/>
    <w:tmpl w:val="D51AC8F6"/>
    <w:lvl w:ilvl="0" w:tplc="2B781AA0">
      <w:start w:val="2"/>
      <w:numFmt w:val="decimal"/>
      <w:lvlText w:val="6.%1."/>
      <w:lvlJc w:val="left"/>
      <w:pPr>
        <w:ind w:left="928" w:hanging="360"/>
      </w:pPr>
      <w:rPr>
        <w:rFonts w:ascii="Times New Roman" w:hAnsi="Times New Roman" w:cs="Times New Roman"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735C61F8"/>
    <w:multiLevelType w:val="singleLevel"/>
    <w:tmpl w:val="842298E0"/>
    <w:lvl w:ilvl="0">
      <w:start w:val="2"/>
      <w:numFmt w:val="decimal"/>
      <w:lvlText w:val="2.%1."/>
      <w:legacy w:legacy="1" w:legacySpace="0" w:legacyIndent="667"/>
      <w:lvlJc w:val="left"/>
      <w:rPr>
        <w:rFonts w:ascii="Times New Roman" w:hAnsi="Times New Roman" w:cs="Times New Roman" w:hint="default"/>
      </w:rPr>
    </w:lvl>
  </w:abstractNum>
  <w:abstractNum w:abstractNumId="4">
    <w:nsid w:val="795B748B"/>
    <w:multiLevelType w:val="multilevel"/>
    <w:tmpl w:val="6E9E24C8"/>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19"/>
    <w:rsid w:val="00010DF3"/>
    <w:rsid w:val="00031B89"/>
    <w:rsid w:val="00032259"/>
    <w:rsid w:val="001504C7"/>
    <w:rsid w:val="00173F38"/>
    <w:rsid w:val="00182A44"/>
    <w:rsid w:val="00187112"/>
    <w:rsid w:val="001F02E6"/>
    <w:rsid w:val="001F0413"/>
    <w:rsid w:val="0020178A"/>
    <w:rsid w:val="00266CFA"/>
    <w:rsid w:val="002854D8"/>
    <w:rsid w:val="0028634F"/>
    <w:rsid w:val="00345C58"/>
    <w:rsid w:val="003C6F73"/>
    <w:rsid w:val="00456A95"/>
    <w:rsid w:val="005630E1"/>
    <w:rsid w:val="006318CA"/>
    <w:rsid w:val="00641ACB"/>
    <w:rsid w:val="00656E4C"/>
    <w:rsid w:val="006A1B61"/>
    <w:rsid w:val="006A52B3"/>
    <w:rsid w:val="006F4D30"/>
    <w:rsid w:val="007140A0"/>
    <w:rsid w:val="00721C3F"/>
    <w:rsid w:val="007374FA"/>
    <w:rsid w:val="00760B54"/>
    <w:rsid w:val="0076525C"/>
    <w:rsid w:val="00772576"/>
    <w:rsid w:val="0077263A"/>
    <w:rsid w:val="007736E7"/>
    <w:rsid w:val="00792A6C"/>
    <w:rsid w:val="00813D4A"/>
    <w:rsid w:val="008218F7"/>
    <w:rsid w:val="0083048C"/>
    <w:rsid w:val="00871610"/>
    <w:rsid w:val="008A4A2C"/>
    <w:rsid w:val="008C7D9D"/>
    <w:rsid w:val="0099795D"/>
    <w:rsid w:val="009B34D8"/>
    <w:rsid w:val="009C6C18"/>
    <w:rsid w:val="009E1622"/>
    <w:rsid w:val="00B060C8"/>
    <w:rsid w:val="00B11604"/>
    <w:rsid w:val="00B64680"/>
    <w:rsid w:val="00B77EE4"/>
    <w:rsid w:val="00BC4EED"/>
    <w:rsid w:val="00C142F2"/>
    <w:rsid w:val="00C25319"/>
    <w:rsid w:val="00C32A3C"/>
    <w:rsid w:val="00C62B9B"/>
    <w:rsid w:val="00C97C1F"/>
    <w:rsid w:val="00CF6227"/>
    <w:rsid w:val="00D81CC1"/>
    <w:rsid w:val="00D93B03"/>
    <w:rsid w:val="00DA27B1"/>
    <w:rsid w:val="00DD0E93"/>
    <w:rsid w:val="00DD4DD9"/>
    <w:rsid w:val="00E020CD"/>
    <w:rsid w:val="00ED143C"/>
    <w:rsid w:val="00EF7ED1"/>
    <w:rsid w:val="00F4181B"/>
    <w:rsid w:val="00F455FB"/>
    <w:rsid w:val="00F52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e">
    <w:name w:val="Table Grid"/>
    <w:basedOn w:val="a1"/>
    <w:uiPriority w:val="59"/>
    <w:rsid w:val="00D8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BC4EED"/>
    <w:pPr>
      <w:spacing w:line="262" w:lineRule="exact"/>
      <w:ind w:firstLine="710"/>
    </w:pPr>
    <w:rPr>
      <w:rFonts w:ascii="Times New Roman" w:hAnsi="Times New Roman" w:cs="Times New Roman"/>
    </w:rPr>
  </w:style>
  <w:style w:type="character" w:customStyle="1" w:styleId="FontStyle12">
    <w:name w:val="Font Style12"/>
    <w:uiPriority w:val="99"/>
    <w:rsid w:val="00BC4EED"/>
    <w:rPr>
      <w:rFonts w:ascii="Times New Roman" w:hAnsi="Times New Roman" w:cs="Times New Roman"/>
      <w:sz w:val="20"/>
      <w:szCs w:val="20"/>
    </w:rPr>
  </w:style>
  <w:style w:type="paragraph" w:customStyle="1" w:styleId="Style1">
    <w:name w:val="Style1"/>
    <w:basedOn w:val="a"/>
    <w:uiPriority w:val="99"/>
    <w:rsid w:val="00BC4EED"/>
    <w:pPr>
      <w:spacing w:line="261" w:lineRule="exact"/>
      <w:ind w:firstLine="691"/>
    </w:pPr>
    <w:rPr>
      <w:rFonts w:ascii="Times New Roman" w:hAnsi="Times New Roman" w:cs="Times New Roman"/>
    </w:rPr>
  </w:style>
  <w:style w:type="paragraph" w:styleId="affff">
    <w:name w:val="Balloon Text"/>
    <w:basedOn w:val="a"/>
    <w:link w:val="affff0"/>
    <w:uiPriority w:val="99"/>
    <w:semiHidden/>
    <w:unhideWhenUsed/>
    <w:rsid w:val="006A52B3"/>
    <w:rPr>
      <w:rFonts w:ascii="Tahoma" w:hAnsi="Tahoma" w:cs="Tahoma"/>
      <w:sz w:val="16"/>
      <w:szCs w:val="16"/>
    </w:rPr>
  </w:style>
  <w:style w:type="character" w:customStyle="1" w:styleId="affff0">
    <w:name w:val="Текст выноски Знак"/>
    <w:basedOn w:val="a0"/>
    <w:link w:val="affff"/>
    <w:uiPriority w:val="99"/>
    <w:semiHidden/>
    <w:rsid w:val="006A52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character" w:customStyle="1" w:styleId="aff4">
    <w:name w:val="Не вступил в силу"/>
    <w:basedOn w:val="a3"/>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rFonts w:cs="Times New Roman"/>
      <w:b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table" w:styleId="afffe">
    <w:name w:val="Table Grid"/>
    <w:basedOn w:val="a1"/>
    <w:uiPriority w:val="59"/>
    <w:rsid w:val="00D8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uiPriority w:val="99"/>
    <w:rsid w:val="00BC4EED"/>
    <w:pPr>
      <w:spacing w:line="262" w:lineRule="exact"/>
      <w:ind w:firstLine="710"/>
    </w:pPr>
    <w:rPr>
      <w:rFonts w:ascii="Times New Roman" w:hAnsi="Times New Roman" w:cs="Times New Roman"/>
    </w:rPr>
  </w:style>
  <w:style w:type="character" w:customStyle="1" w:styleId="FontStyle12">
    <w:name w:val="Font Style12"/>
    <w:uiPriority w:val="99"/>
    <w:rsid w:val="00BC4EED"/>
    <w:rPr>
      <w:rFonts w:ascii="Times New Roman" w:hAnsi="Times New Roman" w:cs="Times New Roman"/>
      <w:sz w:val="20"/>
      <w:szCs w:val="20"/>
    </w:rPr>
  </w:style>
  <w:style w:type="paragraph" w:customStyle="1" w:styleId="Style1">
    <w:name w:val="Style1"/>
    <w:basedOn w:val="a"/>
    <w:uiPriority w:val="99"/>
    <w:rsid w:val="00BC4EED"/>
    <w:pPr>
      <w:spacing w:line="261" w:lineRule="exact"/>
      <w:ind w:firstLine="691"/>
    </w:pPr>
    <w:rPr>
      <w:rFonts w:ascii="Times New Roman" w:hAnsi="Times New Roman" w:cs="Times New Roman"/>
    </w:rPr>
  </w:style>
  <w:style w:type="paragraph" w:styleId="affff">
    <w:name w:val="Balloon Text"/>
    <w:basedOn w:val="a"/>
    <w:link w:val="affff0"/>
    <w:uiPriority w:val="99"/>
    <w:semiHidden/>
    <w:unhideWhenUsed/>
    <w:rsid w:val="006A52B3"/>
    <w:rPr>
      <w:rFonts w:ascii="Tahoma" w:hAnsi="Tahoma" w:cs="Tahoma"/>
      <w:sz w:val="16"/>
      <w:szCs w:val="16"/>
    </w:rPr>
  </w:style>
  <w:style w:type="character" w:customStyle="1" w:styleId="affff0">
    <w:name w:val="Текст выноски Знак"/>
    <w:basedOn w:val="a0"/>
    <w:link w:val="affff"/>
    <w:uiPriority w:val="99"/>
    <w:semiHidden/>
    <w:rsid w:val="006A52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1536</Words>
  <Characters>12390</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Новиков И</cp:lastModifiedBy>
  <cp:revision>3</cp:revision>
  <cp:lastPrinted>2015-03-12T15:02:00Z</cp:lastPrinted>
  <dcterms:created xsi:type="dcterms:W3CDTF">2015-03-26T09:51:00Z</dcterms:created>
  <dcterms:modified xsi:type="dcterms:W3CDTF">2015-03-26T09:52:00Z</dcterms:modified>
</cp:coreProperties>
</file>