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0A" w:rsidRPr="00E553B7" w:rsidRDefault="002C280A" w:rsidP="00E55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96D" w:rsidRPr="00E553B7" w:rsidRDefault="000A296D" w:rsidP="000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5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0" w:name="_GoBack"/>
      <w:r w:rsidR="002C280A" w:rsidRPr="00E553B7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A296D" w:rsidRPr="00E553B7" w:rsidRDefault="000A296D" w:rsidP="000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5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C280A" w:rsidRPr="00E553B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</w:t>
      </w:r>
      <w:r w:rsidRPr="00E553B7"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2C280A" w:rsidRPr="00E553B7" w:rsidRDefault="000A296D" w:rsidP="000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5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C280A" w:rsidRPr="00E553B7">
        <w:rPr>
          <w:rFonts w:ascii="Times New Roman" w:eastAsia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2C280A" w:rsidRPr="00E553B7" w:rsidRDefault="000A296D" w:rsidP="000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5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A16E1" w:rsidRPr="006A16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16E1" w:rsidRPr="006A16E1">
        <w:rPr>
          <w:rFonts w:ascii="Times New Roman" w:eastAsia="Times New Roman" w:hAnsi="Times New Roman" w:cs="Times New Roman"/>
          <w:sz w:val="28"/>
          <w:szCs w:val="28"/>
          <w:u w:val="single"/>
        </w:rPr>
        <w:t>19.09.2014</w:t>
      </w:r>
      <w:r w:rsidR="006A16E1" w:rsidRPr="006A16E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E1" w:rsidRPr="006A16E1">
        <w:rPr>
          <w:rFonts w:ascii="Times New Roman" w:eastAsia="Times New Roman" w:hAnsi="Times New Roman" w:cs="Times New Roman"/>
          <w:sz w:val="28"/>
          <w:szCs w:val="28"/>
          <w:u w:val="single"/>
        </w:rPr>
        <w:t>2011/9</w:t>
      </w:r>
    </w:p>
    <w:p w:rsidR="00351075" w:rsidRPr="00E553B7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075" w:rsidRPr="00E553B7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3B7">
        <w:rPr>
          <w:rFonts w:ascii="Times New Roman" w:eastAsia="Calibri" w:hAnsi="Times New Roman" w:cs="Times New Roman"/>
          <w:sz w:val="28"/>
          <w:szCs w:val="28"/>
        </w:rPr>
        <w:t>ОБОСНОВАНИЕ ФИНАНСОВЫХ РЕСУРСОВ,</w:t>
      </w:r>
    </w:p>
    <w:p w:rsidR="00351075" w:rsidRPr="00E553B7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3B7">
        <w:rPr>
          <w:rFonts w:ascii="Times New Roman" w:eastAsia="Calibri" w:hAnsi="Times New Roman" w:cs="Times New Roman"/>
          <w:sz w:val="28"/>
          <w:szCs w:val="28"/>
        </w:rPr>
        <w:t>НЕОБХОДИМЫХ ДЛЯ РЕАЛИЗАЦИИ МЕРОПРИЯТИЙ МУНИЦИПАЛЬНОЙ ПОДПРОГРАММЫ</w:t>
      </w:r>
    </w:p>
    <w:p w:rsidR="00351075" w:rsidRPr="00E553B7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3B7">
        <w:rPr>
          <w:rFonts w:ascii="Times New Roman" w:eastAsia="Calibri" w:hAnsi="Times New Roman" w:cs="Times New Roman"/>
          <w:sz w:val="28"/>
          <w:szCs w:val="28"/>
        </w:rPr>
        <w:t>«МОЛОДОЕ ПОКОЛЕНИЕ»</w:t>
      </w:r>
    </w:p>
    <w:bookmarkEnd w:id="0"/>
    <w:p w:rsidR="00351075" w:rsidRPr="00E553B7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724"/>
        <w:gridCol w:w="999"/>
        <w:gridCol w:w="4111"/>
        <w:gridCol w:w="992"/>
        <w:gridCol w:w="850"/>
        <w:gridCol w:w="851"/>
        <w:gridCol w:w="850"/>
        <w:gridCol w:w="851"/>
        <w:gridCol w:w="850"/>
        <w:gridCol w:w="1134"/>
      </w:tblGrid>
      <w:tr w:rsidR="00E553B7" w:rsidRPr="00E553B7" w:rsidTr="000A296D">
        <w:tc>
          <w:tcPr>
            <w:tcW w:w="638" w:type="dxa"/>
            <w:vMerge w:val="restart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4" w:type="dxa"/>
            <w:vMerge w:val="restart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999" w:type="dxa"/>
            <w:vMerge w:val="restart"/>
            <w:textDirection w:val="btLr"/>
            <w:vAlign w:val="center"/>
          </w:tcPr>
          <w:p w:rsidR="00351075" w:rsidRPr="00E553B7" w:rsidRDefault="00351075" w:rsidP="000A2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Источник ф</w:t>
            </w:r>
            <w:r w:rsidR="000A296D" w:rsidRPr="00E553B7">
              <w:rPr>
                <w:rFonts w:ascii="Times New Roman" w:eastAsia="Times New Roman" w:hAnsi="Times New Roman" w:cs="Times New Roman"/>
              </w:rPr>
              <w:t>инан</w:t>
            </w:r>
            <w:r w:rsidRPr="00E553B7">
              <w:rPr>
                <w:rFonts w:ascii="Times New Roman" w:eastAsia="Times New Roman" w:hAnsi="Times New Roman" w:cs="Times New Roman"/>
              </w:rPr>
              <w:t>сирования</w:t>
            </w:r>
          </w:p>
        </w:tc>
        <w:tc>
          <w:tcPr>
            <w:tcW w:w="4111" w:type="dxa"/>
            <w:vMerge w:val="restart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Расчет необходимых финансовых ресу</w:t>
            </w:r>
            <w:r w:rsidRPr="00E553B7">
              <w:rPr>
                <w:rFonts w:ascii="Times New Roman" w:eastAsia="Times New Roman" w:hAnsi="Times New Roman" w:cs="Times New Roman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</w:rPr>
              <w:t>сов из бюджета Красногорского мун</w:t>
            </w:r>
            <w:r w:rsidRPr="00E553B7">
              <w:rPr>
                <w:rFonts w:ascii="Times New Roman" w:eastAsia="Times New Roman" w:hAnsi="Times New Roman" w:cs="Times New Roman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</w:rPr>
              <w:t>ципального района на реализацию мер</w:t>
            </w:r>
            <w:r w:rsidRPr="00E553B7">
              <w:rPr>
                <w:rFonts w:ascii="Times New Roman" w:eastAsia="Times New Roman" w:hAnsi="Times New Roman" w:cs="Times New Roman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992" w:type="dxa"/>
            <w:vMerge w:val="restart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553B7">
              <w:rPr>
                <w:rFonts w:ascii="Times New Roman" w:eastAsia="Times New Roman" w:hAnsi="Times New Roman" w:cs="Times New Roman"/>
              </w:rPr>
              <w:t>Всего (тыс.</w:t>
            </w:r>
            <w:proofErr w:type="gramEnd"/>
          </w:p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4252" w:type="dxa"/>
            <w:gridSpan w:val="5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Объемы финансового обеспечения по г</w:t>
            </w:r>
            <w:r w:rsidRPr="00E553B7">
              <w:rPr>
                <w:rFonts w:ascii="Times New Roman" w:eastAsia="Times New Roman" w:hAnsi="Times New Roman" w:cs="Times New Roman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</w:rPr>
              <w:t xml:space="preserve">дам </w:t>
            </w:r>
          </w:p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</w:rPr>
              <w:t>Эксплуа-тацио</w:t>
            </w:r>
            <w:r w:rsidRPr="00E553B7">
              <w:rPr>
                <w:rFonts w:ascii="Times New Roman" w:eastAsia="Times New Roman" w:hAnsi="Times New Roman" w:cs="Times New Roman"/>
              </w:rPr>
              <w:t>н</w:t>
            </w:r>
            <w:r w:rsidRPr="00E553B7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</w:rPr>
              <w:t xml:space="preserve">     расходы,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</w:rPr>
              <w:t>возника-ющие</w:t>
            </w:r>
            <w:proofErr w:type="spellEnd"/>
            <w:r w:rsidRPr="00E553B7">
              <w:rPr>
                <w:rFonts w:ascii="Times New Roman" w:eastAsia="Times New Roman" w:hAnsi="Times New Roman" w:cs="Times New Roman"/>
              </w:rPr>
              <w:t xml:space="preserve"> в результ</w:t>
            </w:r>
            <w:r w:rsidRPr="00E553B7">
              <w:rPr>
                <w:rFonts w:ascii="Times New Roman" w:eastAsia="Times New Roman" w:hAnsi="Times New Roman" w:cs="Times New Roman"/>
              </w:rPr>
              <w:t>а</w:t>
            </w:r>
            <w:r w:rsidRPr="00E553B7">
              <w:rPr>
                <w:rFonts w:ascii="Times New Roman" w:eastAsia="Times New Roman" w:hAnsi="Times New Roman" w:cs="Times New Roman"/>
              </w:rPr>
              <w:t xml:space="preserve">те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</w:rPr>
              <w:t>реал</w:t>
            </w:r>
            <w:r w:rsidRPr="00E553B7">
              <w:rPr>
                <w:rFonts w:ascii="Times New Roman" w:eastAsia="Times New Roman" w:hAnsi="Times New Roman" w:cs="Times New Roman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</w:rPr>
              <w:t>зациим</w:t>
            </w:r>
            <w:r w:rsidRPr="00E553B7">
              <w:rPr>
                <w:rFonts w:ascii="Times New Roman" w:eastAsia="Times New Roman" w:hAnsi="Times New Roman" w:cs="Times New Roman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</w:rPr>
              <w:t>ропри-ятий</w:t>
            </w:r>
            <w:proofErr w:type="spellEnd"/>
          </w:p>
        </w:tc>
      </w:tr>
      <w:tr w:rsidR="00E553B7" w:rsidRPr="00E553B7" w:rsidTr="000A296D">
        <w:tc>
          <w:tcPr>
            <w:tcW w:w="638" w:type="dxa"/>
            <w:vMerge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rPr>
          <w:trHeight w:val="70"/>
        </w:trPr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гражданско-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патриоти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ческого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воспитания детей и молодежи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4350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851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851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1090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районных,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нческих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областных, 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молоде-жных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патриотических акциях, мероприятиях, встречах, форумах, ва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тах посвященных пам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ти защитников Отеч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дням воин-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славы и памятным 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там России, в т.ч. предоставление субс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дий и др.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мероприятий в 2013 году: транспор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ус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луги, звуко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вое, музыкальное оформление, эк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ипировку участников, оформитель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расходы, полигр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фические материалы, подарки, в т.ч.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денежной форме, сувенирную пр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дукцию, поощрения и др.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затраты на проведение 1-ого мероприятия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13,3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200т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=15 х13,3т.р.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 =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общ-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-кол-во мероприятий</w:t>
            </w:r>
          </w:p>
          <w:p w:rsidR="00351075" w:rsidRPr="00E553B7" w:rsidRDefault="00351075" w:rsidP="00351075">
            <w:pPr>
              <w:tabs>
                <w:tab w:val="left" w:pos="3685"/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увеличе-нием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мероприятий</w:t>
            </w:r>
            <w:r w:rsidR="00172FDE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(70летие Победы в ВОВ,  85летие 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расногорска,85летие Московской области)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1290</w:t>
            </w:r>
          </w:p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 пров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 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военно-спортивных 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герей, игр, слетов,  смотров конкурсов в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енно-патриотических клубов и  организаций, международных фест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валей дружбы молод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жи  и др.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Поддержка, поисковых отрядов и  объедин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 т.ч. предоставл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субсидий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произведен экспертным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-дом с учетом расходов на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2013 году: транс-портные расходы, звуковое, музыка-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оформление, экипировка уча-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стников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оформительские расходы, сувенирная продукция,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денежной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форме,поощрения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продукция, субсидии и д.р. В среднем затраты на проведение 1-ого мероприятия составили 24,5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370т.р.=15 х 24,5т.р.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приятий;N-кол-во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увеличе-нием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мероприятий(70летие Победы в ВОВ, 85летие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расногорска,85летие Московской области)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2660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информацио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но-методического це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тра патриотического воспитания на базе 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из патриотических клубов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на приобретение методических материалов 56т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оплата ставки 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ководителя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составит12 т.р. в месяц. 144т.р.=12мес х12т.р.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N-кол-во месяцев, См-зарплата за 1-ого месяц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rPr>
          <w:trHeight w:val="1054"/>
        </w:trPr>
        <w:tc>
          <w:tcPr>
            <w:tcW w:w="638" w:type="dxa"/>
            <w:tcBorders>
              <w:bottom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духовно - 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нравствен-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воспитания детей и молодежи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дение районных мер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приятий для молодых семей, участие в о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ластных мероприятиях для молодых семей, в т.ч. предоставление субсидий и др.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мероприятий в 2013 году: транспор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расходы, звуковое, музыкальное оформление, экипировка участников, 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льские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расходы, сувени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продук-ция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подарки, подарки, в т.ч. в денежной форме, поощрения, полиграфическая продукция, требу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мые реквизиты для конкурсов  и др.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затраты на проведение 1-ого мероприятие составили 16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160т.р.=10 х 16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увеличе-нием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мероприятий(70летие Победы в ВОВ, 85летие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расногорска,85летие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rPr>
          <w:trHeight w:val="1269"/>
        </w:trPr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дение мероприятий по работе с неформальной молодежью, в том числе фестивалей и конкурсов молодежных нефо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мальных движений и др.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с учетом расходов на проведение мероприятий в 2013 году: оплаты услуг на проведение фестивалей и конкурсов </w:t>
            </w: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молодеж-ных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неформал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движений, подарки, в т.ч. в 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нежной форме,  поощрения и др.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среднем затраты на проведение 1-ого 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мер-я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составили 25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50т.р.=2 х 25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См-стоимость 1-ого мероприятия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 2015-2018г объем расходов возра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 в связи с увеличением количества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молодых граждан, принимающих участие в меро</w:t>
            </w:r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тиях, с увелич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числа меропри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ятий(70летие Победы в ВОВ, 85летие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расногор-ска,85летие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провед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мероприятий для молодежи с участием 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представителей органов власти района, области, субъектов РФ. Пров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дение семинаров, сов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щаний с молодежью администраций горо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ских и сельских пос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лений, в т.ч. предоста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ление субсидий и др.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 мероприятий в 2013 году: транспор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расходы, оформительские расх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ды, реквизит,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раздаточные материалы </w:t>
            </w: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полигра-фические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подарки,  в т.ч. в денежной форме, поощрения эк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пировка и др. В среднем затраты на проведение 1ого мероприятия сост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вили 15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150т.р.=10 х 15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См-стоимость 1-ого мероприятия.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 2015-2018г объем расходов возра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тет в связи с увеличением количества молодых граждан, принимающих участие в мероприятиях, с увелич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числа мероприятий(70летие Победы в ВОВ, 85летие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расногорска,85летие Московской области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дение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выполнения  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соглашения между а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министрацией района и  Красногорского благ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чиния, а также Прав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тельства Московской области и Московской областной епархии, в т.ч. предоставление субсидий и др.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с учетом расходов на проведение мероприятий в 2013: транспортные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расходы, подарки,  в т.ч. в денежной форме,  поощрения полиграфические материалы, раздаточные материалы, оформительские материалы и др.  В среднем затраты на проведение 1ого 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мер-я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составили 15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60т.р.=4 х 15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См-стоимость 1-ого мероприятия. С 2016-2018г объем расходов возрастет в связи с увеличением количества молодых граждан, принимающих участие в мероприятиях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поддержки молоде</w:t>
            </w: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творческих ин</w:t>
            </w: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циатив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110457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21091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22098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24378</w:t>
            </w:r>
          </w:p>
        </w:tc>
        <w:tc>
          <w:tcPr>
            <w:tcW w:w="1134" w:type="dxa"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мероприятий по поддержке молодежных творческих инициатив и начинаний, а также праздничных меропр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ятий с участием мол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дых граждан, в т.ч. предоставление субс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дий и др.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мероприятий в 2013 году: транспор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расходы, подарки, полиграфич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материалы, сувенирная проду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ция, раздаточные материалы, офо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мительские материалы, подарки,  в т.ч. в денежной форме, поощрения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звуковое оформление, изготовление фонограмм, реквизит, экипировка, услуги по подготовки и проведению праздничных мероприятий, меропр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ятий по поддержке молодежных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инициатив и др. В сре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нем затраты на проведение 1ого м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55,5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1000т.р.=18 х 55,5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увелич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числа мероприятий(70летие Победы в ВОВ, 85летие 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расногорска, 85летие Московской области)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дение 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создание условий по поддержке программ и проектов молодых граждан,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молоде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общественных о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ганизаций, объедин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 работающих с м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лодежью в т.ч. пред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ставление субсидии, открытие обществе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молодежных приемных 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базе общественных объединений и орган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мероприятий в 2013 году: транспор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расходы, реквизит, подарки,  в т.ч. в денежной форме, поощрения, оформительские материалы, пол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материалы, раздаточные материалы, реквизит, субсидии, и др. </w:t>
            </w:r>
            <w:proofErr w:type="gramEnd"/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затраты на проведение 1ого мероприятия составили 20,5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205т.р.=10 х 20,5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увелич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числа мероприятий(70летие Победы в ВОВ, 85летие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расногорска,85летие Московской области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мероприятий для команд КВН, участие 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областных,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всероссийских, межд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народных 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 веселых и находчивых, в т.ч. предоставление субс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дий и др.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мероприятий в 2013году: транспор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расходы, реквизит, подарки,  в т.ч. в денежной форме,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поощрния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оформительские материалы, пол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материалы, раздаточные материалы,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оргвзносы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музыкальное и звуковое оформление, световое оформление, изготовление фон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и др.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затраты на проведение 1ого мероприятия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20,5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205т.р.=10 х 20,5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См-стоимость 1-ого мероприятия. С 2015-2018г объем расходов возрастет в связи с открытием школы КВН и проведением юбилейного 20ого ту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нира, увеличением количества мол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 граждан, принимающих участие в мероприятиях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1855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районных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соверше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ствованию професси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мастерства молодежи, в т.ч. пред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субсидий и др.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мероприятий в 2013 реквизит, пода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ки,    в т.ч. в денежной форме, поо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рения, оформительские материалы, полиграфические материалы, разд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точные материалы, и др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затраты на проведение 1ого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составили 16,5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100т.р.=6 х 16,5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 ;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мероприятий, 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См-стоимость 1-ого мероприятия. С 2015-2018г объем расходов возрастет в связи с увеличением количества молодых граждан, принимающих участие в мероприятиях.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rPr>
          <w:trHeight w:val="433"/>
        </w:trPr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молодежи, руководит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специалистов сферы работы с мол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дежью в междунаро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всероссийских, межрегиональных 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ластных, районных в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ставках, ярмарках и иных мероприятиях,</w:t>
            </w:r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предоставление субсидий и др.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мероприятий в 2013 году: транспор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расходы, экипировка, команд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ровочные расходы подарки, в т.ч. в денежной форме, поощрения и др. В среднем затраты на проведение 1ого 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мер-я</w:t>
            </w:r>
            <w:proofErr w:type="gramEnd"/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16,5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50т.р.=3 х 16,5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увелич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числа мероприятий(70летие Победы в ВОВ, 85летие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расногорска,85летие Московской области)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rPr>
          <w:trHeight w:val="972"/>
        </w:trPr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районных и участие в областных, международных мног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профильных лагерях, форумах молодежного актива, участников творческих коллективов – лауреатов, диплома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тов областных конку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сов и фестивалей, в т.ч. предоставление субс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дий и </w:t>
            </w: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учетом расходов на проведение мероприятий в 2013 транспортные расходы, экипировка, оформител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материалы,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оргвзносы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подарки,  в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 в денежной форме, поощрения и др. В среднем затраты на провед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 1ого мероприятия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30 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180т.р.=6 х 30т.р.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 х См, где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Pоб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проведение мер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N-кол-во мероприятий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См-стоимость 1-ого мероприятия. . С 2015-2018г объем расходов возрастет в связи с увеличением количества молодых граждан, принимающих участие в мероприятиях, с увелич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числа мероприятий(70летие Победы в ВОВ, 85летие района, 75летие г</w:t>
            </w:r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расногорска,85летие Московской области)</w:t>
            </w:r>
          </w:p>
          <w:p w:rsidR="000A296D" w:rsidRPr="00E553B7" w:rsidRDefault="000A296D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1730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 по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предоста-влению</w:t>
            </w:r>
            <w:proofErr w:type="spellEnd"/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-но-консультативных услуг  и услуг по обе-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спечению</w:t>
            </w:r>
            <w:proofErr w:type="spellEnd"/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самореализации мол</w:t>
            </w:r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дежи через деятел</w:t>
            </w:r>
            <w:r w:rsidR="000A296D"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любительских объединений, формир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ваний, клубов и иных коллективов  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содержание учрежд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работе с мол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дежью 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0A2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произведен с учетом норм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тивных затрат на оказание муниц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пальных услуг и содержание имущ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ства учреждения.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93864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16987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17836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18728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19665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20648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но – технической базы учреждения по работе с молодежью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дом на приобретение мебели, обно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ление орг</w:t>
            </w:r>
            <w:proofErr w:type="gram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ехники, декораций сцен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ческих постановок и др.)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приобретение декораций в 2016 - 2018 гг. (25 000 руб. – нов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годние праздники, 25 000 руб. – пр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мероприятий (в среднем 5 мероприятий в год)).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2014 год – офисная мебель (150 000 руб.);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2015 год – музыкальные инструме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ты, звуковое оборудование, стулья (150 000 руб.); 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2016 год – мебель (100 000 руб.);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2017, 2018 гг. – оборудование для студии звукозаписи (100 000 руб. в год).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переоснащ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учреждения по 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с молодежью, в т.ч. закупка строител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дом, исходя из средней стоимости ремонта одного квадратного метра за предыдущий период.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Ррем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=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Скв.м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*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Ррем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ра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ходы на ремонт учреждения, 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Скв.м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средняя стоимость работ по ремо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квадратного метра (354 рубля),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квадратных метров (565 кв.м. в 2014, 2015, 2018 гг.,  283 кв. м. в  2016, 2017 гг.)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профессиона-льная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переподготовка работников учреждения по работе с молодежью, включая курсы по охране труда, антите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рористической и п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безопасности и т.п.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Рп.к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=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*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proofErr w:type="gram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Рп.к</w:t>
            </w:r>
            <w:proofErr w:type="spellEnd"/>
            <w:proofErr w:type="gram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расходы на повышение квалификации,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– средняя стоимость одного курса (10 000 руб.),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чел. – количество ч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ловек </w:t>
            </w:r>
            <w:proofErr w:type="gram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5 человек).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и установка программного </w:t>
            </w: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, обновление па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ка компьютерной те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ники, создание, под-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модернизация и актуализация сайтов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дом.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Рп.о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=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Собн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+ </w:t>
            </w:r>
            <w:proofErr w:type="gram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п.о.,</w:t>
            </w:r>
            <w:proofErr w:type="gram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Рп.о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ра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ходы на ежегодное обновление пр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граммного обеспечения,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Собн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средняя стоимость обновления одн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программного продукта (25000 руб.),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п.о. – количество програм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ных продуктов подлежащих  ежего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ному обновлению (2 программных продукта).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Рк.т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= С к.т. * </w:t>
            </w:r>
            <w:proofErr w:type="gram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р.м., где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Рк.т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ра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ходы на покупку компьютерной те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ники,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Ск.т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 средняя стоимость компьютерной техники (25 000 руб.),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р.м. – планируемое увеличение р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бочих мест (2 рабочих места в 2014 году).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lastRenderedPageBreak/>
              <w:t>298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3B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Компенсационная в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проезд к месту работы и обратно р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ботникам </w:t>
            </w:r>
            <w:proofErr w:type="spellStart"/>
            <w:proofErr w:type="gram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</w:t>
            </w:r>
            <w:proofErr w:type="spellStart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моло-дежью</w:t>
            </w:r>
            <w:proofErr w:type="spellEnd"/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медицинская комиссия работников учреждений по работе с молодежью  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дом исходя из стоимости ежегодного планового медицинского осмотра с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трудников учреждения   в 2013 году. 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Рм.к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= См.к. *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Рм.к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расходы на медицинскую комиссию, См.к. – средняя стоимость медицинской к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миссии на одного сотрудника (2311,11 руб.),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–количество сотру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ников (18 сотрудников в год).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Рпр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=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Сп.б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*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12 мес., где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Рпр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расходы на компенсационную в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плату за проезд к месту работы,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Сп.б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стоимость  проездного билета (350 руб.),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количество сотрудников (2 человека). </w:t>
            </w:r>
          </w:p>
        </w:tc>
        <w:tc>
          <w:tcPr>
            <w:tcW w:w="992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условий функци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 МУ «Мол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дежный центр», в т.ч. аттестация рабочих мест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 </w:t>
            </w:r>
            <w:proofErr w:type="gram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того, что аттестация рабочих мест производится</w:t>
            </w:r>
            <w:proofErr w:type="gram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каждые пять лет. Плановая аттестация дол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быть проведена в 2017 году. 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Ра. =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* 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, где Ра</w:t>
            </w:r>
            <w:proofErr w:type="gram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асходы на аттестацию рабочих мест,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сре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няя стоимость аттестации одного р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бочего места (2567,57 руб.),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чество рабочих мест подлежащих а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тестации (37 рабочих мест).</w:t>
            </w:r>
          </w:p>
        </w:tc>
        <w:tc>
          <w:tcPr>
            <w:tcW w:w="992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553B7" w:rsidRPr="00E553B7" w:rsidTr="000A296D">
        <w:tc>
          <w:tcPr>
            <w:tcW w:w="638" w:type="dxa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724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работникам МУ «Молодежный центр» с мая 2014 года</w:t>
            </w:r>
          </w:p>
        </w:tc>
        <w:tc>
          <w:tcPr>
            <w:tcW w:w="999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4111" w:type="dxa"/>
          </w:tcPr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произведен экспертным мет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дом.</w:t>
            </w:r>
          </w:p>
          <w:p w:rsidR="00351075" w:rsidRPr="00E553B7" w:rsidRDefault="00351075" w:rsidP="0035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Рз.п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= (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Сшт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01.05.14 –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Сшт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факт) * 8 мес., где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Рз.п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– расходы на пов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шения заработной платы,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Сшт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01.05.14 – сумма заработной платы по штатному расписанию на 01.05.14, </w:t>
            </w:r>
            <w:proofErr w:type="spellStart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Сшт</w:t>
            </w:r>
            <w:proofErr w:type="spellEnd"/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. факт – сумма заработной платы по штатному расписанию до пов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5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шения. </w:t>
            </w:r>
          </w:p>
        </w:tc>
        <w:tc>
          <w:tcPr>
            <w:tcW w:w="992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1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51075" w:rsidRPr="00E553B7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075" w:rsidRPr="00E553B7" w:rsidRDefault="00351075" w:rsidP="00351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C5701" w:rsidRPr="00E553B7" w:rsidRDefault="004C5701" w:rsidP="00E5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spacing w:after="0" w:line="240" w:lineRule="auto"/>
        <w:outlineLvl w:val="0"/>
      </w:pPr>
      <w:bookmarkStart w:id="1" w:name="Par470"/>
      <w:bookmarkEnd w:id="1"/>
    </w:p>
    <w:sectPr w:rsidR="004C5701" w:rsidRPr="00E553B7" w:rsidSect="000A29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B0E"/>
    <w:multiLevelType w:val="hybridMultilevel"/>
    <w:tmpl w:val="C068D546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B7301"/>
    <w:multiLevelType w:val="hybridMultilevel"/>
    <w:tmpl w:val="74381DE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76719"/>
    <w:multiLevelType w:val="hybridMultilevel"/>
    <w:tmpl w:val="758E3470"/>
    <w:lvl w:ilvl="0" w:tplc="05BEBF10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01740B9"/>
    <w:multiLevelType w:val="hybridMultilevel"/>
    <w:tmpl w:val="60CE4B14"/>
    <w:lvl w:ilvl="0" w:tplc="9A7276B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71C9E"/>
    <w:multiLevelType w:val="hybridMultilevel"/>
    <w:tmpl w:val="0D888750"/>
    <w:lvl w:ilvl="0" w:tplc="9A727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B74FB"/>
    <w:multiLevelType w:val="hybridMultilevel"/>
    <w:tmpl w:val="36F6E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435E37"/>
    <w:multiLevelType w:val="hybridMultilevel"/>
    <w:tmpl w:val="D2CC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75"/>
    <w:rsid w:val="000A296D"/>
    <w:rsid w:val="00152ECA"/>
    <w:rsid w:val="00172FDE"/>
    <w:rsid w:val="002C280A"/>
    <w:rsid w:val="002F78DC"/>
    <w:rsid w:val="0034113B"/>
    <w:rsid w:val="00351075"/>
    <w:rsid w:val="004C5701"/>
    <w:rsid w:val="005605B1"/>
    <w:rsid w:val="005D6E3C"/>
    <w:rsid w:val="006A16E1"/>
    <w:rsid w:val="006F25BA"/>
    <w:rsid w:val="00731242"/>
    <w:rsid w:val="007B7455"/>
    <w:rsid w:val="0080538B"/>
    <w:rsid w:val="008D74AE"/>
    <w:rsid w:val="009741F9"/>
    <w:rsid w:val="00AA250F"/>
    <w:rsid w:val="00B9340E"/>
    <w:rsid w:val="00DD621D"/>
    <w:rsid w:val="00E5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075"/>
  </w:style>
  <w:style w:type="paragraph" w:customStyle="1" w:styleId="ConsPlusNormal">
    <w:name w:val="ConsPlusNormal"/>
    <w:rsid w:val="0035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51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510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0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1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10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51075"/>
  </w:style>
  <w:style w:type="table" w:customStyle="1" w:styleId="2">
    <w:name w:val="Сетка таблицы2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51075"/>
  </w:style>
  <w:style w:type="table" w:customStyle="1" w:styleId="3">
    <w:name w:val="Сетка таблицы3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51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510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Title"/>
    <w:basedOn w:val="a"/>
    <w:link w:val="ae"/>
    <w:qFormat/>
    <w:rsid w:val="003510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5107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C28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280A"/>
  </w:style>
  <w:style w:type="table" w:customStyle="1" w:styleId="4">
    <w:name w:val="Сетка таблицы4"/>
    <w:basedOn w:val="a1"/>
    <w:next w:val="a9"/>
    <w:rsid w:val="002C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075"/>
  </w:style>
  <w:style w:type="paragraph" w:customStyle="1" w:styleId="ConsPlusNormal">
    <w:name w:val="ConsPlusNormal"/>
    <w:rsid w:val="0035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51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510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0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1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10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51075"/>
  </w:style>
  <w:style w:type="table" w:customStyle="1" w:styleId="2">
    <w:name w:val="Сетка таблицы2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51075"/>
  </w:style>
  <w:style w:type="table" w:customStyle="1" w:styleId="3">
    <w:name w:val="Сетка таблицы3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51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510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Title"/>
    <w:basedOn w:val="a"/>
    <w:link w:val="ae"/>
    <w:qFormat/>
    <w:rsid w:val="003510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5107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C28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280A"/>
  </w:style>
  <w:style w:type="table" w:customStyle="1" w:styleId="4">
    <w:name w:val="Сетка таблицы4"/>
    <w:basedOn w:val="a1"/>
    <w:next w:val="a9"/>
    <w:rsid w:val="002C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B70A-360B-4C55-8611-38888401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2014-09-19T12:37:00Z</cp:lastPrinted>
  <dcterms:created xsi:type="dcterms:W3CDTF">2014-09-26T12:01:00Z</dcterms:created>
  <dcterms:modified xsi:type="dcterms:W3CDTF">2014-09-26T12:11:00Z</dcterms:modified>
</cp:coreProperties>
</file>